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C0" w:rsidRDefault="00E15BC0" w:rsidP="0015736D">
      <w:pPr>
        <w:widowControl/>
        <w:spacing w:line="760" w:lineRule="exact"/>
        <w:jc w:val="left"/>
        <w:rPr>
          <w:rFonts w:ascii="方正小标宋简体" w:eastAsia="方正小标宋简体" w:hAnsi="方正小标宋简体" w:cs="Times New Roman"/>
          <w:color w:val="FF0000"/>
          <w:w w:val="35"/>
          <w:kern w:val="0"/>
          <w:sz w:val="96"/>
          <w:szCs w:val="96"/>
        </w:rPr>
      </w:pPr>
    </w:p>
    <w:p w:rsidR="00E15BC0" w:rsidRDefault="00E15BC0">
      <w:pPr>
        <w:widowControl/>
        <w:tabs>
          <w:tab w:val="left" w:pos="2880"/>
        </w:tabs>
        <w:jc w:val="center"/>
        <w:rPr>
          <w:rFonts w:ascii="Times New Roman" w:hAnsi="Times New Roman" w:cs="Times New Roman"/>
          <w:w w:val="35"/>
          <w:sz w:val="112"/>
          <w:szCs w:val="112"/>
        </w:rPr>
      </w:pPr>
      <w:r>
        <w:rPr>
          <w:rFonts w:ascii="方正小标宋简体" w:eastAsia="方正小标宋简体" w:hAnsi="方正小标宋简体" w:cs="方正小标宋简体" w:hint="eastAsia"/>
          <w:color w:val="FF0000"/>
          <w:w w:val="35"/>
          <w:kern w:val="0"/>
          <w:sz w:val="112"/>
          <w:szCs w:val="112"/>
        </w:rPr>
        <w:t>新乡市知识产权战略实施工作联席会议办公室文件</w:t>
      </w:r>
    </w:p>
    <w:p w:rsidR="00E15BC0" w:rsidRDefault="00E15BC0">
      <w:pPr>
        <w:jc w:val="center"/>
        <w:rPr>
          <w:rFonts w:ascii="Times New Roman" w:hAnsi="Times New Roman" w:cs="Times New Roman"/>
        </w:rPr>
      </w:pPr>
    </w:p>
    <w:p w:rsidR="00E15BC0" w:rsidRDefault="00E15BC0">
      <w:pPr>
        <w:spacing w:line="340" w:lineRule="exact"/>
        <w:jc w:val="center"/>
        <w:rPr>
          <w:rFonts w:ascii="仿宋" w:eastAsia="仿宋" w:hAnsi="仿宋" w:cs="Times New Roman"/>
          <w:sz w:val="32"/>
          <w:szCs w:val="32"/>
        </w:rPr>
      </w:pPr>
      <w:r>
        <w:rPr>
          <w:noProof/>
        </w:rPr>
        <w:pict>
          <v:line id="_x0000_s1027" style="position:absolute;left:0;text-align:left;z-index:251658240" from="-4.1pt,20.85pt" to="445.55pt,21.55pt" strokecolor="red" strokeweight="1.5pt">
            <v:stroke joinstyle="miter"/>
          </v:line>
        </w:pict>
      </w:r>
      <w:r>
        <w:rPr>
          <w:rFonts w:ascii="仿宋" w:eastAsia="仿宋" w:hAnsi="仿宋" w:cs="仿宋" w:hint="eastAsia"/>
          <w:sz w:val="32"/>
          <w:szCs w:val="32"/>
        </w:rPr>
        <w:t>新知战联办〔</w:t>
      </w:r>
      <w:r>
        <w:rPr>
          <w:rFonts w:ascii="仿宋" w:eastAsia="仿宋" w:hAnsi="仿宋" w:cs="仿宋"/>
          <w:sz w:val="32"/>
          <w:szCs w:val="32"/>
        </w:rPr>
        <w:t>2022</w:t>
      </w: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号</w:t>
      </w:r>
    </w:p>
    <w:p w:rsidR="00E15BC0" w:rsidRDefault="00E15BC0" w:rsidP="002B1CB1">
      <w:pPr>
        <w:spacing w:line="560" w:lineRule="exact"/>
        <w:rPr>
          <w:rFonts w:ascii="Times New Roman" w:hAnsi="Times New Roman" w:cs="Times New Roman"/>
        </w:rPr>
      </w:pPr>
    </w:p>
    <w:p w:rsidR="00E15BC0" w:rsidRDefault="00E15BC0" w:rsidP="002B1CB1">
      <w:pPr>
        <w:spacing w:line="580" w:lineRule="exact"/>
        <w:rPr>
          <w:rFonts w:ascii="Times New Roman" w:hAnsi="Times New Roman" w:cs="Times New Roman"/>
        </w:rPr>
      </w:pPr>
    </w:p>
    <w:p w:rsidR="00E15BC0" w:rsidRDefault="00E15BC0" w:rsidP="002B1CB1">
      <w:pPr>
        <w:spacing w:line="560" w:lineRule="exact"/>
        <w:jc w:val="center"/>
        <w:rPr>
          <w:rFonts w:ascii="方正小标宋简体" w:eastAsia="方正小标宋简体" w:hAnsi="??" w:cs="Times New Roman"/>
          <w:snapToGrid w:val="0"/>
          <w:kern w:val="0"/>
          <w:sz w:val="44"/>
          <w:szCs w:val="44"/>
        </w:rPr>
      </w:pPr>
      <w:r>
        <w:rPr>
          <w:rFonts w:ascii="方正小标宋简体" w:eastAsia="方正小标宋简体" w:hAnsi="??" w:cs="方正小标宋简体" w:hint="eastAsia"/>
          <w:snapToGrid w:val="0"/>
          <w:kern w:val="0"/>
          <w:sz w:val="44"/>
          <w:szCs w:val="44"/>
        </w:rPr>
        <w:t>关于印发《加强实用专利技术评价</w:t>
      </w:r>
    </w:p>
    <w:p w:rsidR="00E15BC0" w:rsidRDefault="00E15BC0" w:rsidP="002B1CB1">
      <w:pPr>
        <w:spacing w:line="560" w:lineRule="exact"/>
        <w:jc w:val="center"/>
        <w:rPr>
          <w:rFonts w:ascii="方正小标宋简体" w:eastAsia="方正小标宋简体" w:hAnsi="??" w:cs="Times New Roman"/>
          <w:snapToGrid w:val="0"/>
          <w:kern w:val="0"/>
          <w:sz w:val="44"/>
          <w:szCs w:val="44"/>
        </w:rPr>
      </w:pPr>
      <w:r>
        <w:rPr>
          <w:rFonts w:ascii="方正小标宋简体" w:eastAsia="方正小标宋简体" w:hAnsi="??" w:cs="方正小标宋简体" w:hint="eastAsia"/>
          <w:snapToGrid w:val="0"/>
          <w:kern w:val="0"/>
          <w:sz w:val="44"/>
          <w:szCs w:val="44"/>
        </w:rPr>
        <w:t>机制建设实施方案</w:t>
      </w:r>
      <w:r>
        <w:rPr>
          <w:rFonts w:ascii="方正小标宋简体" w:eastAsia="方正小标宋简体" w:hAnsi="??" w:cs="方正小标宋简体"/>
          <w:snapToGrid w:val="0"/>
          <w:kern w:val="0"/>
          <w:sz w:val="44"/>
          <w:szCs w:val="44"/>
        </w:rPr>
        <w:t>(2021-2025</w:t>
      </w:r>
      <w:r>
        <w:rPr>
          <w:rFonts w:ascii="方正小标宋简体" w:eastAsia="方正小标宋简体" w:hAnsi="??" w:cs="方正小标宋简体" w:hint="eastAsia"/>
          <w:snapToGrid w:val="0"/>
          <w:kern w:val="0"/>
          <w:sz w:val="44"/>
          <w:szCs w:val="44"/>
        </w:rPr>
        <w:t>年</w:t>
      </w:r>
      <w:r>
        <w:rPr>
          <w:rFonts w:ascii="方正小标宋简体" w:eastAsia="方正小标宋简体" w:hAnsi="??" w:cs="方正小标宋简体"/>
          <w:snapToGrid w:val="0"/>
          <w:kern w:val="0"/>
          <w:sz w:val="44"/>
          <w:szCs w:val="44"/>
        </w:rPr>
        <w:t>)</w:t>
      </w:r>
      <w:r>
        <w:rPr>
          <w:rFonts w:ascii="方正小标宋简体" w:eastAsia="方正小标宋简体" w:hAnsi="??" w:cs="方正小标宋简体" w:hint="eastAsia"/>
          <w:snapToGrid w:val="0"/>
          <w:kern w:val="0"/>
          <w:sz w:val="44"/>
          <w:szCs w:val="44"/>
        </w:rPr>
        <w:t>》的通知</w:t>
      </w:r>
    </w:p>
    <w:p w:rsidR="00E15BC0" w:rsidRDefault="00E15BC0" w:rsidP="002B1CB1">
      <w:pPr>
        <w:spacing w:line="500" w:lineRule="exact"/>
        <w:jc w:val="left"/>
        <w:textAlignment w:val="top"/>
        <w:rPr>
          <w:rFonts w:ascii="方正小标宋简体" w:eastAsia="方正小标宋简体" w:hAnsi="??" w:cs="Times New Roman"/>
          <w:snapToGrid w:val="0"/>
          <w:kern w:val="0"/>
          <w:sz w:val="44"/>
          <w:szCs w:val="44"/>
        </w:rPr>
      </w:pPr>
    </w:p>
    <w:p w:rsidR="00E15BC0" w:rsidRDefault="00E15BC0" w:rsidP="002B1CB1">
      <w:pPr>
        <w:widowControl/>
        <w:spacing w:line="560" w:lineRule="exact"/>
        <w:jc w:val="left"/>
        <w:rPr>
          <w:rFonts w:ascii="仿宋_GB2312" w:eastAsia="仿宋_GB2312" w:hAnsi="????" w:cs="Times New Roman"/>
          <w:snapToGrid w:val="0"/>
          <w:color w:val="000000"/>
          <w:kern w:val="0"/>
          <w:sz w:val="32"/>
          <w:szCs w:val="32"/>
        </w:rPr>
      </w:pPr>
      <w:r>
        <w:rPr>
          <w:rFonts w:ascii="仿宋_GB2312" w:eastAsia="仿宋_GB2312" w:hAnsi="????" w:cs="仿宋_GB2312" w:hint="eastAsia"/>
          <w:snapToGrid w:val="0"/>
          <w:color w:val="000000"/>
          <w:kern w:val="0"/>
          <w:sz w:val="32"/>
          <w:szCs w:val="32"/>
        </w:rPr>
        <w:t>市知识产权战略实施工作联席会议各成员单位：</w:t>
      </w:r>
    </w:p>
    <w:p w:rsidR="00E15BC0" w:rsidRDefault="00E15BC0" w:rsidP="008D0C65">
      <w:pPr>
        <w:spacing w:line="560" w:lineRule="exact"/>
        <w:rPr>
          <w:rFonts w:ascii="仿宋" w:eastAsia="仿宋" w:hAnsi="仿宋" w:cs="Times New Roman"/>
          <w:spacing w:val="-3"/>
          <w:sz w:val="32"/>
          <w:szCs w:val="32"/>
        </w:rPr>
      </w:pPr>
      <w:r>
        <w:rPr>
          <w:rFonts w:ascii="仿宋_GB2312" w:eastAsia="仿宋_GB2312" w:hAnsi="????" w:cs="仿宋_GB2312"/>
          <w:snapToGrid w:val="0"/>
          <w:color w:val="000000"/>
          <w:kern w:val="0"/>
          <w:sz w:val="32"/>
          <w:szCs w:val="32"/>
        </w:rPr>
        <w:t xml:space="preserve">    </w:t>
      </w:r>
      <w:r w:rsidRPr="00A12DE6">
        <w:rPr>
          <w:rFonts w:ascii="仿宋" w:eastAsia="仿宋" w:hAnsi="仿宋" w:cs="仿宋" w:hint="eastAsia"/>
          <w:sz w:val="32"/>
          <w:szCs w:val="32"/>
        </w:rPr>
        <w:t>为贯彻落实党中央、国务院和河南省关于知识产权工作的决策部署，全面提升我市知识产权创造质量，加强知识产权保护，高效促进知识产权运用，激发全社会创新活力，助推创新新乡建设，依据</w:t>
      </w:r>
      <w:r w:rsidRPr="00A12DE6">
        <w:rPr>
          <w:rFonts w:ascii="仿宋" w:eastAsia="仿宋" w:hAnsi="仿宋" w:cs="仿宋" w:hint="eastAsia"/>
          <w:spacing w:val="3"/>
          <w:sz w:val="32"/>
          <w:szCs w:val="32"/>
        </w:rPr>
        <w:t>《新乡市知识产权强市建设工作方案》</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新知战联办〔</w:t>
      </w:r>
      <w:r w:rsidRPr="00A12DE6">
        <w:rPr>
          <w:rFonts w:ascii="仿宋" w:eastAsia="仿宋" w:hAnsi="仿宋" w:cs="仿宋"/>
          <w:spacing w:val="3"/>
          <w:sz w:val="32"/>
          <w:szCs w:val="32"/>
        </w:rPr>
        <w:t>2022</w:t>
      </w:r>
      <w:r w:rsidRPr="00A12DE6">
        <w:rPr>
          <w:rFonts w:ascii="仿宋" w:eastAsia="仿宋" w:hAnsi="仿宋" w:cs="仿宋" w:hint="eastAsia"/>
          <w:spacing w:val="3"/>
          <w:sz w:val="32"/>
          <w:szCs w:val="32"/>
        </w:rPr>
        <w:t>〕</w:t>
      </w:r>
      <w:r w:rsidRPr="00A12DE6">
        <w:rPr>
          <w:rFonts w:ascii="仿宋" w:eastAsia="仿宋" w:hAnsi="仿宋" w:cs="仿宋"/>
          <w:spacing w:val="3"/>
          <w:sz w:val="32"/>
          <w:szCs w:val="32"/>
        </w:rPr>
        <w:t>4</w:t>
      </w:r>
      <w:r w:rsidRPr="00A12DE6">
        <w:rPr>
          <w:rFonts w:ascii="仿宋" w:eastAsia="仿宋" w:hAnsi="仿宋" w:cs="仿宋" w:hint="eastAsia"/>
          <w:spacing w:val="3"/>
          <w:sz w:val="32"/>
          <w:szCs w:val="32"/>
        </w:rPr>
        <w:t>号</w:t>
      </w:r>
      <w:r w:rsidRPr="00A12DE6">
        <w:rPr>
          <w:rFonts w:ascii="仿宋" w:eastAsia="仿宋" w:hAnsi="仿宋" w:cs="仿宋"/>
          <w:spacing w:val="3"/>
          <w:sz w:val="32"/>
          <w:szCs w:val="32"/>
        </w:rPr>
        <w:t>)</w:t>
      </w:r>
      <w:r w:rsidRPr="00A12DE6">
        <w:rPr>
          <w:rFonts w:ascii="仿宋" w:eastAsia="仿宋" w:hAnsi="仿宋" w:cs="仿宋" w:hint="eastAsia"/>
          <w:sz w:val="32"/>
          <w:szCs w:val="32"/>
        </w:rPr>
        <w:t>等文件精神，结合我市实际，</w:t>
      </w:r>
      <w:r w:rsidRPr="00A12DE6">
        <w:rPr>
          <w:rFonts w:ascii="仿宋" w:eastAsia="仿宋" w:hAnsi="仿宋" w:cs="仿宋" w:hint="eastAsia"/>
          <w:snapToGrid w:val="0"/>
          <w:color w:val="000000"/>
          <w:kern w:val="0"/>
          <w:sz w:val="32"/>
          <w:szCs w:val="32"/>
        </w:rPr>
        <w:t>制定</w:t>
      </w:r>
      <w:r w:rsidRPr="00A12DE6">
        <w:rPr>
          <w:rFonts w:ascii="仿宋" w:eastAsia="仿宋" w:hAnsi="仿宋" w:cs="仿宋" w:hint="eastAsia"/>
          <w:sz w:val="32"/>
          <w:szCs w:val="32"/>
        </w:rPr>
        <w:t>了</w:t>
      </w:r>
      <w:r w:rsidRPr="00A12DE6">
        <w:rPr>
          <w:rFonts w:ascii="仿宋" w:eastAsia="仿宋" w:hAnsi="仿宋" w:cs="仿宋" w:hint="eastAsia"/>
          <w:spacing w:val="3"/>
          <w:sz w:val="32"/>
          <w:szCs w:val="32"/>
        </w:rPr>
        <w:t>《</w:t>
      </w:r>
      <w:r w:rsidRPr="008D0C65">
        <w:rPr>
          <w:rFonts w:ascii="仿宋" w:eastAsia="仿宋" w:hAnsi="仿宋" w:cs="仿宋" w:hint="eastAsia"/>
          <w:spacing w:val="-3"/>
          <w:sz w:val="32"/>
          <w:szCs w:val="32"/>
        </w:rPr>
        <w:t>新乡市加</w:t>
      </w:r>
    </w:p>
    <w:p w:rsidR="00E15BC0" w:rsidRPr="008D0C65" w:rsidRDefault="00E15BC0" w:rsidP="008D0C65">
      <w:pPr>
        <w:spacing w:line="560" w:lineRule="exact"/>
        <w:rPr>
          <w:rFonts w:ascii="仿宋" w:eastAsia="仿宋" w:hAnsi="仿宋" w:cs="Times New Roman"/>
          <w:spacing w:val="-3"/>
          <w:sz w:val="32"/>
          <w:szCs w:val="32"/>
        </w:rPr>
      </w:pPr>
      <w:r w:rsidRPr="008D0C65">
        <w:rPr>
          <w:rFonts w:ascii="仿宋" w:eastAsia="仿宋" w:hAnsi="仿宋" w:cs="仿宋" w:hint="eastAsia"/>
          <w:spacing w:val="-3"/>
          <w:sz w:val="32"/>
          <w:szCs w:val="32"/>
        </w:rPr>
        <w:t>强实用专利技术评价机制建设</w:t>
      </w:r>
      <w:r w:rsidRPr="008D0C65">
        <w:rPr>
          <w:rFonts w:ascii="仿宋" w:eastAsia="仿宋" w:hAnsi="仿宋" w:cs="仿宋" w:hint="eastAsia"/>
          <w:spacing w:val="-6"/>
          <w:sz w:val="32"/>
          <w:szCs w:val="32"/>
        </w:rPr>
        <w:t>实施方案</w:t>
      </w:r>
      <w:r w:rsidRPr="008D0C65">
        <w:rPr>
          <w:rFonts w:ascii="仿宋" w:eastAsia="仿宋" w:hAnsi="仿宋" w:cs="仿宋"/>
          <w:spacing w:val="-3"/>
          <w:sz w:val="32"/>
          <w:szCs w:val="32"/>
        </w:rPr>
        <w:t xml:space="preserve"> (2021-2025</w:t>
      </w:r>
      <w:r w:rsidRPr="008D0C65">
        <w:rPr>
          <w:rFonts w:ascii="仿宋" w:eastAsia="仿宋" w:hAnsi="仿宋" w:cs="仿宋" w:hint="eastAsia"/>
          <w:spacing w:val="-3"/>
          <w:sz w:val="32"/>
          <w:szCs w:val="32"/>
        </w:rPr>
        <w:t>年</w:t>
      </w:r>
      <w:r w:rsidRPr="008D0C65">
        <w:rPr>
          <w:rFonts w:ascii="仿宋" w:eastAsia="仿宋" w:hAnsi="仿宋" w:cs="仿宋"/>
          <w:spacing w:val="-3"/>
          <w:sz w:val="32"/>
          <w:szCs w:val="32"/>
        </w:rPr>
        <w:t>)</w:t>
      </w:r>
      <w:r>
        <w:rPr>
          <w:rFonts w:ascii="仿宋" w:eastAsia="仿宋" w:hAnsi="仿宋" w:cs="仿宋" w:hint="eastAsia"/>
          <w:spacing w:val="-3"/>
          <w:sz w:val="32"/>
          <w:szCs w:val="32"/>
        </w:rPr>
        <w:t>（新知战联办</w:t>
      </w:r>
      <w:r w:rsidRPr="00A12DE6">
        <w:rPr>
          <w:rFonts w:ascii="仿宋" w:eastAsia="仿宋" w:hAnsi="仿宋" w:cs="仿宋" w:hint="eastAsia"/>
          <w:spacing w:val="3"/>
          <w:sz w:val="32"/>
          <w:szCs w:val="32"/>
        </w:rPr>
        <w:t>〔</w:t>
      </w:r>
      <w:r w:rsidRPr="00A12DE6">
        <w:rPr>
          <w:rFonts w:ascii="仿宋" w:eastAsia="仿宋" w:hAnsi="仿宋" w:cs="仿宋"/>
          <w:spacing w:val="3"/>
          <w:sz w:val="32"/>
          <w:szCs w:val="32"/>
        </w:rPr>
        <w:t>2022</w:t>
      </w:r>
      <w:r w:rsidRPr="00A12DE6">
        <w:rPr>
          <w:rFonts w:ascii="仿宋" w:eastAsia="仿宋" w:hAnsi="仿宋" w:cs="仿宋" w:hint="eastAsia"/>
          <w:spacing w:val="3"/>
          <w:sz w:val="32"/>
          <w:szCs w:val="32"/>
        </w:rPr>
        <w:t>〕</w:t>
      </w:r>
      <w:r>
        <w:rPr>
          <w:rFonts w:ascii="仿宋" w:eastAsia="仿宋" w:hAnsi="仿宋" w:cs="仿宋"/>
          <w:spacing w:val="3"/>
          <w:sz w:val="32"/>
          <w:szCs w:val="32"/>
        </w:rPr>
        <w:t>6</w:t>
      </w:r>
      <w:r w:rsidRPr="00A12DE6">
        <w:rPr>
          <w:rFonts w:ascii="仿宋" w:eastAsia="仿宋" w:hAnsi="仿宋" w:cs="仿宋" w:hint="eastAsia"/>
          <w:spacing w:val="3"/>
          <w:sz w:val="32"/>
          <w:szCs w:val="32"/>
        </w:rPr>
        <w:t>号</w:t>
      </w:r>
      <w:r>
        <w:rPr>
          <w:rFonts w:ascii="仿宋" w:eastAsia="仿宋" w:hAnsi="仿宋" w:cs="仿宋" w:hint="eastAsia"/>
          <w:spacing w:val="-3"/>
          <w:sz w:val="32"/>
          <w:szCs w:val="32"/>
        </w:rPr>
        <w:t>）</w:t>
      </w:r>
      <w:r w:rsidRPr="00A12DE6">
        <w:rPr>
          <w:rFonts w:ascii="仿宋" w:eastAsia="仿宋" w:hAnsi="仿宋" w:cs="仿宋" w:hint="eastAsia"/>
          <w:sz w:val="32"/>
          <w:szCs w:val="32"/>
        </w:rPr>
        <w:t>》</w:t>
      </w:r>
      <w:r w:rsidRPr="00A12DE6">
        <w:rPr>
          <w:rFonts w:ascii="仿宋" w:eastAsia="仿宋" w:hAnsi="仿宋" w:cs="仿宋" w:hint="eastAsia"/>
          <w:snapToGrid w:val="0"/>
          <w:color w:val="000000"/>
          <w:kern w:val="0"/>
          <w:sz w:val="32"/>
          <w:szCs w:val="32"/>
        </w:rPr>
        <w:t>，现印发给你们，请结合实际，认真贯彻执行。</w:t>
      </w:r>
    </w:p>
    <w:p w:rsidR="00E15BC0" w:rsidRDefault="00E15BC0" w:rsidP="002B1CB1">
      <w:pPr>
        <w:adjustRightInd w:val="0"/>
        <w:snapToGrid w:val="0"/>
        <w:spacing w:line="560" w:lineRule="exact"/>
        <w:rPr>
          <w:rFonts w:ascii="仿宋_GB2312" w:eastAsia="仿宋_GB2312" w:hAnsi="????" w:cs="Times New Roman"/>
          <w:snapToGrid w:val="0"/>
          <w:color w:val="000000"/>
          <w:kern w:val="0"/>
          <w:sz w:val="32"/>
          <w:szCs w:val="32"/>
        </w:rPr>
      </w:pPr>
    </w:p>
    <w:p w:rsidR="00E15BC0" w:rsidRDefault="00E15BC0" w:rsidP="00A12DE6">
      <w:pPr>
        <w:adjustRightInd w:val="0"/>
        <w:snapToGrid w:val="0"/>
        <w:spacing w:line="560" w:lineRule="exact"/>
        <w:jc w:val="center"/>
        <w:rPr>
          <w:rFonts w:ascii="仿宋_GB2312" w:eastAsia="仿宋_GB2312" w:hAnsi="????" w:cs="Times New Roman"/>
          <w:snapToGrid w:val="0"/>
          <w:color w:val="000000"/>
          <w:kern w:val="0"/>
          <w:sz w:val="32"/>
          <w:szCs w:val="32"/>
        </w:rPr>
      </w:pPr>
      <w:r>
        <w:rPr>
          <w:rFonts w:ascii="仿宋_GB2312" w:eastAsia="仿宋_GB2312" w:hAnsi="????" w:cs="仿宋_GB2312"/>
          <w:snapToGrid w:val="0"/>
          <w:color w:val="000000"/>
          <w:kern w:val="0"/>
          <w:sz w:val="32"/>
          <w:szCs w:val="32"/>
        </w:rPr>
        <w:t xml:space="preserve">                      2022</w:t>
      </w:r>
      <w:r>
        <w:rPr>
          <w:rFonts w:ascii="仿宋_GB2312" w:eastAsia="仿宋_GB2312" w:hAnsi="????" w:cs="仿宋_GB2312" w:hint="eastAsia"/>
          <w:snapToGrid w:val="0"/>
          <w:color w:val="000000"/>
          <w:kern w:val="0"/>
          <w:sz w:val="32"/>
          <w:szCs w:val="32"/>
        </w:rPr>
        <w:t>年</w:t>
      </w:r>
      <w:r>
        <w:rPr>
          <w:rFonts w:ascii="仿宋_GB2312" w:eastAsia="仿宋_GB2312" w:hAnsi="????" w:cs="仿宋_GB2312"/>
          <w:snapToGrid w:val="0"/>
          <w:color w:val="000000"/>
          <w:kern w:val="0"/>
          <w:sz w:val="32"/>
          <w:szCs w:val="32"/>
        </w:rPr>
        <w:t>6</w:t>
      </w:r>
      <w:r>
        <w:rPr>
          <w:rFonts w:ascii="仿宋_GB2312" w:eastAsia="仿宋_GB2312" w:hAnsi="????" w:cs="仿宋_GB2312" w:hint="eastAsia"/>
          <w:snapToGrid w:val="0"/>
          <w:color w:val="000000"/>
          <w:kern w:val="0"/>
          <w:sz w:val="32"/>
          <w:szCs w:val="32"/>
        </w:rPr>
        <w:t>月</w:t>
      </w:r>
      <w:r>
        <w:rPr>
          <w:rFonts w:ascii="仿宋_GB2312" w:eastAsia="仿宋_GB2312" w:hAnsi="????" w:cs="仿宋_GB2312"/>
          <w:snapToGrid w:val="0"/>
          <w:color w:val="000000"/>
          <w:kern w:val="0"/>
          <w:sz w:val="32"/>
          <w:szCs w:val="32"/>
        </w:rPr>
        <w:t>15</w:t>
      </w:r>
      <w:r>
        <w:rPr>
          <w:rFonts w:ascii="仿宋_GB2312" w:eastAsia="仿宋_GB2312" w:hAnsi="????" w:cs="仿宋_GB2312" w:hint="eastAsia"/>
          <w:snapToGrid w:val="0"/>
          <w:color w:val="000000"/>
          <w:kern w:val="0"/>
          <w:sz w:val="32"/>
          <w:szCs w:val="32"/>
        </w:rPr>
        <w:t>日</w:t>
      </w:r>
    </w:p>
    <w:p w:rsidR="00E15BC0" w:rsidRDefault="00E15BC0" w:rsidP="00A12DE6">
      <w:pPr>
        <w:spacing w:line="560" w:lineRule="exact"/>
        <w:rPr>
          <w:rFonts w:ascii="华文仿宋" w:eastAsia="华文仿宋" w:hAnsi="华文仿宋" w:cs="Times New Roman"/>
          <w:spacing w:val="-3"/>
          <w:sz w:val="44"/>
          <w:szCs w:val="44"/>
        </w:rPr>
      </w:pPr>
    </w:p>
    <w:p w:rsidR="00E15BC0" w:rsidRPr="00A12DE6" w:rsidRDefault="00E15BC0" w:rsidP="002B1CB1">
      <w:pPr>
        <w:spacing w:line="560" w:lineRule="exact"/>
        <w:jc w:val="center"/>
        <w:rPr>
          <w:rFonts w:ascii="方正小标宋简体" w:eastAsia="方正小标宋简体" w:hAnsi="华文仿宋" w:cs="Times New Roman"/>
          <w:spacing w:val="-3"/>
          <w:sz w:val="44"/>
          <w:szCs w:val="44"/>
        </w:rPr>
      </w:pPr>
      <w:r w:rsidRPr="00A12DE6">
        <w:rPr>
          <w:rFonts w:ascii="方正小标宋简体" w:eastAsia="方正小标宋简体" w:hAnsi="华文仿宋" w:cs="方正小标宋简体" w:hint="eastAsia"/>
          <w:spacing w:val="-3"/>
          <w:sz w:val="44"/>
          <w:szCs w:val="44"/>
        </w:rPr>
        <w:t>新乡市加强实用专利技术</w:t>
      </w:r>
    </w:p>
    <w:p w:rsidR="00E15BC0" w:rsidRPr="00A12DE6" w:rsidRDefault="00E15BC0" w:rsidP="00A12DE6">
      <w:pPr>
        <w:spacing w:line="560" w:lineRule="exact"/>
        <w:jc w:val="center"/>
        <w:rPr>
          <w:rFonts w:ascii="方正小标宋简体" w:eastAsia="方正小标宋简体" w:hAnsi="华文仿宋" w:cs="Times New Roman"/>
          <w:sz w:val="44"/>
          <w:szCs w:val="44"/>
        </w:rPr>
      </w:pPr>
      <w:r w:rsidRPr="00A12DE6">
        <w:rPr>
          <w:rFonts w:ascii="方正小标宋简体" w:eastAsia="方正小标宋简体" w:hAnsi="华文仿宋" w:cs="方正小标宋简体" w:hint="eastAsia"/>
          <w:spacing w:val="-3"/>
          <w:sz w:val="44"/>
          <w:szCs w:val="44"/>
        </w:rPr>
        <w:t>评价机制建设</w:t>
      </w:r>
      <w:r w:rsidRPr="00A12DE6">
        <w:rPr>
          <w:rFonts w:ascii="方正小标宋简体" w:eastAsia="方正小标宋简体" w:hAnsi="华文仿宋" w:cs="方正小标宋简体" w:hint="eastAsia"/>
          <w:spacing w:val="-6"/>
          <w:sz w:val="44"/>
          <w:szCs w:val="44"/>
        </w:rPr>
        <w:t>实施方案</w:t>
      </w:r>
      <w:r w:rsidRPr="00A12DE6">
        <w:rPr>
          <w:rFonts w:ascii="方正小标宋简体" w:eastAsia="方正小标宋简体" w:hAnsi="华文仿宋" w:cs="方正小标宋简体"/>
          <w:spacing w:val="-3"/>
          <w:sz w:val="44"/>
          <w:szCs w:val="44"/>
        </w:rPr>
        <w:t xml:space="preserve"> (2021-2025</w:t>
      </w:r>
      <w:r w:rsidRPr="00A12DE6">
        <w:rPr>
          <w:rFonts w:ascii="方正小标宋简体" w:eastAsia="方正小标宋简体" w:hAnsi="华文仿宋" w:cs="方正小标宋简体" w:hint="eastAsia"/>
          <w:spacing w:val="-3"/>
          <w:sz w:val="44"/>
          <w:szCs w:val="44"/>
        </w:rPr>
        <w:t>年</w:t>
      </w:r>
      <w:r w:rsidRPr="00A12DE6">
        <w:rPr>
          <w:rFonts w:ascii="方正小标宋简体" w:eastAsia="方正小标宋简体" w:hAnsi="华文仿宋" w:cs="方正小标宋简体"/>
          <w:spacing w:val="-3"/>
          <w:sz w:val="44"/>
          <w:szCs w:val="44"/>
        </w:rPr>
        <w:t>)</w:t>
      </w:r>
    </w:p>
    <w:p w:rsidR="00E15BC0" w:rsidRPr="00A12DE6" w:rsidRDefault="00E15BC0" w:rsidP="002B1CB1">
      <w:pPr>
        <w:spacing w:line="560" w:lineRule="exact"/>
        <w:rPr>
          <w:rFonts w:ascii="FangSong" w:eastAsia="FangSong" w:hAnsi="FangSong" w:cs="Times New Roman"/>
          <w:spacing w:val="3"/>
          <w:sz w:val="33"/>
          <w:szCs w:val="33"/>
        </w:rPr>
      </w:pPr>
    </w:p>
    <w:p w:rsidR="00E15BC0" w:rsidRPr="00A12DE6" w:rsidRDefault="00E15BC0" w:rsidP="002B1CB1">
      <w:pPr>
        <w:spacing w:line="560" w:lineRule="exact"/>
        <w:rPr>
          <w:rFonts w:ascii="仿宋" w:eastAsia="仿宋" w:hAnsi="仿宋" w:cs="Times New Roman"/>
          <w:spacing w:val="3"/>
          <w:sz w:val="32"/>
          <w:szCs w:val="32"/>
        </w:rPr>
      </w:pPr>
      <w:r>
        <w:rPr>
          <w:rFonts w:ascii="FangSong" w:eastAsia="FangSong" w:hAnsi="FangSong" w:cs="FangSong"/>
          <w:spacing w:val="3"/>
          <w:sz w:val="33"/>
          <w:szCs w:val="33"/>
        </w:rPr>
        <w:t xml:space="preserve">  </w:t>
      </w:r>
      <w:r w:rsidRPr="00A12DE6">
        <w:rPr>
          <w:rFonts w:ascii="仿宋" w:eastAsia="仿宋" w:hAnsi="仿宋" w:cs="仿宋"/>
          <w:spacing w:val="3"/>
          <w:sz w:val="32"/>
          <w:szCs w:val="32"/>
        </w:rPr>
        <w:t xml:space="preserve">  </w:t>
      </w:r>
      <w:r w:rsidRPr="00A12DE6">
        <w:rPr>
          <w:rFonts w:ascii="仿宋" w:eastAsia="仿宋" w:hAnsi="仿宋" w:cs="仿宋" w:hint="eastAsia"/>
          <w:spacing w:val="3"/>
          <w:sz w:val="32"/>
          <w:szCs w:val="32"/>
        </w:rPr>
        <w:t>为深入贯彻落实习近平总书记视察河南重要讲话和党的十九大精神</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大力实施创新驱动发展战略</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强化企业技术创新主体作用</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依据《新乡市知识产权强市建设工作方案》</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新知战联办〔</w:t>
      </w:r>
      <w:r w:rsidRPr="00A12DE6">
        <w:rPr>
          <w:rFonts w:ascii="仿宋" w:eastAsia="仿宋" w:hAnsi="仿宋" w:cs="仿宋"/>
          <w:spacing w:val="3"/>
          <w:sz w:val="32"/>
          <w:szCs w:val="32"/>
        </w:rPr>
        <w:t>2022</w:t>
      </w:r>
      <w:r w:rsidRPr="00A12DE6">
        <w:rPr>
          <w:rFonts w:ascii="仿宋" w:eastAsia="仿宋" w:hAnsi="仿宋" w:cs="仿宋" w:hint="eastAsia"/>
          <w:spacing w:val="3"/>
          <w:sz w:val="32"/>
          <w:szCs w:val="32"/>
        </w:rPr>
        <w:t>〕</w:t>
      </w:r>
      <w:r w:rsidRPr="00A12DE6">
        <w:rPr>
          <w:rFonts w:ascii="仿宋" w:eastAsia="仿宋" w:hAnsi="仿宋" w:cs="仿宋"/>
          <w:spacing w:val="3"/>
          <w:sz w:val="32"/>
          <w:szCs w:val="32"/>
        </w:rPr>
        <w:t>4</w:t>
      </w:r>
      <w:r w:rsidRPr="00A12DE6">
        <w:rPr>
          <w:rFonts w:ascii="仿宋" w:eastAsia="仿宋" w:hAnsi="仿宋" w:cs="仿宋" w:hint="eastAsia"/>
          <w:spacing w:val="3"/>
          <w:sz w:val="32"/>
          <w:szCs w:val="32"/>
        </w:rPr>
        <w:t>号</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文件精神</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制定本实施方案。</w:t>
      </w:r>
    </w:p>
    <w:p w:rsidR="00E15BC0" w:rsidRPr="00A12DE6" w:rsidRDefault="00E15BC0" w:rsidP="00A12DE6">
      <w:pPr>
        <w:spacing w:line="560" w:lineRule="exact"/>
        <w:ind w:firstLineChars="250" w:firstLine="765"/>
        <w:outlineLvl w:val="0"/>
        <w:rPr>
          <w:rFonts w:ascii="黑体" w:eastAsia="黑体" w:hAnsi="黑体" w:cs="Times New Roman"/>
          <w:sz w:val="32"/>
          <w:szCs w:val="32"/>
        </w:rPr>
      </w:pPr>
      <w:r w:rsidRPr="00A12DE6">
        <w:rPr>
          <w:rFonts w:ascii="黑体" w:eastAsia="黑体" w:hAnsi="黑体" w:cs="黑体" w:hint="eastAsia"/>
          <w:spacing w:val="-7"/>
          <w:sz w:val="32"/>
          <w:szCs w:val="32"/>
        </w:rPr>
        <w:t>一、总体思路</w:t>
      </w:r>
    </w:p>
    <w:p w:rsidR="00E15BC0" w:rsidRPr="00A12DE6" w:rsidRDefault="00E15BC0" w:rsidP="004C6B9C">
      <w:pPr>
        <w:spacing w:line="560" w:lineRule="exact"/>
        <w:ind w:firstLineChars="200" w:firstLine="620"/>
        <w:rPr>
          <w:rFonts w:ascii="仿宋" w:eastAsia="仿宋" w:hAnsi="仿宋" w:cs="Times New Roman"/>
          <w:sz w:val="32"/>
          <w:szCs w:val="32"/>
        </w:rPr>
      </w:pPr>
      <w:r w:rsidRPr="00A12DE6">
        <w:rPr>
          <w:rFonts w:ascii="仿宋" w:eastAsia="仿宋" w:hAnsi="仿宋" w:cs="仿宋" w:hint="eastAsia"/>
          <w:spacing w:val="-5"/>
          <w:sz w:val="32"/>
          <w:szCs w:val="32"/>
        </w:rPr>
        <w:t>以习近平新时代中国特色社会主义思想为指导</w:t>
      </w:r>
      <w:r w:rsidRPr="00A12DE6">
        <w:rPr>
          <w:rFonts w:ascii="仿宋" w:eastAsia="仿宋" w:hAnsi="仿宋" w:cs="仿宋"/>
          <w:spacing w:val="-5"/>
          <w:sz w:val="32"/>
          <w:szCs w:val="32"/>
        </w:rPr>
        <w:t>,</w:t>
      </w:r>
      <w:r w:rsidRPr="00A12DE6">
        <w:rPr>
          <w:rFonts w:ascii="仿宋" w:eastAsia="仿宋" w:hAnsi="仿宋" w:cs="仿宋" w:hint="eastAsia"/>
          <w:spacing w:val="-5"/>
          <w:sz w:val="32"/>
          <w:szCs w:val="32"/>
        </w:rPr>
        <w:t>全面贯</w:t>
      </w:r>
      <w:r w:rsidRPr="00A12DE6">
        <w:rPr>
          <w:rFonts w:ascii="仿宋" w:eastAsia="仿宋" w:hAnsi="仿宋" w:cs="仿宋" w:hint="eastAsia"/>
          <w:spacing w:val="2"/>
          <w:sz w:val="32"/>
          <w:szCs w:val="32"/>
        </w:rPr>
        <w:t>彻落实党的十九大精神和习近平总书记视察河南重要讲话</w:t>
      </w:r>
      <w:r w:rsidRPr="00A12DE6">
        <w:rPr>
          <w:rFonts w:ascii="仿宋" w:eastAsia="仿宋" w:hAnsi="仿宋" w:cs="仿宋" w:hint="eastAsia"/>
          <w:spacing w:val="-3"/>
          <w:sz w:val="32"/>
          <w:szCs w:val="32"/>
        </w:rPr>
        <w:t>精神</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深入实施创新驱动发展战略</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坚持</w:t>
      </w:r>
      <w:r>
        <w:rPr>
          <w:rFonts w:ascii="仿宋" w:eastAsia="仿宋" w:hAnsi="仿宋" w:cs="仿宋" w:hint="eastAsia"/>
          <w:spacing w:val="-3"/>
          <w:sz w:val="32"/>
          <w:szCs w:val="32"/>
        </w:rPr>
        <w:t>“</w:t>
      </w:r>
      <w:r w:rsidRPr="00A12DE6">
        <w:rPr>
          <w:rFonts w:ascii="仿宋" w:eastAsia="仿宋" w:hAnsi="仿宋" w:cs="仿宋" w:hint="eastAsia"/>
          <w:spacing w:val="-3"/>
          <w:sz w:val="32"/>
          <w:szCs w:val="32"/>
        </w:rPr>
        <w:t>突出引导、上下联</w:t>
      </w:r>
      <w:r w:rsidRPr="00A12DE6">
        <w:rPr>
          <w:rFonts w:ascii="仿宋" w:eastAsia="仿宋" w:hAnsi="仿宋" w:cs="仿宋" w:hint="eastAsia"/>
          <w:spacing w:val="-6"/>
          <w:sz w:val="32"/>
          <w:szCs w:val="32"/>
        </w:rPr>
        <w:t>动、统筹支持、量质齐升</w:t>
      </w:r>
      <w:r>
        <w:rPr>
          <w:rFonts w:ascii="仿宋" w:eastAsia="仿宋" w:hAnsi="仿宋" w:cs="仿宋" w:hint="eastAsia"/>
          <w:spacing w:val="-3"/>
          <w:sz w:val="32"/>
          <w:szCs w:val="32"/>
        </w:rPr>
        <w:t>”</w:t>
      </w:r>
      <w:r w:rsidRPr="00A12DE6">
        <w:rPr>
          <w:rFonts w:ascii="仿宋" w:eastAsia="仿宋" w:hAnsi="仿宋" w:cs="仿宋" w:hint="eastAsia"/>
          <w:spacing w:val="-6"/>
          <w:sz w:val="32"/>
          <w:szCs w:val="32"/>
        </w:rPr>
        <w:t>的原则</w:t>
      </w:r>
      <w:r w:rsidRPr="00A12DE6">
        <w:rPr>
          <w:rFonts w:ascii="仿宋" w:eastAsia="仿宋" w:hAnsi="仿宋" w:cs="仿宋"/>
          <w:spacing w:val="-6"/>
          <w:sz w:val="32"/>
          <w:szCs w:val="32"/>
        </w:rPr>
        <w:t>,</w:t>
      </w:r>
      <w:r w:rsidRPr="00A12DE6">
        <w:rPr>
          <w:rFonts w:ascii="仿宋" w:eastAsia="仿宋" w:hAnsi="仿宋" w:cs="仿宋" w:hint="eastAsia"/>
          <w:spacing w:val="-6"/>
          <w:sz w:val="32"/>
          <w:szCs w:val="32"/>
        </w:rPr>
        <w:t>建立完善</w:t>
      </w:r>
      <w:r>
        <w:rPr>
          <w:rFonts w:ascii="仿宋" w:eastAsia="仿宋" w:hAnsi="仿宋" w:cs="仿宋" w:hint="eastAsia"/>
          <w:spacing w:val="-6"/>
          <w:sz w:val="32"/>
          <w:szCs w:val="32"/>
        </w:rPr>
        <w:t>“</w:t>
      </w:r>
      <w:r w:rsidRPr="00A12DE6">
        <w:rPr>
          <w:rFonts w:ascii="仿宋" w:eastAsia="仿宋" w:hAnsi="仿宋" w:cs="仿宋" w:hint="eastAsia"/>
          <w:spacing w:val="-6"/>
          <w:sz w:val="32"/>
          <w:szCs w:val="32"/>
        </w:rPr>
        <w:t>微成长、小升</w:t>
      </w:r>
      <w:r w:rsidRPr="00A12DE6">
        <w:rPr>
          <w:rFonts w:ascii="仿宋" w:eastAsia="仿宋" w:hAnsi="仿宋" w:cs="仿宋" w:hint="eastAsia"/>
          <w:spacing w:val="-11"/>
          <w:sz w:val="32"/>
          <w:szCs w:val="32"/>
        </w:rPr>
        <w:t>高、高变强</w:t>
      </w:r>
      <w:r>
        <w:rPr>
          <w:rFonts w:ascii="仿宋" w:eastAsia="仿宋" w:hAnsi="仿宋" w:cs="仿宋" w:hint="eastAsia"/>
          <w:spacing w:val="-6"/>
          <w:sz w:val="32"/>
          <w:szCs w:val="32"/>
        </w:rPr>
        <w:t>”</w:t>
      </w:r>
      <w:r w:rsidRPr="00A12DE6">
        <w:rPr>
          <w:rFonts w:ascii="仿宋" w:eastAsia="仿宋" w:hAnsi="仿宋" w:cs="仿宋" w:hint="eastAsia"/>
          <w:spacing w:val="-11"/>
          <w:sz w:val="32"/>
          <w:szCs w:val="32"/>
        </w:rPr>
        <w:t>创新型企业梯次培育机制</w:t>
      </w:r>
      <w:r w:rsidRPr="00A12DE6">
        <w:rPr>
          <w:rFonts w:ascii="仿宋" w:eastAsia="仿宋" w:hAnsi="仿宋" w:cs="仿宋"/>
          <w:spacing w:val="-11"/>
          <w:sz w:val="32"/>
          <w:szCs w:val="32"/>
        </w:rPr>
        <w:t>,</w:t>
      </w:r>
      <w:r w:rsidRPr="00A12DE6">
        <w:rPr>
          <w:rFonts w:ascii="仿宋" w:eastAsia="仿宋" w:hAnsi="仿宋" w:cs="仿宋" w:hint="eastAsia"/>
          <w:spacing w:val="-11"/>
          <w:sz w:val="32"/>
          <w:szCs w:val="32"/>
        </w:rPr>
        <w:t>完善创新型企业服务</w:t>
      </w:r>
      <w:r w:rsidRPr="00A12DE6">
        <w:rPr>
          <w:rFonts w:ascii="仿宋" w:eastAsia="仿宋" w:hAnsi="仿宋" w:cs="仿宋" w:hint="eastAsia"/>
          <w:spacing w:val="3"/>
          <w:sz w:val="32"/>
          <w:szCs w:val="32"/>
        </w:rPr>
        <w:t>体系</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加大创新型企业引进力度</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培育壮大创新型企业群体</w:t>
      </w:r>
      <w:r w:rsidRPr="00A12DE6">
        <w:rPr>
          <w:rFonts w:ascii="仿宋" w:eastAsia="仿宋" w:hAnsi="仿宋" w:cs="仿宋" w:hint="eastAsia"/>
          <w:spacing w:val="1"/>
          <w:sz w:val="32"/>
          <w:szCs w:val="32"/>
        </w:rPr>
        <w:t>规模</w:t>
      </w:r>
      <w:r w:rsidRPr="00A12DE6">
        <w:rPr>
          <w:rFonts w:ascii="仿宋" w:eastAsia="仿宋" w:hAnsi="仿宋" w:cs="仿宋"/>
          <w:spacing w:val="1"/>
          <w:sz w:val="32"/>
          <w:szCs w:val="32"/>
        </w:rPr>
        <w:t>,</w:t>
      </w:r>
      <w:r w:rsidRPr="00A12DE6">
        <w:rPr>
          <w:rFonts w:ascii="仿宋" w:eastAsia="仿宋" w:hAnsi="仿宋" w:cs="仿宋" w:hint="eastAsia"/>
          <w:spacing w:val="1"/>
          <w:sz w:val="32"/>
          <w:szCs w:val="32"/>
        </w:rPr>
        <w:t>持续提升企业自主创新能力</w:t>
      </w:r>
      <w:r w:rsidRPr="00A12DE6">
        <w:rPr>
          <w:rFonts w:ascii="仿宋" w:eastAsia="仿宋" w:hAnsi="仿宋" w:cs="仿宋"/>
          <w:spacing w:val="1"/>
          <w:sz w:val="32"/>
          <w:szCs w:val="32"/>
        </w:rPr>
        <w:t>,</w:t>
      </w:r>
      <w:r w:rsidRPr="00A12DE6">
        <w:rPr>
          <w:rFonts w:ascii="仿宋" w:eastAsia="仿宋" w:hAnsi="仿宋" w:cs="仿宋" w:hint="eastAsia"/>
          <w:spacing w:val="1"/>
          <w:sz w:val="32"/>
          <w:szCs w:val="32"/>
        </w:rPr>
        <w:t>增强实用专利技术提升</w:t>
      </w:r>
      <w:r w:rsidRPr="00A12DE6">
        <w:rPr>
          <w:rFonts w:ascii="仿宋" w:eastAsia="仿宋" w:hAnsi="仿宋" w:cs="仿宋" w:hint="eastAsia"/>
          <w:spacing w:val="10"/>
          <w:sz w:val="32"/>
          <w:szCs w:val="32"/>
        </w:rPr>
        <w:t>企业创新水平</w:t>
      </w:r>
      <w:r w:rsidRPr="00A12DE6">
        <w:rPr>
          <w:rFonts w:ascii="仿宋" w:eastAsia="仿宋" w:hAnsi="仿宋" w:cs="仿宋"/>
          <w:spacing w:val="10"/>
          <w:sz w:val="32"/>
          <w:szCs w:val="32"/>
        </w:rPr>
        <w:t>,</w:t>
      </w:r>
      <w:r w:rsidRPr="00A12DE6">
        <w:rPr>
          <w:rFonts w:ascii="仿宋" w:eastAsia="仿宋" w:hAnsi="仿宋" w:cs="仿宋" w:hint="eastAsia"/>
          <w:spacing w:val="3"/>
          <w:sz w:val="32"/>
          <w:szCs w:val="32"/>
        </w:rPr>
        <w:t>为加快推进产业转型升级和经济高质量发展</w:t>
      </w:r>
      <w:r w:rsidRPr="00A12DE6">
        <w:rPr>
          <w:rFonts w:ascii="仿宋" w:eastAsia="仿宋" w:hAnsi="仿宋" w:cs="仿宋"/>
          <w:spacing w:val="3"/>
          <w:sz w:val="32"/>
          <w:szCs w:val="32"/>
        </w:rPr>
        <w:t>,</w:t>
      </w:r>
      <w:r w:rsidRPr="00A12DE6">
        <w:rPr>
          <w:rFonts w:ascii="仿宋" w:eastAsia="仿宋" w:hAnsi="仿宋" w:cs="仿宋" w:hint="eastAsia"/>
          <w:spacing w:val="3"/>
          <w:sz w:val="32"/>
          <w:szCs w:val="32"/>
        </w:rPr>
        <w:t>建成新时</w:t>
      </w:r>
      <w:r w:rsidRPr="00A12DE6">
        <w:rPr>
          <w:rFonts w:ascii="仿宋" w:eastAsia="仿宋" w:hAnsi="仿宋" w:cs="仿宋" w:hint="eastAsia"/>
          <w:spacing w:val="-14"/>
          <w:sz w:val="32"/>
          <w:szCs w:val="32"/>
        </w:rPr>
        <w:t>代区域性创新城市提供有力支撑。</w:t>
      </w:r>
    </w:p>
    <w:p w:rsidR="00E15BC0" w:rsidRPr="00A12DE6" w:rsidRDefault="00E15BC0" w:rsidP="00A12DE6">
      <w:pPr>
        <w:widowControl/>
        <w:numPr>
          <w:ilvl w:val="0"/>
          <w:numId w:val="5"/>
        </w:numPr>
        <w:kinsoku w:val="0"/>
        <w:autoSpaceDE w:val="0"/>
        <w:autoSpaceDN w:val="0"/>
        <w:adjustRightInd w:val="0"/>
        <w:snapToGrid w:val="0"/>
        <w:spacing w:line="560" w:lineRule="exact"/>
        <w:jc w:val="left"/>
        <w:textAlignment w:val="baseline"/>
        <w:outlineLvl w:val="6"/>
        <w:rPr>
          <w:rFonts w:ascii="黑体" w:eastAsia="黑体" w:hAnsi="黑体" w:cs="Times New Roman"/>
          <w:spacing w:val="-11"/>
          <w:sz w:val="32"/>
          <w:szCs w:val="32"/>
        </w:rPr>
      </w:pPr>
      <w:r w:rsidRPr="00A12DE6">
        <w:rPr>
          <w:rFonts w:ascii="黑体" w:eastAsia="黑体" w:hAnsi="黑体" w:cs="黑体" w:hint="eastAsia"/>
          <w:spacing w:val="-11"/>
          <w:sz w:val="32"/>
          <w:szCs w:val="32"/>
        </w:rPr>
        <w:t>重点任务</w:t>
      </w:r>
    </w:p>
    <w:p w:rsidR="00E15BC0" w:rsidRPr="00A12DE6" w:rsidRDefault="00E15BC0" w:rsidP="002B1CB1">
      <w:pPr>
        <w:widowControl/>
        <w:kinsoku w:val="0"/>
        <w:autoSpaceDE w:val="0"/>
        <w:autoSpaceDN w:val="0"/>
        <w:adjustRightInd w:val="0"/>
        <w:snapToGrid w:val="0"/>
        <w:spacing w:line="560" w:lineRule="exact"/>
        <w:textAlignment w:val="baseline"/>
        <w:outlineLvl w:val="6"/>
        <w:rPr>
          <w:rFonts w:ascii="楷体" w:eastAsia="楷体" w:hAnsi="楷体" w:cs="Times New Roman"/>
          <w:sz w:val="32"/>
          <w:szCs w:val="32"/>
        </w:rPr>
      </w:pPr>
      <w:r>
        <w:rPr>
          <w:rFonts w:ascii="仿宋" w:eastAsia="仿宋" w:hAnsi="仿宋" w:cs="仿宋"/>
          <w:spacing w:val="10"/>
          <w:sz w:val="32"/>
          <w:szCs w:val="32"/>
        </w:rPr>
        <w:t xml:space="preserve">  </w:t>
      </w:r>
      <w:r w:rsidRPr="00A12DE6">
        <w:rPr>
          <w:rFonts w:ascii="楷体" w:eastAsia="楷体" w:hAnsi="楷体" w:cs="楷体"/>
          <w:spacing w:val="10"/>
          <w:sz w:val="32"/>
          <w:szCs w:val="32"/>
        </w:rPr>
        <w:t xml:space="preserve"> (</w:t>
      </w:r>
      <w:r w:rsidRPr="00A12DE6">
        <w:rPr>
          <w:rFonts w:ascii="楷体" w:eastAsia="楷体" w:hAnsi="楷体" w:cs="楷体" w:hint="eastAsia"/>
          <w:spacing w:val="10"/>
          <w:sz w:val="32"/>
          <w:szCs w:val="32"/>
        </w:rPr>
        <w:t>一</w:t>
      </w:r>
      <w:r w:rsidRPr="00A12DE6">
        <w:rPr>
          <w:rFonts w:ascii="楷体" w:eastAsia="楷体" w:hAnsi="楷体" w:cs="楷体"/>
          <w:spacing w:val="10"/>
          <w:sz w:val="32"/>
          <w:szCs w:val="32"/>
        </w:rPr>
        <w:t>)</w:t>
      </w:r>
      <w:r>
        <w:rPr>
          <w:rFonts w:ascii="楷体" w:eastAsia="楷体" w:hAnsi="楷体" w:cs="楷体" w:hint="eastAsia"/>
          <w:spacing w:val="10"/>
          <w:sz w:val="32"/>
          <w:szCs w:val="32"/>
        </w:rPr>
        <w:t>助推</w:t>
      </w:r>
      <w:r w:rsidRPr="00A12DE6">
        <w:rPr>
          <w:rFonts w:ascii="楷体" w:eastAsia="楷体" w:hAnsi="楷体" w:cs="楷体" w:hint="eastAsia"/>
          <w:spacing w:val="10"/>
          <w:sz w:val="32"/>
          <w:szCs w:val="32"/>
        </w:rPr>
        <w:t>科技型中小企业实用专利技术的运用</w:t>
      </w:r>
      <w:r w:rsidRPr="00A12DE6">
        <w:rPr>
          <w:rFonts w:ascii="楷体" w:eastAsia="楷体" w:hAnsi="楷体" w:cs="楷体"/>
          <w:spacing w:val="10"/>
          <w:sz w:val="32"/>
          <w:szCs w:val="32"/>
        </w:rPr>
        <w:t>,</w:t>
      </w:r>
      <w:r w:rsidRPr="00A12DE6">
        <w:rPr>
          <w:rFonts w:ascii="楷体" w:eastAsia="楷体" w:hAnsi="楷体" w:cs="楷体" w:hint="eastAsia"/>
          <w:spacing w:val="10"/>
          <w:sz w:val="32"/>
          <w:szCs w:val="32"/>
        </w:rPr>
        <w:t>夯</w:t>
      </w:r>
      <w:r w:rsidRPr="00A12DE6">
        <w:rPr>
          <w:rFonts w:ascii="楷体" w:eastAsia="楷体" w:hAnsi="楷体" w:cs="楷体" w:hint="eastAsia"/>
          <w:spacing w:val="-13"/>
          <w:sz w:val="32"/>
          <w:szCs w:val="32"/>
        </w:rPr>
        <w:t>实创新型企业发展基础。</w:t>
      </w:r>
    </w:p>
    <w:p w:rsidR="00E15BC0" w:rsidRPr="00A12DE6" w:rsidRDefault="00E15BC0" w:rsidP="002B1CB1">
      <w:pPr>
        <w:spacing w:line="560" w:lineRule="exact"/>
        <w:rPr>
          <w:rFonts w:ascii="仿宋" w:eastAsia="仿宋" w:hAnsi="仿宋" w:cs="Times New Roman"/>
          <w:spacing w:val="9"/>
          <w:sz w:val="32"/>
          <w:szCs w:val="32"/>
        </w:rPr>
      </w:pPr>
      <w:r w:rsidRPr="00A12DE6">
        <w:rPr>
          <w:rFonts w:ascii="仿宋" w:eastAsia="仿宋" w:hAnsi="仿宋" w:cs="仿宋"/>
          <w:spacing w:val="-9"/>
          <w:sz w:val="32"/>
          <w:szCs w:val="32"/>
        </w:rPr>
        <w:t xml:space="preserve">    1</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扎实推进科技型中小企业中实用专利技术评价工作。做好企业创新能力评估分析</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推动更多符合条件的科技型中小企业</w:t>
      </w:r>
      <w:r>
        <w:rPr>
          <w:rFonts w:ascii="仿宋" w:eastAsia="仿宋" w:hAnsi="仿宋" w:cs="仿宋" w:hint="eastAsia"/>
          <w:spacing w:val="9"/>
          <w:sz w:val="32"/>
          <w:szCs w:val="32"/>
        </w:rPr>
        <w:t>“</w:t>
      </w:r>
      <w:r w:rsidRPr="00A12DE6">
        <w:rPr>
          <w:rFonts w:ascii="仿宋" w:eastAsia="仿宋" w:hAnsi="仿宋" w:cs="仿宋" w:hint="eastAsia"/>
          <w:spacing w:val="9"/>
          <w:sz w:val="32"/>
          <w:szCs w:val="32"/>
        </w:rPr>
        <w:t>应评尽评、应入尽入</w:t>
      </w:r>
      <w:r>
        <w:rPr>
          <w:rFonts w:ascii="仿宋" w:eastAsia="仿宋" w:hAnsi="仿宋" w:cs="仿宋" w:hint="eastAsia"/>
          <w:spacing w:val="9"/>
          <w:sz w:val="32"/>
          <w:szCs w:val="32"/>
        </w:rPr>
        <w:t>”</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不断提高科技型中小企业覆盖面</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扩大科技型中小企业数据库入库规模。</w:t>
      </w:r>
    </w:p>
    <w:p w:rsidR="00E15BC0" w:rsidRDefault="00E15BC0" w:rsidP="002B1CB1">
      <w:pPr>
        <w:spacing w:line="560" w:lineRule="exact"/>
        <w:rPr>
          <w:rFonts w:ascii="仿宋_GB2312" w:eastAsia="仿宋_GB2312" w:hAnsi="仿宋_GB2312" w:cs="Times New Roman"/>
          <w:spacing w:val="9"/>
          <w:sz w:val="32"/>
          <w:szCs w:val="32"/>
        </w:rPr>
      </w:pPr>
      <w:r w:rsidRPr="00A12DE6">
        <w:rPr>
          <w:rFonts w:ascii="仿宋" w:eastAsia="仿宋" w:hAnsi="仿宋" w:cs="仿宋"/>
          <w:spacing w:val="9"/>
          <w:sz w:val="32"/>
          <w:szCs w:val="32"/>
        </w:rPr>
        <w:t xml:space="preserve">  </w:t>
      </w:r>
      <w:r>
        <w:rPr>
          <w:rFonts w:ascii="仿宋" w:eastAsia="仿宋" w:hAnsi="仿宋" w:cs="仿宋"/>
          <w:spacing w:val="9"/>
          <w:sz w:val="32"/>
          <w:szCs w:val="32"/>
        </w:rPr>
        <w:t xml:space="preserve"> </w:t>
      </w:r>
      <w:r w:rsidRPr="00A12DE6">
        <w:rPr>
          <w:rFonts w:ascii="仿宋" w:eastAsia="仿宋" w:hAnsi="仿宋" w:cs="仿宋"/>
          <w:spacing w:val="9"/>
          <w:sz w:val="32"/>
          <w:szCs w:val="32"/>
        </w:rPr>
        <w:t xml:space="preserve"> 2.</w:t>
      </w:r>
      <w:r w:rsidRPr="00A12DE6">
        <w:rPr>
          <w:rFonts w:ascii="仿宋" w:eastAsia="仿宋" w:hAnsi="仿宋" w:cs="仿宋" w:hint="eastAsia"/>
          <w:spacing w:val="9"/>
          <w:sz w:val="32"/>
          <w:szCs w:val="32"/>
        </w:rPr>
        <w:t>建立完善科技型中小企业孵化体系。加强众创空间、科技企业孵化器、大学科技园、双创基地等建设布局</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鼓励龙头骨干企业发挥创新资源、市场渠道、供应链等优势</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高标准推进专业化众创空间、协同创新共同体等建设。完善孵化载体绩效评价机制</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将孵化培育国家科技型中小企业、高新技术企业数量作为孵化载体绩效考核的重要指标</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并按照考评结果进行奖补。引导各类孵化载体打造市场化、专业化、全链条服务平台</w:t>
      </w:r>
      <w:r w:rsidRPr="00A12DE6">
        <w:rPr>
          <w:rFonts w:ascii="仿宋" w:eastAsia="仿宋" w:hAnsi="仿宋" w:cs="仿宋"/>
          <w:spacing w:val="9"/>
          <w:sz w:val="32"/>
          <w:szCs w:val="32"/>
        </w:rPr>
        <w:t>,</w:t>
      </w:r>
      <w:r w:rsidRPr="00A12DE6">
        <w:rPr>
          <w:rFonts w:ascii="仿宋" w:eastAsia="仿宋" w:hAnsi="仿宋" w:cs="仿宋" w:hint="eastAsia"/>
          <w:spacing w:val="9"/>
          <w:sz w:val="32"/>
          <w:szCs w:val="32"/>
        </w:rPr>
        <w:t>完善服务功能、提高孵化效率。发挥孵化器联盟作</w:t>
      </w:r>
      <w:r>
        <w:rPr>
          <w:rFonts w:ascii="仿宋_GB2312" w:eastAsia="仿宋_GB2312" w:hAnsi="仿宋_GB2312" w:cs="仿宋_GB2312" w:hint="eastAsia"/>
          <w:spacing w:val="9"/>
          <w:sz w:val="32"/>
          <w:szCs w:val="32"/>
        </w:rPr>
        <w:t>用</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建立多层次培训体系</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支撑科技型中小企业孵化培育。积极组织创新创业大赛等各类双创活动</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营造创新创业良好社会氛围。</w:t>
      </w:r>
    </w:p>
    <w:p w:rsidR="00E15BC0" w:rsidRDefault="00E15BC0" w:rsidP="002B1CB1">
      <w:pPr>
        <w:spacing w:line="560" w:lineRule="exact"/>
        <w:rPr>
          <w:rFonts w:ascii="仿宋_GB2312" w:eastAsia="仿宋_GB2312" w:hAnsi="仿宋_GB2312" w:cs="Times New Roman"/>
          <w:sz w:val="32"/>
          <w:szCs w:val="32"/>
        </w:rPr>
      </w:pPr>
      <w:r>
        <w:rPr>
          <w:rFonts w:ascii="华文仿宋" w:eastAsia="华文仿宋" w:hAnsi="华文仿宋" w:cs="华文仿宋"/>
          <w:spacing w:val="-10"/>
          <w:sz w:val="32"/>
          <w:szCs w:val="32"/>
        </w:rPr>
        <w:t xml:space="preserve">  </w:t>
      </w:r>
      <w:r>
        <w:rPr>
          <w:rFonts w:ascii="华文仿宋" w:eastAsia="华文仿宋" w:hAnsi="华文仿宋" w:cs="华文仿宋"/>
          <w:spacing w:val="-18"/>
          <w:sz w:val="32"/>
          <w:szCs w:val="32"/>
        </w:rPr>
        <w:t xml:space="preserve">    </w:t>
      </w:r>
      <w:r>
        <w:rPr>
          <w:rFonts w:ascii="仿宋_GB2312" w:eastAsia="仿宋_GB2312" w:hAnsi="仿宋_GB2312" w:cs="仿宋_GB2312"/>
          <w:spacing w:val="9"/>
          <w:sz w:val="32"/>
          <w:szCs w:val="32"/>
        </w:rPr>
        <w:t>3.</w:t>
      </w:r>
      <w:r>
        <w:rPr>
          <w:rFonts w:ascii="仿宋_GB2312" w:eastAsia="仿宋_GB2312" w:hAnsi="仿宋_GB2312" w:cs="仿宋_GB2312" w:hint="eastAsia"/>
          <w:spacing w:val="9"/>
          <w:sz w:val="32"/>
          <w:szCs w:val="32"/>
        </w:rPr>
        <w:t>强化科技型中小企业培育服务。加大科技型中小企业</w:t>
      </w:r>
      <w:r>
        <w:rPr>
          <w:rFonts w:ascii="仿宋_GB2312" w:eastAsia="仿宋_GB2312" w:hAnsi="仿宋_GB2312" w:cs="仿宋_GB2312"/>
          <w:spacing w:val="9"/>
          <w:sz w:val="32"/>
          <w:szCs w:val="32"/>
        </w:rPr>
        <w:t xml:space="preserve"> </w:t>
      </w:r>
      <w:r>
        <w:rPr>
          <w:rFonts w:ascii="仿宋_GB2312" w:eastAsia="仿宋_GB2312" w:hAnsi="仿宋_GB2312" w:cs="仿宋_GB2312" w:hint="eastAsia"/>
          <w:spacing w:val="9"/>
          <w:sz w:val="32"/>
          <w:szCs w:val="32"/>
        </w:rPr>
        <w:t>培育力度</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针对不同阶段的成长需求</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开展梯度培育和差异扶持。鼓励各地完善科技型中小企业技术创新服务体系，通过政府购买服务的方式</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为科技型中小企业提供管理指导、技能培训、市场开拓、标准咨询、检验检测等服务。鼓励</w:t>
      </w:r>
      <w:r>
        <w:rPr>
          <w:rFonts w:ascii="仿宋_GB2312" w:eastAsia="仿宋_GB2312" w:hAnsi="仿宋_GB2312" w:cs="仿宋_GB2312" w:hint="eastAsia"/>
          <w:spacing w:val="10"/>
          <w:sz w:val="32"/>
          <w:szCs w:val="32"/>
        </w:rPr>
        <w:t>科</w:t>
      </w:r>
      <w:r>
        <w:rPr>
          <w:rFonts w:ascii="仿宋_GB2312" w:eastAsia="仿宋_GB2312" w:hAnsi="仿宋_GB2312" w:cs="仿宋_GB2312" w:hint="eastAsia"/>
          <w:spacing w:val="16"/>
          <w:sz w:val="32"/>
          <w:szCs w:val="32"/>
        </w:rPr>
        <w:t>技型中小企业通过省、市科研设施和仪器共享服务平台</w:t>
      </w:r>
      <w:r>
        <w:rPr>
          <w:rFonts w:ascii="仿宋_GB2312" w:eastAsia="仿宋_GB2312" w:hAnsi="仿宋_GB2312" w:cs="仿宋_GB2312"/>
          <w:spacing w:val="16"/>
          <w:sz w:val="32"/>
          <w:szCs w:val="32"/>
        </w:rPr>
        <w:t>,</w:t>
      </w:r>
      <w:r>
        <w:rPr>
          <w:rFonts w:ascii="仿宋_GB2312" w:eastAsia="仿宋_GB2312" w:hAnsi="仿宋_GB2312" w:cs="仿宋_GB2312" w:hint="eastAsia"/>
          <w:spacing w:val="16"/>
          <w:sz w:val="32"/>
          <w:szCs w:val="32"/>
        </w:rPr>
        <w:t>利</w:t>
      </w:r>
      <w:r>
        <w:rPr>
          <w:rFonts w:ascii="仿宋_GB2312" w:eastAsia="仿宋_GB2312" w:hAnsi="仿宋_GB2312" w:cs="仿宋_GB2312" w:hint="eastAsia"/>
          <w:spacing w:val="9"/>
          <w:sz w:val="32"/>
          <w:szCs w:val="32"/>
        </w:rPr>
        <w:t>用共享科研设施和仪器开展研发活动。利用线上线下平台组</w:t>
      </w:r>
      <w:r>
        <w:rPr>
          <w:rFonts w:ascii="仿宋_GB2312" w:eastAsia="仿宋_GB2312" w:hAnsi="仿宋_GB2312" w:cs="仿宋_GB2312" w:hint="eastAsia"/>
          <w:spacing w:val="16"/>
          <w:sz w:val="32"/>
          <w:szCs w:val="32"/>
        </w:rPr>
        <w:t>织开展政策宣讲、重点辅导、咨询答疑等</w:t>
      </w:r>
      <w:r>
        <w:rPr>
          <w:rFonts w:ascii="仿宋_GB2312" w:eastAsia="仿宋_GB2312" w:hAnsi="仿宋_GB2312" w:cs="仿宋_GB2312"/>
          <w:spacing w:val="16"/>
          <w:sz w:val="32"/>
          <w:szCs w:val="32"/>
        </w:rPr>
        <w:t>,</w:t>
      </w:r>
      <w:r>
        <w:rPr>
          <w:rFonts w:ascii="仿宋_GB2312" w:eastAsia="仿宋_GB2312" w:hAnsi="仿宋_GB2312" w:cs="仿宋_GB2312" w:hint="eastAsia"/>
          <w:spacing w:val="16"/>
          <w:sz w:val="32"/>
          <w:szCs w:val="32"/>
        </w:rPr>
        <w:t>面向科技型中小企业宣传解读相关支持政策</w:t>
      </w:r>
      <w:r>
        <w:rPr>
          <w:rFonts w:ascii="仿宋_GB2312" w:eastAsia="仿宋_GB2312" w:hAnsi="仿宋_GB2312" w:cs="仿宋_GB2312"/>
          <w:spacing w:val="16"/>
          <w:sz w:val="32"/>
          <w:szCs w:val="32"/>
        </w:rPr>
        <w:t>,</w:t>
      </w:r>
      <w:r>
        <w:rPr>
          <w:rFonts w:ascii="仿宋_GB2312" w:eastAsia="仿宋_GB2312" w:hAnsi="仿宋_GB2312" w:cs="仿宋_GB2312" w:hint="eastAsia"/>
          <w:spacing w:val="16"/>
          <w:sz w:val="32"/>
          <w:szCs w:val="32"/>
        </w:rPr>
        <w:t>面向科技型初创企业集中在科</w:t>
      </w:r>
      <w:r>
        <w:rPr>
          <w:rFonts w:ascii="仿宋_GB2312" w:eastAsia="仿宋_GB2312" w:hAnsi="仿宋_GB2312" w:cs="仿宋_GB2312" w:hint="eastAsia"/>
          <w:spacing w:val="7"/>
          <w:sz w:val="32"/>
          <w:szCs w:val="32"/>
        </w:rPr>
        <w:t>技园区、众创空间、科技企业孵化器中开展重点政策解读。</w:t>
      </w:r>
    </w:p>
    <w:p w:rsidR="00E15BC0" w:rsidRPr="0019545E" w:rsidRDefault="00E15BC0" w:rsidP="0019545E">
      <w:pPr>
        <w:spacing w:line="560" w:lineRule="exact"/>
        <w:ind w:firstLineChars="150" w:firstLine="536"/>
        <w:rPr>
          <w:rFonts w:ascii="楷体" w:eastAsia="楷体" w:hAnsi="楷体" w:cs="Times New Roman"/>
          <w:sz w:val="32"/>
          <w:szCs w:val="32"/>
        </w:rPr>
      </w:pPr>
      <w:r w:rsidRPr="0019545E">
        <w:rPr>
          <w:rFonts w:ascii="楷体" w:eastAsia="楷体" w:hAnsi="楷体" w:cs="楷体"/>
          <w:spacing w:val="16"/>
          <w:w w:val="102"/>
          <w:sz w:val="32"/>
          <w:szCs w:val="32"/>
        </w:rPr>
        <w:t>(</w:t>
      </w:r>
      <w:r w:rsidRPr="0019545E">
        <w:rPr>
          <w:rFonts w:ascii="楷体" w:eastAsia="楷体" w:hAnsi="楷体" w:cs="楷体" w:hint="eastAsia"/>
          <w:spacing w:val="16"/>
          <w:w w:val="102"/>
          <w:sz w:val="32"/>
          <w:szCs w:val="32"/>
        </w:rPr>
        <w:t>二</w:t>
      </w:r>
      <w:r w:rsidRPr="0019545E">
        <w:rPr>
          <w:rFonts w:ascii="楷体" w:eastAsia="楷体" w:hAnsi="楷体" w:cs="楷体"/>
          <w:spacing w:val="16"/>
          <w:w w:val="102"/>
          <w:sz w:val="32"/>
          <w:szCs w:val="32"/>
        </w:rPr>
        <w:t>)</w:t>
      </w:r>
      <w:r w:rsidRPr="0019545E">
        <w:rPr>
          <w:rFonts w:ascii="楷体" w:eastAsia="楷体" w:hAnsi="楷体" w:cs="楷体" w:hint="eastAsia"/>
          <w:spacing w:val="16"/>
          <w:w w:val="102"/>
          <w:sz w:val="32"/>
          <w:szCs w:val="32"/>
        </w:rPr>
        <w:t>实施高新技术企业倍增计划</w:t>
      </w:r>
      <w:r w:rsidRPr="0019545E">
        <w:rPr>
          <w:rFonts w:ascii="楷体" w:eastAsia="楷体" w:hAnsi="楷体" w:cs="楷体"/>
          <w:spacing w:val="16"/>
          <w:w w:val="102"/>
          <w:sz w:val="32"/>
          <w:szCs w:val="32"/>
        </w:rPr>
        <w:t>,</w:t>
      </w:r>
      <w:r w:rsidRPr="0019545E">
        <w:rPr>
          <w:rFonts w:ascii="楷体" w:eastAsia="楷体" w:hAnsi="楷体" w:cs="楷体" w:hint="eastAsia"/>
          <w:spacing w:val="16"/>
          <w:w w:val="102"/>
          <w:sz w:val="32"/>
          <w:szCs w:val="32"/>
        </w:rPr>
        <w:t>壮大创新型企业发</w:t>
      </w:r>
      <w:r w:rsidRPr="0019545E">
        <w:rPr>
          <w:rFonts w:ascii="楷体" w:eastAsia="楷体" w:hAnsi="楷体" w:cs="楷体" w:hint="eastAsia"/>
          <w:spacing w:val="8"/>
          <w:sz w:val="32"/>
          <w:szCs w:val="32"/>
        </w:rPr>
        <w:t>展实用专利技术核心技术。</w:t>
      </w:r>
    </w:p>
    <w:p w:rsidR="00E15BC0" w:rsidRDefault="00E15BC0" w:rsidP="0019545E">
      <w:pPr>
        <w:spacing w:line="560" w:lineRule="exact"/>
        <w:ind w:firstLineChars="200" w:firstLine="676"/>
        <w:rPr>
          <w:rFonts w:ascii="仿宋_GB2312" w:eastAsia="仿宋_GB2312" w:hAnsi="仿宋_GB2312" w:cs="Times New Roman"/>
          <w:spacing w:val="15"/>
          <w:sz w:val="32"/>
          <w:szCs w:val="32"/>
        </w:rPr>
      </w:pPr>
      <w:r>
        <w:rPr>
          <w:rFonts w:ascii="仿宋_GB2312" w:eastAsia="仿宋_GB2312" w:hAnsi="仿宋_GB2312" w:cs="仿宋_GB2312" w:hint="eastAsia"/>
          <w:spacing w:val="9"/>
          <w:sz w:val="32"/>
          <w:szCs w:val="32"/>
        </w:rPr>
        <w:t>完善高新技术企业培育体系。根据河南省“千人万企”行</w:t>
      </w:r>
      <w:r>
        <w:rPr>
          <w:rFonts w:ascii="仿宋_GB2312" w:eastAsia="仿宋_GB2312" w:hAnsi="仿宋_GB2312" w:cs="仿宋_GB2312" w:hint="eastAsia"/>
          <w:spacing w:val="15"/>
          <w:sz w:val="32"/>
          <w:szCs w:val="32"/>
        </w:rPr>
        <w:t>动安排</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重点面向我市高等院校、科研院所、行业协会、会</w:t>
      </w:r>
      <w:r>
        <w:rPr>
          <w:rFonts w:ascii="仿宋_GB2312" w:eastAsia="仿宋_GB2312" w:hAnsi="仿宋_GB2312" w:cs="仿宋_GB2312" w:hint="eastAsia"/>
          <w:spacing w:val="14"/>
          <w:sz w:val="32"/>
          <w:szCs w:val="32"/>
        </w:rPr>
        <w:t>计师</w:t>
      </w:r>
      <w:r>
        <w:rPr>
          <w:rFonts w:ascii="仿宋_GB2312" w:eastAsia="仿宋_GB2312" w:hAnsi="仿宋_GB2312" w:cs="仿宋_GB2312"/>
          <w:spacing w:val="14"/>
          <w:sz w:val="32"/>
          <w:szCs w:val="32"/>
        </w:rPr>
        <w:t>(</w:t>
      </w:r>
      <w:r>
        <w:rPr>
          <w:rFonts w:ascii="仿宋_GB2312" w:eastAsia="仿宋_GB2312" w:hAnsi="仿宋_GB2312" w:cs="仿宋_GB2312" w:hint="eastAsia"/>
          <w:spacing w:val="14"/>
          <w:sz w:val="32"/>
          <w:szCs w:val="32"/>
        </w:rPr>
        <w:t>税务师</w:t>
      </w:r>
      <w:r>
        <w:rPr>
          <w:rFonts w:ascii="仿宋_GB2312" w:eastAsia="仿宋_GB2312" w:hAnsi="仿宋_GB2312" w:cs="仿宋_GB2312"/>
          <w:spacing w:val="14"/>
          <w:sz w:val="32"/>
          <w:szCs w:val="32"/>
        </w:rPr>
        <w:t>)</w:t>
      </w:r>
      <w:r>
        <w:rPr>
          <w:rFonts w:ascii="仿宋_GB2312" w:eastAsia="仿宋_GB2312" w:hAnsi="仿宋_GB2312" w:cs="仿宋_GB2312" w:hint="eastAsia"/>
          <w:spacing w:val="14"/>
          <w:sz w:val="32"/>
          <w:szCs w:val="32"/>
        </w:rPr>
        <w:t>事务所、高技术创业中心、生产力促进中心、</w:t>
      </w:r>
      <w:r>
        <w:rPr>
          <w:rFonts w:ascii="仿宋_GB2312" w:eastAsia="仿宋_GB2312" w:hAnsi="仿宋_GB2312" w:cs="仿宋_GB2312" w:hint="eastAsia"/>
          <w:spacing w:val="15"/>
          <w:sz w:val="32"/>
          <w:szCs w:val="32"/>
        </w:rPr>
        <w:t>科技企业孵化器、科技服务机构等</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遴选、推荐政策培训导师、政策辅导员、政策宣传员</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进入省创新型企业培训服务队伍</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为高新技术后备企业和科技型中小企业提供精准化培训服务。遴选一批高新技术企业培育服务专业机构</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加强监督管理和绩效评价</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引导其做好培育服务工作。</w:t>
      </w:r>
    </w:p>
    <w:p w:rsidR="00E15BC0" w:rsidRDefault="00E15BC0" w:rsidP="0035275E">
      <w:pPr>
        <w:spacing w:line="560" w:lineRule="exact"/>
        <w:ind w:firstLineChars="200" w:firstLine="664"/>
        <w:rPr>
          <w:rFonts w:ascii="仿宋_GB2312" w:eastAsia="仿宋_GB2312" w:hAnsi="仿宋_GB2312" w:cs="Times New Roman"/>
          <w:spacing w:val="1"/>
          <w:sz w:val="32"/>
          <w:szCs w:val="32"/>
        </w:rPr>
      </w:pPr>
      <w:r>
        <w:rPr>
          <w:rFonts w:ascii="仿宋_GB2312" w:eastAsia="仿宋_GB2312" w:hAnsi="仿宋_GB2312" w:cs="仿宋_GB2312" w:hint="eastAsia"/>
          <w:spacing w:val="6"/>
          <w:sz w:val="32"/>
          <w:szCs w:val="32"/>
        </w:rPr>
        <w:t>认真落实“放管服”要求</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简化工作程序、畅通申报渠道、</w:t>
      </w:r>
      <w:r>
        <w:rPr>
          <w:rFonts w:ascii="仿宋_GB2312" w:eastAsia="仿宋_GB2312" w:hAnsi="仿宋_GB2312" w:cs="仿宋_GB2312" w:hint="eastAsia"/>
          <w:spacing w:val="15"/>
          <w:sz w:val="32"/>
          <w:szCs w:val="32"/>
        </w:rPr>
        <w:t>提高工作效率、加强服务指导、注重过程管理</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做好高新技</w:t>
      </w:r>
      <w:r>
        <w:rPr>
          <w:rFonts w:ascii="仿宋_GB2312" w:eastAsia="仿宋_GB2312" w:hAnsi="仿宋_GB2312" w:cs="仿宋_GB2312" w:hint="eastAsia"/>
          <w:spacing w:val="1"/>
          <w:sz w:val="32"/>
          <w:szCs w:val="32"/>
        </w:rPr>
        <w:t>术企业认定推荐工作。</w:t>
      </w:r>
    </w:p>
    <w:p w:rsidR="00E15BC0" w:rsidRPr="0019545E" w:rsidRDefault="00E15BC0" w:rsidP="002B1CB1">
      <w:pPr>
        <w:spacing w:line="560" w:lineRule="exact"/>
        <w:rPr>
          <w:rFonts w:ascii="楷体" w:eastAsia="楷体" w:hAnsi="楷体" w:cs="楷体"/>
          <w:spacing w:val="-25"/>
          <w:sz w:val="32"/>
          <w:szCs w:val="32"/>
        </w:rPr>
      </w:pPr>
      <w:r>
        <w:rPr>
          <w:rFonts w:ascii="FangSong" w:eastAsia="FangSong" w:hAnsi="FangSong" w:cs="FangSong"/>
          <w:b/>
          <w:bCs/>
          <w:spacing w:val="11"/>
          <w:sz w:val="31"/>
          <w:szCs w:val="31"/>
        </w:rPr>
        <w:t xml:space="preserve">  </w:t>
      </w:r>
      <w:r w:rsidRPr="0019545E">
        <w:rPr>
          <w:rFonts w:ascii="楷体" w:eastAsia="楷体" w:hAnsi="楷体" w:cs="楷体"/>
          <w:spacing w:val="11"/>
          <w:sz w:val="32"/>
          <w:szCs w:val="32"/>
        </w:rPr>
        <w:t xml:space="preserve"> </w:t>
      </w:r>
      <w:r w:rsidRPr="0019545E">
        <w:rPr>
          <w:rFonts w:ascii="楷体" w:eastAsia="楷体" w:hAnsi="楷体" w:cs="楷体" w:hint="eastAsia"/>
          <w:spacing w:val="11"/>
          <w:sz w:val="32"/>
          <w:szCs w:val="32"/>
        </w:rPr>
        <w:t>（三）激发知识产权创造活力。</w:t>
      </w:r>
      <w:r w:rsidRPr="0019545E">
        <w:rPr>
          <w:rFonts w:ascii="楷体" w:eastAsia="楷体" w:hAnsi="楷体" w:cs="楷体"/>
          <w:spacing w:val="-25"/>
          <w:sz w:val="32"/>
          <w:szCs w:val="32"/>
        </w:rPr>
        <w:t xml:space="preserve"> </w:t>
      </w:r>
    </w:p>
    <w:p w:rsidR="00E15BC0" w:rsidRDefault="00E15BC0" w:rsidP="002B1CB1">
      <w:pPr>
        <w:spacing w:line="560" w:lineRule="exact"/>
        <w:rPr>
          <w:rFonts w:ascii="仿宋_GB2312" w:eastAsia="仿宋_GB2312" w:hAnsi="仿宋_GB2312" w:cs="Times New Roman"/>
          <w:spacing w:val="15"/>
          <w:sz w:val="32"/>
          <w:szCs w:val="32"/>
        </w:rPr>
      </w:pPr>
      <w:r>
        <w:rPr>
          <w:rFonts w:ascii="仿宋_GB2312" w:eastAsia="仿宋_GB2312" w:hAnsi="仿宋_GB2312" w:cs="仿宋_GB2312"/>
          <w:spacing w:val="11"/>
          <w:sz w:val="32"/>
          <w:szCs w:val="32"/>
        </w:rPr>
        <w:t xml:space="preserve">   </w:t>
      </w:r>
      <w:r>
        <w:rPr>
          <w:rFonts w:ascii="仿宋_GB2312" w:eastAsia="仿宋_GB2312" w:hAnsi="仿宋_GB2312" w:cs="仿宋_GB2312" w:hint="eastAsia"/>
          <w:spacing w:val="11"/>
          <w:sz w:val="32"/>
          <w:szCs w:val="32"/>
        </w:rPr>
        <w:t>发挥政府财政资金的引</w:t>
      </w:r>
      <w:r>
        <w:rPr>
          <w:rFonts w:ascii="仿宋_GB2312" w:eastAsia="仿宋_GB2312" w:hAnsi="仿宋_GB2312" w:cs="仿宋_GB2312" w:hint="eastAsia"/>
          <w:spacing w:val="15"/>
          <w:sz w:val="32"/>
          <w:szCs w:val="32"/>
        </w:rPr>
        <w:t>导作用</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集聚各类政府创新资源</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鼓励企业、高等院校等各类创新主体开展知识产权创造活动</w:t>
      </w:r>
      <w:r>
        <w:rPr>
          <w:rFonts w:ascii="仿宋_GB2312" w:eastAsia="仿宋_GB2312" w:hAnsi="仿宋_GB2312" w:cs="仿宋_GB2312"/>
          <w:spacing w:val="15"/>
          <w:sz w:val="32"/>
          <w:szCs w:val="32"/>
        </w:rPr>
        <w:t>,</w:t>
      </w:r>
      <w:r>
        <w:rPr>
          <w:rFonts w:ascii="仿宋_GB2312" w:eastAsia="仿宋_GB2312" w:hAnsi="仿宋_GB2312" w:cs="仿宋_GB2312" w:hint="eastAsia"/>
          <w:spacing w:val="15"/>
          <w:sz w:val="32"/>
          <w:szCs w:val="32"/>
        </w:rPr>
        <w:t>促进全市发明专利拥有量的稳步提升。</w:t>
      </w:r>
    </w:p>
    <w:p w:rsidR="00E15BC0" w:rsidRPr="0019545E" w:rsidRDefault="00E15BC0" w:rsidP="0019545E">
      <w:pPr>
        <w:widowControl/>
        <w:kinsoku w:val="0"/>
        <w:autoSpaceDE w:val="0"/>
        <w:autoSpaceDN w:val="0"/>
        <w:adjustRightInd w:val="0"/>
        <w:snapToGrid w:val="0"/>
        <w:spacing w:line="560" w:lineRule="exact"/>
        <w:ind w:firstLineChars="150" w:firstLine="477"/>
        <w:textAlignment w:val="baseline"/>
        <w:rPr>
          <w:rFonts w:ascii="楷体" w:eastAsia="楷体" w:hAnsi="楷体" w:cs="Times New Roman"/>
          <w:spacing w:val="-1"/>
          <w:sz w:val="32"/>
          <w:szCs w:val="32"/>
        </w:rPr>
      </w:pPr>
      <w:r w:rsidRPr="0019545E">
        <w:rPr>
          <w:rFonts w:ascii="楷体" w:eastAsia="楷体" w:hAnsi="楷体" w:cs="楷体" w:hint="eastAsia"/>
          <w:spacing w:val="-1"/>
          <w:sz w:val="32"/>
          <w:szCs w:val="32"/>
        </w:rPr>
        <w:t>（四）实施高价值知识产权培育工程。</w:t>
      </w:r>
    </w:p>
    <w:p w:rsidR="00E15BC0" w:rsidRDefault="00E15BC0" w:rsidP="001328BA">
      <w:pPr>
        <w:widowControl/>
        <w:kinsoku w:val="0"/>
        <w:autoSpaceDE w:val="0"/>
        <w:autoSpaceDN w:val="0"/>
        <w:adjustRightInd w:val="0"/>
        <w:snapToGrid w:val="0"/>
        <w:spacing w:line="560" w:lineRule="exact"/>
        <w:ind w:firstLineChars="200" w:firstLine="636"/>
        <w:textAlignment w:val="baseline"/>
        <w:rPr>
          <w:rFonts w:ascii="仿宋_GB2312" w:eastAsia="仿宋_GB2312" w:hAnsi="仿宋_GB2312" w:cs="Times New Roman"/>
          <w:sz w:val="32"/>
          <w:szCs w:val="32"/>
        </w:rPr>
      </w:pPr>
      <w:r>
        <w:rPr>
          <w:rFonts w:ascii="仿宋_GB2312" w:eastAsia="仿宋_GB2312" w:hAnsi="仿宋_GB2312" w:cs="仿宋_GB2312" w:hint="eastAsia"/>
          <w:spacing w:val="-1"/>
          <w:sz w:val="32"/>
          <w:szCs w:val="32"/>
        </w:rPr>
        <w:t>战略性新兴产</w:t>
      </w:r>
      <w:r>
        <w:rPr>
          <w:rFonts w:ascii="仿宋_GB2312" w:eastAsia="仿宋_GB2312" w:hAnsi="仿宋_GB2312" w:cs="仿宋_GB2312" w:hint="eastAsia"/>
          <w:spacing w:val="5"/>
          <w:sz w:val="32"/>
          <w:szCs w:val="32"/>
        </w:rPr>
        <w:t>业和传统优势产业领域</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加快培育一批创新水平高、权利状</w:t>
      </w:r>
      <w:r>
        <w:rPr>
          <w:rFonts w:ascii="仿宋_GB2312" w:eastAsia="仿宋_GB2312" w:hAnsi="仿宋_GB2312" w:cs="仿宋_GB2312" w:hint="eastAsia"/>
          <w:spacing w:val="6"/>
          <w:sz w:val="32"/>
          <w:szCs w:val="32"/>
        </w:rPr>
        <w:t>况稳定、市场竞争力强、维持年限长的核心专利</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积极培育</w:t>
      </w:r>
      <w:r>
        <w:rPr>
          <w:rFonts w:ascii="仿宋_GB2312" w:eastAsia="仿宋_GB2312" w:hAnsi="仿宋_GB2312" w:cs="仿宋_GB2312" w:hint="eastAsia"/>
          <w:spacing w:val="-2"/>
          <w:sz w:val="32"/>
          <w:szCs w:val="32"/>
        </w:rPr>
        <w:t>一批市场覆盖面广、影响力大、经济价值高的商标品牌。大</w:t>
      </w:r>
      <w:r>
        <w:rPr>
          <w:rFonts w:ascii="仿宋_GB2312" w:eastAsia="仿宋_GB2312" w:hAnsi="仿宋_GB2312" w:cs="仿宋_GB2312" w:hint="eastAsia"/>
          <w:spacing w:val="-1"/>
          <w:sz w:val="32"/>
          <w:szCs w:val="32"/>
        </w:rPr>
        <w:t>力培育版权精品</w:t>
      </w:r>
      <w:r>
        <w:rPr>
          <w:rFonts w:ascii="仿宋_GB2312" w:eastAsia="仿宋_GB2312" w:hAnsi="仿宋_GB2312" w:cs="仿宋_GB2312"/>
          <w:spacing w:val="-1"/>
          <w:sz w:val="32"/>
          <w:szCs w:val="32"/>
        </w:rPr>
        <w:t>,</w:t>
      </w:r>
      <w:r>
        <w:rPr>
          <w:rFonts w:ascii="仿宋_GB2312" w:eastAsia="仿宋_GB2312" w:hAnsi="仿宋_GB2312" w:cs="仿宋_GB2312" w:hint="eastAsia"/>
          <w:spacing w:val="-1"/>
          <w:sz w:val="32"/>
          <w:szCs w:val="32"/>
        </w:rPr>
        <w:t>在软件、文化创意、影视动漫等产业领域</w:t>
      </w:r>
      <w:r>
        <w:rPr>
          <w:rFonts w:ascii="仿宋_GB2312" w:eastAsia="仿宋_GB2312" w:hAnsi="仿宋_GB2312" w:cs="仿宋_GB2312"/>
          <w:spacing w:val="-1"/>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pacing w:val="-1"/>
          <w:sz w:val="32"/>
          <w:szCs w:val="32"/>
        </w:rPr>
        <w:t>加快形成一批版权精品。支持企业、高等院校、科研机构与</w:t>
      </w:r>
      <w:r>
        <w:rPr>
          <w:rFonts w:ascii="仿宋_GB2312" w:eastAsia="仿宋_GB2312" w:hAnsi="仿宋_GB2312" w:cs="仿宋_GB2312" w:hint="eastAsia"/>
          <w:spacing w:val="5"/>
          <w:sz w:val="32"/>
          <w:szCs w:val="32"/>
        </w:rPr>
        <w:t>知识产权服务机构联合培育一批发明专利、</w:t>
      </w:r>
      <w:r>
        <w:rPr>
          <w:rFonts w:ascii="仿宋_GB2312" w:eastAsia="仿宋_GB2312" w:hAnsi="仿宋_GB2312" w:cs="仿宋_GB2312"/>
          <w:spacing w:val="5"/>
          <w:sz w:val="32"/>
          <w:szCs w:val="32"/>
        </w:rPr>
        <w:t>PCT</w:t>
      </w:r>
      <w:r>
        <w:rPr>
          <w:rFonts w:ascii="仿宋_GB2312" w:eastAsia="仿宋_GB2312" w:hAnsi="仿宋_GB2312" w:cs="仿宋_GB2312" w:hint="eastAsia"/>
          <w:spacing w:val="5"/>
          <w:sz w:val="32"/>
          <w:szCs w:val="32"/>
        </w:rPr>
        <w:t>国际专利等</w:t>
      </w:r>
      <w:r>
        <w:rPr>
          <w:rFonts w:ascii="仿宋_GB2312" w:eastAsia="仿宋_GB2312" w:hAnsi="仿宋_GB2312" w:cs="仿宋_GB2312" w:hint="eastAsia"/>
          <w:spacing w:val="-8"/>
          <w:sz w:val="32"/>
          <w:szCs w:val="32"/>
        </w:rPr>
        <w:t>高价值专利。发挥院士工作站、博士后科研流动站和工作站、</w:t>
      </w:r>
      <w:r>
        <w:rPr>
          <w:rFonts w:ascii="仿宋_GB2312" w:eastAsia="仿宋_GB2312" w:hAnsi="仿宋_GB2312" w:cs="仿宋_GB2312" w:hint="eastAsia"/>
          <w:spacing w:val="5"/>
          <w:sz w:val="32"/>
          <w:szCs w:val="32"/>
        </w:rPr>
        <w:t>工程技术中心等科技创新平台作用</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提升原始创新和高价值</w:t>
      </w:r>
      <w:r>
        <w:rPr>
          <w:rFonts w:ascii="仿宋_GB2312" w:eastAsia="仿宋_GB2312" w:hAnsi="仿宋_GB2312" w:cs="仿宋_GB2312" w:hint="eastAsia"/>
          <w:spacing w:val="-7"/>
          <w:sz w:val="32"/>
          <w:szCs w:val="32"/>
        </w:rPr>
        <w:t>核心专利创造能力。</w:t>
      </w:r>
    </w:p>
    <w:p w:rsidR="00E15BC0" w:rsidRPr="0019545E" w:rsidRDefault="00E15BC0" w:rsidP="00ED17B4">
      <w:pPr>
        <w:widowControl/>
        <w:tabs>
          <w:tab w:val="left" w:pos="312"/>
        </w:tabs>
        <w:kinsoku w:val="0"/>
        <w:autoSpaceDE w:val="0"/>
        <w:autoSpaceDN w:val="0"/>
        <w:adjustRightInd w:val="0"/>
        <w:snapToGrid w:val="0"/>
        <w:spacing w:line="560" w:lineRule="exact"/>
        <w:ind w:firstLineChars="150" w:firstLine="477"/>
        <w:jc w:val="left"/>
        <w:textAlignment w:val="baseline"/>
        <w:rPr>
          <w:rFonts w:ascii="楷体" w:eastAsia="楷体" w:hAnsi="楷体" w:cs="Times New Roman"/>
          <w:spacing w:val="-1"/>
          <w:sz w:val="32"/>
          <w:szCs w:val="32"/>
        </w:rPr>
      </w:pPr>
      <w:r w:rsidRPr="0019545E">
        <w:rPr>
          <w:rFonts w:ascii="楷体" w:eastAsia="楷体" w:hAnsi="楷体" w:cs="楷体" w:hint="eastAsia"/>
          <w:spacing w:val="-1"/>
          <w:sz w:val="32"/>
          <w:szCs w:val="32"/>
        </w:rPr>
        <w:t>（五）实施知识产权强企培育工程。</w:t>
      </w:r>
    </w:p>
    <w:p w:rsidR="00E15BC0" w:rsidRDefault="00E15BC0" w:rsidP="002B1CB1">
      <w:pPr>
        <w:spacing w:line="560" w:lineRule="exact"/>
        <w:rPr>
          <w:rFonts w:ascii="仿宋_GB2312" w:eastAsia="仿宋_GB2312" w:hAnsi="仿宋_GB2312" w:cs="Times New Roman"/>
          <w:sz w:val="32"/>
          <w:szCs w:val="32"/>
        </w:rPr>
      </w:pPr>
      <w:r>
        <w:rPr>
          <w:rFonts w:ascii="FangSong" w:eastAsia="FangSong" w:hAnsi="FangSong" w:cs="FangSong"/>
          <w:spacing w:val="-30"/>
          <w:sz w:val="32"/>
          <w:szCs w:val="32"/>
        </w:rPr>
        <w:t xml:space="preserve">      </w:t>
      </w:r>
      <w:r>
        <w:rPr>
          <w:rFonts w:ascii="仿宋_GB2312" w:eastAsia="仿宋_GB2312" w:hAnsi="仿宋_GB2312" w:cs="仿宋_GB2312" w:hint="eastAsia"/>
          <w:spacing w:val="-1"/>
          <w:sz w:val="32"/>
          <w:szCs w:val="32"/>
        </w:rPr>
        <w:t>在战略性新兴产业</w:t>
      </w:r>
      <w:r>
        <w:rPr>
          <w:rFonts w:ascii="仿宋_GB2312" w:eastAsia="仿宋_GB2312" w:hAnsi="仿宋_GB2312" w:cs="仿宋_GB2312" w:hint="eastAsia"/>
          <w:spacing w:val="5"/>
          <w:sz w:val="32"/>
          <w:szCs w:val="32"/>
        </w:rPr>
        <w:t>和传统优势产业领域</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采用资金扶持与考核机制相结合的方</w:t>
      </w:r>
      <w:r>
        <w:rPr>
          <w:rFonts w:ascii="仿宋_GB2312" w:eastAsia="仿宋_GB2312" w:hAnsi="仿宋_GB2312" w:cs="仿宋_GB2312" w:hint="eastAsia"/>
          <w:spacing w:val="12"/>
          <w:sz w:val="32"/>
          <w:szCs w:val="32"/>
        </w:rPr>
        <w:t>式</w:t>
      </w:r>
      <w:r>
        <w:rPr>
          <w:rFonts w:ascii="仿宋_GB2312" w:eastAsia="仿宋_GB2312" w:hAnsi="仿宋_GB2312" w:cs="仿宋_GB2312"/>
          <w:spacing w:val="12"/>
          <w:sz w:val="32"/>
          <w:szCs w:val="32"/>
        </w:rPr>
        <w:t>,</w:t>
      </w:r>
      <w:r>
        <w:rPr>
          <w:rFonts w:ascii="仿宋_GB2312" w:eastAsia="仿宋_GB2312" w:hAnsi="仿宋_GB2312" w:cs="仿宋_GB2312" w:hint="eastAsia"/>
          <w:spacing w:val="12"/>
          <w:sz w:val="32"/>
          <w:szCs w:val="32"/>
        </w:rPr>
        <w:t>重点培育一批专利产出数量与质量较为突出的企业</w:t>
      </w:r>
      <w:r>
        <w:rPr>
          <w:rFonts w:ascii="仿宋_GB2312" w:eastAsia="仿宋_GB2312" w:hAnsi="仿宋_GB2312" w:cs="仿宋_GB2312"/>
          <w:spacing w:val="12"/>
          <w:sz w:val="32"/>
          <w:szCs w:val="32"/>
        </w:rPr>
        <w:t>,</w:t>
      </w:r>
      <w:r>
        <w:rPr>
          <w:rFonts w:ascii="仿宋_GB2312" w:eastAsia="仿宋_GB2312" w:hAnsi="仿宋_GB2312" w:cs="仿宋_GB2312" w:hint="eastAsia"/>
          <w:spacing w:val="12"/>
          <w:sz w:val="32"/>
          <w:szCs w:val="32"/>
        </w:rPr>
        <w:t>在</w:t>
      </w:r>
      <w:r>
        <w:rPr>
          <w:rFonts w:ascii="仿宋_GB2312" w:eastAsia="仿宋_GB2312" w:hAnsi="仿宋_GB2312" w:cs="仿宋_GB2312" w:hint="eastAsia"/>
          <w:spacing w:val="-1"/>
          <w:sz w:val="32"/>
          <w:szCs w:val="32"/>
        </w:rPr>
        <w:t>知识产权信息服务、专利申请资助等方面对科技型中小微企</w:t>
      </w:r>
      <w:r>
        <w:rPr>
          <w:rFonts w:ascii="仿宋_GB2312" w:eastAsia="仿宋_GB2312" w:hAnsi="仿宋_GB2312" w:cs="仿宋_GB2312" w:hint="eastAsia"/>
          <w:spacing w:val="11"/>
          <w:sz w:val="32"/>
          <w:szCs w:val="32"/>
        </w:rPr>
        <w:t>业给予优先支持</w:t>
      </w:r>
      <w:r>
        <w:rPr>
          <w:rFonts w:ascii="仿宋_GB2312" w:eastAsia="仿宋_GB2312" w:hAnsi="仿宋_GB2312" w:cs="仿宋_GB2312"/>
          <w:spacing w:val="11"/>
          <w:sz w:val="32"/>
          <w:szCs w:val="32"/>
        </w:rPr>
        <w:t>,</w:t>
      </w:r>
      <w:r>
        <w:rPr>
          <w:rFonts w:ascii="仿宋_GB2312" w:eastAsia="仿宋_GB2312" w:hAnsi="仿宋_GB2312" w:cs="仿宋_GB2312" w:hint="eastAsia"/>
          <w:spacing w:val="11"/>
          <w:sz w:val="32"/>
          <w:szCs w:val="32"/>
        </w:rPr>
        <w:t>引导企业开展知识产权战略布局</w:t>
      </w:r>
      <w:r>
        <w:rPr>
          <w:rFonts w:ascii="仿宋_GB2312" w:eastAsia="仿宋_GB2312" w:hAnsi="仿宋_GB2312" w:cs="仿宋_GB2312"/>
          <w:spacing w:val="11"/>
          <w:sz w:val="32"/>
          <w:szCs w:val="32"/>
        </w:rPr>
        <w:t>,</w:t>
      </w:r>
      <w:r>
        <w:rPr>
          <w:rFonts w:ascii="仿宋_GB2312" w:eastAsia="仿宋_GB2312" w:hAnsi="仿宋_GB2312" w:cs="仿宋_GB2312" w:hint="eastAsia"/>
          <w:spacing w:val="11"/>
          <w:sz w:val="32"/>
          <w:szCs w:val="32"/>
        </w:rPr>
        <w:t>强化知</w:t>
      </w:r>
      <w:r>
        <w:rPr>
          <w:rFonts w:ascii="仿宋_GB2312" w:eastAsia="仿宋_GB2312" w:hAnsi="仿宋_GB2312" w:cs="仿宋_GB2312" w:hint="eastAsia"/>
          <w:spacing w:val="-9"/>
          <w:sz w:val="32"/>
          <w:szCs w:val="32"/>
        </w:rPr>
        <w:t>识产权储备。</w:t>
      </w:r>
    </w:p>
    <w:p w:rsidR="00E15BC0" w:rsidRDefault="00E15BC0" w:rsidP="00505AC5">
      <w:pPr>
        <w:widowControl/>
        <w:tabs>
          <w:tab w:val="left" w:pos="312"/>
        </w:tabs>
        <w:kinsoku w:val="0"/>
        <w:autoSpaceDE w:val="0"/>
        <w:autoSpaceDN w:val="0"/>
        <w:adjustRightInd w:val="0"/>
        <w:snapToGrid w:val="0"/>
        <w:spacing w:line="560" w:lineRule="exact"/>
        <w:ind w:firstLineChars="200" w:firstLine="628"/>
        <w:jc w:val="left"/>
        <w:textAlignment w:val="baseline"/>
        <w:rPr>
          <w:rFonts w:ascii="楷体" w:eastAsia="楷体" w:hAnsi="楷体" w:cs="Times New Roman"/>
          <w:spacing w:val="-3"/>
          <w:sz w:val="32"/>
          <w:szCs w:val="32"/>
        </w:rPr>
      </w:pPr>
      <w:r w:rsidRPr="00505AC5">
        <w:rPr>
          <w:rFonts w:ascii="楷体" w:eastAsia="楷体" w:hAnsi="楷体" w:cs="楷体" w:hint="eastAsia"/>
          <w:spacing w:val="-3"/>
          <w:sz w:val="32"/>
          <w:szCs w:val="32"/>
        </w:rPr>
        <w:t>（六）实施专利导航产业发展工程。</w:t>
      </w:r>
    </w:p>
    <w:p w:rsidR="00E15BC0" w:rsidRPr="00505AC5" w:rsidRDefault="00E15BC0" w:rsidP="0097114A">
      <w:pPr>
        <w:widowControl/>
        <w:tabs>
          <w:tab w:val="left" w:pos="312"/>
        </w:tabs>
        <w:kinsoku w:val="0"/>
        <w:autoSpaceDE w:val="0"/>
        <w:autoSpaceDN w:val="0"/>
        <w:adjustRightInd w:val="0"/>
        <w:snapToGrid w:val="0"/>
        <w:spacing w:line="560" w:lineRule="exact"/>
        <w:ind w:firstLineChars="100" w:firstLine="426"/>
        <w:textAlignment w:val="baseline"/>
        <w:rPr>
          <w:rFonts w:ascii="楷体" w:eastAsia="楷体" w:hAnsi="楷体" w:cs="Times New Roman"/>
          <w:spacing w:val="-3"/>
          <w:sz w:val="32"/>
          <w:szCs w:val="32"/>
        </w:rPr>
      </w:pPr>
      <w:r w:rsidRPr="00505AC5">
        <w:rPr>
          <w:rFonts w:ascii="仿宋" w:eastAsia="仿宋" w:hAnsi="仿宋" w:cs="仿宋"/>
          <w:spacing w:val="53"/>
          <w:sz w:val="32"/>
          <w:szCs w:val="32"/>
        </w:rPr>
        <w:t xml:space="preserve"> </w:t>
      </w:r>
      <w:r w:rsidRPr="00505AC5">
        <w:rPr>
          <w:rFonts w:ascii="仿宋" w:eastAsia="仿宋" w:hAnsi="仿宋" w:cs="仿宋" w:hint="eastAsia"/>
          <w:spacing w:val="-3"/>
          <w:sz w:val="32"/>
          <w:szCs w:val="32"/>
        </w:rPr>
        <w:t>以建设省专利导航</w:t>
      </w:r>
      <w:r w:rsidRPr="00505AC5">
        <w:rPr>
          <w:rFonts w:ascii="仿宋" w:eastAsia="仿宋" w:hAnsi="仿宋" w:cs="仿宋" w:hint="eastAsia"/>
          <w:spacing w:val="12"/>
          <w:sz w:val="32"/>
          <w:szCs w:val="32"/>
        </w:rPr>
        <w:t>产业发展实验区为引领</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建立专利导航产业发展机制</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实施</w:t>
      </w:r>
      <w:r w:rsidRPr="00505AC5">
        <w:rPr>
          <w:rFonts w:ascii="仿宋" w:eastAsia="仿宋" w:hAnsi="仿宋" w:cs="仿宋" w:hint="eastAsia"/>
          <w:spacing w:val="5"/>
          <w:sz w:val="32"/>
          <w:szCs w:val="32"/>
        </w:rPr>
        <w:t>专利导航试点工程</w:t>
      </w:r>
      <w:r w:rsidRPr="00505AC5">
        <w:rPr>
          <w:rFonts w:ascii="仿宋" w:eastAsia="仿宋" w:hAnsi="仿宋" w:cs="仿宋"/>
          <w:spacing w:val="5"/>
          <w:sz w:val="32"/>
          <w:szCs w:val="32"/>
        </w:rPr>
        <w:t>,</w:t>
      </w:r>
      <w:r w:rsidRPr="00505AC5">
        <w:rPr>
          <w:rFonts w:ascii="仿宋" w:eastAsia="仿宋" w:hAnsi="仿宋" w:cs="仿宋" w:hint="eastAsia"/>
          <w:spacing w:val="5"/>
          <w:sz w:val="32"/>
          <w:szCs w:val="32"/>
        </w:rPr>
        <w:t>以装备制造业、新材料、新能源、电子</w:t>
      </w:r>
      <w:r w:rsidRPr="00505AC5">
        <w:rPr>
          <w:rFonts w:ascii="仿宋" w:eastAsia="仿宋" w:hAnsi="仿宋" w:cs="仿宋" w:hint="eastAsia"/>
          <w:spacing w:val="7"/>
          <w:sz w:val="32"/>
          <w:szCs w:val="32"/>
        </w:rPr>
        <w:t>信息等战略性新兴产业为重点</w:t>
      </w:r>
      <w:r w:rsidRPr="00505AC5">
        <w:rPr>
          <w:rFonts w:ascii="仿宋" w:eastAsia="仿宋" w:hAnsi="仿宋" w:cs="仿宋"/>
          <w:spacing w:val="7"/>
          <w:sz w:val="32"/>
          <w:szCs w:val="32"/>
        </w:rPr>
        <w:t>,</w:t>
      </w:r>
      <w:r w:rsidRPr="00505AC5">
        <w:rPr>
          <w:rFonts w:ascii="仿宋" w:eastAsia="仿宋" w:hAnsi="仿宋" w:cs="仿宋" w:hint="eastAsia"/>
          <w:spacing w:val="7"/>
          <w:sz w:val="32"/>
          <w:szCs w:val="32"/>
        </w:rPr>
        <w:t>推动高价值专利在产业链上</w:t>
      </w:r>
      <w:r w:rsidRPr="00505AC5">
        <w:rPr>
          <w:rFonts w:ascii="仿宋" w:eastAsia="仿宋" w:hAnsi="仿宋" w:cs="仿宋" w:hint="eastAsia"/>
          <w:spacing w:val="5"/>
          <w:sz w:val="32"/>
          <w:szCs w:val="32"/>
        </w:rPr>
        <w:t>下游之间的协调运用和价值实现</w:t>
      </w:r>
      <w:r w:rsidRPr="00505AC5">
        <w:rPr>
          <w:rFonts w:ascii="仿宋" w:eastAsia="仿宋" w:hAnsi="仿宋" w:cs="仿宋"/>
          <w:spacing w:val="5"/>
          <w:sz w:val="32"/>
          <w:szCs w:val="32"/>
        </w:rPr>
        <w:t>,</w:t>
      </w:r>
      <w:r w:rsidRPr="00505AC5">
        <w:rPr>
          <w:rFonts w:ascii="仿宋" w:eastAsia="仿宋" w:hAnsi="仿宋" w:cs="仿宋" w:hint="eastAsia"/>
          <w:spacing w:val="5"/>
          <w:sz w:val="32"/>
          <w:szCs w:val="32"/>
        </w:rPr>
        <w:t>鼓励企业、高等院校、科</w:t>
      </w:r>
      <w:r w:rsidRPr="00505AC5">
        <w:rPr>
          <w:rFonts w:ascii="仿宋" w:eastAsia="仿宋" w:hAnsi="仿宋" w:cs="仿宋" w:hint="eastAsia"/>
          <w:spacing w:val="13"/>
          <w:sz w:val="32"/>
          <w:szCs w:val="32"/>
        </w:rPr>
        <w:t>研院所协同创新</w:t>
      </w:r>
      <w:r w:rsidRPr="00505AC5">
        <w:rPr>
          <w:rFonts w:ascii="仿宋" w:eastAsia="仿宋" w:hAnsi="仿宋" w:cs="仿宋"/>
          <w:spacing w:val="13"/>
          <w:sz w:val="32"/>
          <w:szCs w:val="32"/>
        </w:rPr>
        <w:t>,</w:t>
      </w:r>
      <w:r w:rsidRPr="00505AC5">
        <w:rPr>
          <w:rFonts w:ascii="仿宋" w:eastAsia="仿宋" w:hAnsi="仿宋" w:cs="仿宋" w:hint="eastAsia"/>
          <w:spacing w:val="13"/>
          <w:sz w:val="32"/>
          <w:szCs w:val="32"/>
        </w:rPr>
        <w:t>围绕产业共性关键技术攻关</w:t>
      </w:r>
      <w:r w:rsidRPr="00505AC5">
        <w:rPr>
          <w:rFonts w:ascii="仿宋" w:eastAsia="仿宋" w:hAnsi="仿宋" w:cs="仿宋"/>
          <w:spacing w:val="13"/>
          <w:sz w:val="32"/>
          <w:szCs w:val="32"/>
        </w:rPr>
        <w:t>,</w:t>
      </w:r>
      <w:r w:rsidRPr="00505AC5">
        <w:rPr>
          <w:rFonts w:ascii="仿宋" w:eastAsia="仿宋" w:hAnsi="仿宋" w:cs="仿宋" w:hint="eastAsia"/>
          <w:spacing w:val="13"/>
          <w:sz w:val="32"/>
          <w:szCs w:val="32"/>
        </w:rPr>
        <w:t>通过科技研</w:t>
      </w:r>
      <w:r w:rsidRPr="00505AC5">
        <w:rPr>
          <w:rFonts w:ascii="仿宋" w:eastAsia="仿宋" w:hAnsi="仿宋" w:cs="仿宋" w:hint="eastAsia"/>
          <w:spacing w:val="-6"/>
          <w:sz w:val="32"/>
          <w:szCs w:val="32"/>
        </w:rPr>
        <w:t>发能力与条件建设</w:t>
      </w:r>
      <w:r w:rsidRPr="00505AC5">
        <w:rPr>
          <w:rFonts w:ascii="仿宋" w:eastAsia="仿宋" w:hAnsi="仿宋" w:cs="仿宋"/>
          <w:spacing w:val="-6"/>
          <w:sz w:val="32"/>
          <w:szCs w:val="32"/>
        </w:rPr>
        <w:t>,</w:t>
      </w:r>
      <w:r w:rsidRPr="00505AC5">
        <w:rPr>
          <w:rFonts w:ascii="仿宋" w:eastAsia="仿宋" w:hAnsi="仿宋" w:cs="仿宋" w:hint="eastAsia"/>
          <w:spacing w:val="-6"/>
          <w:sz w:val="32"/>
          <w:szCs w:val="32"/>
        </w:rPr>
        <w:t>在</w:t>
      </w:r>
      <w:r w:rsidRPr="00505AC5">
        <w:rPr>
          <w:rFonts w:ascii="仿宋" w:eastAsia="仿宋" w:hAnsi="仿宋" w:cs="仿宋" w:hint="eastAsia"/>
          <w:spacing w:val="5"/>
          <w:sz w:val="32"/>
          <w:szCs w:val="32"/>
        </w:rPr>
        <w:t>主要技术领域创造一批创新水平高、权利稳定的高价值高质量专利和专利组合</w:t>
      </w:r>
      <w:r w:rsidRPr="00505AC5">
        <w:rPr>
          <w:rFonts w:ascii="仿宋" w:eastAsia="仿宋" w:hAnsi="仿宋" w:cs="仿宋"/>
          <w:spacing w:val="5"/>
          <w:sz w:val="32"/>
          <w:szCs w:val="32"/>
        </w:rPr>
        <w:t>,</w:t>
      </w:r>
      <w:r w:rsidRPr="00505AC5">
        <w:rPr>
          <w:rFonts w:ascii="仿宋" w:eastAsia="仿宋" w:hAnsi="仿宋" w:cs="仿宋" w:hint="eastAsia"/>
          <w:spacing w:val="5"/>
          <w:sz w:val="32"/>
          <w:szCs w:val="32"/>
        </w:rPr>
        <w:t>加快形成竞争优势突出的专利产业集群。</w:t>
      </w:r>
    </w:p>
    <w:p w:rsidR="00E15BC0" w:rsidRPr="00505AC5" w:rsidRDefault="00E15BC0" w:rsidP="00505AC5">
      <w:pPr>
        <w:widowControl/>
        <w:tabs>
          <w:tab w:val="left" w:pos="312"/>
        </w:tabs>
        <w:kinsoku w:val="0"/>
        <w:autoSpaceDE w:val="0"/>
        <w:autoSpaceDN w:val="0"/>
        <w:adjustRightInd w:val="0"/>
        <w:snapToGrid w:val="0"/>
        <w:spacing w:line="560" w:lineRule="exact"/>
        <w:ind w:firstLineChars="148" w:firstLine="444"/>
        <w:jc w:val="left"/>
        <w:textAlignment w:val="baseline"/>
        <w:rPr>
          <w:rFonts w:ascii="楷体" w:eastAsia="楷体" w:hAnsi="楷体" w:cs="Times New Roman"/>
          <w:spacing w:val="-10"/>
          <w:sz w:val="32"/>
          <w:szCs w:val="32"/>
        </w:rPr>
      </w:pPr>
      <w:r w:rsidRPr="00505AC5">
        <w:rPr>
          <w:rFonts w:ascii="楷体" w:eastAsia="楷体" w:hAnsi="楷体" w:cs="楷体" w:hint="eastAsia"/>
          <w:spacing w:val="-10"/>
          <w:sz w:val="32"/>
          <w:szCs w:val="32"/>
        </w:rPr>
        <w:t>（七）促进知识产权运营体系建设。</w:t>
      </w:r>
    </w:p>
    <w:p w:rsidR="00E15BC0" w:rsidRPr="00505AC5" w:rsidRDefault="00E15BC0" w:rsidP="002B1CB1">
      <w:pPr>
        <w:spacing w:line="560" w:lineRule="exact"/>
        <w:rPr>
          <w:rFonts w:ascii="仿宋" w:eastAsia="仿宋" w:hAnsi="仿宋" w:cs="Times New Roman"/>
          <w:sz w:val="32"/>
          <w:szCs w:val="32"/>
        </w:rPr>
      </w:pPr>
      <w:r>
        <w:rPr>
          <w:rFonts w:ascii="FangSong" w:eastAsia="FangSong" w:hAnsi="FangSong" w:cs="FangSong"/>
          <w:b/>
          <w:bCs/>
          <w:spacing w:val="-19"/>
          <w:sz w:val="33"/>
          <w:szCs w:val="33"/>
        </w:rPr>
        <w:t xml:space="preserve">    </w:t>
      </w:r>
      <w:r w:rsidRPr="00505AC5">
        <w:rPr>
          <w:rFonts w:ascii="仿宋" w:eastAsia="仿宋" w:hAnsi="仿宋" w:cs="仿宋"/>
          <w:b/>
          <w:bCs/>
          <w:spacing w:val="-19"/>
          <w:sz w:val="32"/>
          <w:szCs w:val="32"/>
        </w:rPr>
        <w:t xml:space="preserve"> </w:t>
      </w:r>
      <w:r w:rsidRPr="00505AC5">
        <w:rPr>
          <w:rFonts w:ascii="仿宋" w:eastAsia="仿宋" w:hAnsi="仿宋" w:cs="仿宋" w:hint="eastAsia"/>
          <w:spacing w:val="-10"/>
          <w:sz w:val="32"/>
          <w:szCs w:val="32"/>
        </w:rPr>
        <w:t>拓展知识产权投融资渠道。建立健全多元化、多层次、多渠道的知识产权投融</w:t>
      </w:r>
      <w:r w:rsidRPr="00505AC5">
        <w:rPr>
          <w:rFonts w:ascii="仿宋" w:eastAsia="仿宋" w:hAnsi="仿宋" w:cs="仿宋" w:hint="eastAsia"/>
          <w:spacing w:val="-11"/>
          <w:sz w:val="32"/>
          <w:szCs w:val="32"/>
        </w:rPr>
        <w:t>资体系。培育一批产业特色突出的知识产权运营机构。鼓励</w:t>
      </w:r>
      <w:r w:rsidRPr="00505AC5">
        <w:rPr>
          <w:rFonts w:ascii="仿宋" w:eastAsia="仿宋" w:hAnsi="仿宋" w:cs="仿宋" w:hint="eastAsia"/>
          <w:spacing w:val="1"/>
          <w:sz w:val="32"/>
          <w:szCs w:val="32"/>
        </w:rPr>
        <w:t>金融机构支持知识产权产业化</w:t>
      </w:r>
      <w:r w:rsidRPr="00505AC5">
        <w:rPr>
          <w:rFonts w:ascii="仿宋" w:eastAsia="仿宋" w:hAnsi="仿宋" w:cs="仿宋"/>
          <w:spacing w:val="1"/>
          <w:sz w:val="32"/>
          <w:szCs w:val="32"/>
        </w:rPr>
        <w:t>,</w:t>
      </w:r>
      <w:r w:rsidRPr="00505AC5">
        <w:rPr>
          <w:rFonts w:ascii="仿宋" w:eastAsia="仿宋" w:hAnsi="仿宋" w:cs="仿宋" w:hint="eastAsia"/>
          <w:spacing w:val="1"/>
          <w:sz w:val="32"/>
          <w:szCs w:val="32"/>
        </w:rPr>
        <w:t>创新金融产品</w:t>
      </w:r>
      <w:r w:rsidRPr="00505AC5">
        <w:rPr>
          <w:rFonts w:ascii="仿宋" w:eastAsia="仿宋" w:hAnsi="仿宋" w:cs="仿宋"/>
          <w:spacing w:val="1"/>
          <w:sz w:val="32"/>
          <w:szCs w:val="32"/>
        </w:rPr>
        <w:t>,</w:t>
      </w:r>
      <w:r w:rsidRPr="00505AC5">
        <w:rPr>
          <w:rFonts w:ascii="仿宋" w:eastAsia="仿宋" w:hAnsi="仿宋" w:cs="仿宋" w:hint="eastAsia"/>
          <w:spacing w:val="1"/>
          <w:sz w:val="32"/>
          <w:szCs w:val="32"/>
        </w:rPr>
        <w:t>改进运营模</w:t>
      </w:r>
      <w:r w:rsidRPr="00505AC5">
        <w:rPr>
          <w:rFonts w:ascii="仿宋" w:eastAsia="仿宋" w:hAnsi="仿宋" w:cs="仿宋" w:hint="eastAsia"/>
          <w:spacing w:val="-3"/>
          <w:sz w:val="32"/>
          <w:szCs w:val="32"/>
        </w:rPr>
        <w:t>式</w:t>
      </w:r>
      <w:r w:rsidRPr="00505AC5">
        <w:rPr>
          <w:rFonts w:ascii="仿宋" w:eastAsia="仿宋" w:hAnsi="仿宋" w:cs="仿宋"/>
          <w:spacing w:val="-3"/>
          <w:sz w:val="32"/>
          <w:szCs w:val="32"/>
        </w:rPr>
        <w:t>,</w:t>
      </w:r>
      <w:r w:rsidRPr="00505AC5">
        <w:rPr>
          <w:rFonts w:ascii="仿宋" w:eastAsia="仿宋" w:hAnsi="仿宋" w:cs="仿宋" w:hint="eastAsia"/>
          <w:spacing w:val="-3"/>
          <w:sz w:val="32"/>
          <w:szCs w:val="32"/>
        </w:rPr>
        <w:t>扩大信贷规模。建立知识产权质押融资风险补偿机制</w:t>
      </w:r>
      <w:r w:rsidRPr="00505AC5">
        <w:rPr>
          <w:rFonts w:ascii="仿宋" w:eastAsia="仿宋" w:hAnsi="仿宋" w:cs="仿宋"/>
          <w:spacing w:val="-3"/>
          <w:sz w:val="32"/>
          <w:szCs w:val="32"/>
        </w:rPr>
        <w:t>,</w:t>
      </w:r>
      <w:r w:rsidRPr="00505AC5">
        <w:rPr>
          <w:rFonts w:ascii="仿宋" w:eastAsia="仿宋" w:hAnsi="仿宋" w:cs="仿宋"/>
          <w:spacing w:val="2"/>
          <w:sz w:val="32"/>
          <w:szCs w:val="32"/>
        </w:rPr>
        <w:t xml:space="preserve"> </w:t>
      </w:r>
      <w:r w:rsidRPr="00505AC5">
        <w:rPr>
          <w:rFonts w:ascii="仿宋" w:eastAsia="仿宋" w:hAnsi="仿宋" w:cs="仿宋" w:hint="eastAsia"/>
          <w:spacing w:val="-12"/>
          <w:sz w:val="32"/>
          <w:szCs w:val="32"/>
        </w:rPr>
        <w:t>促进专利权、注册商标权等知识产权质押融资。</w:t>
      </w:r>
    </w:p>
    <w:p w:rsidR="00E15BC0" w:rsidRPr="00505AC5" w:rsidRDefault="00E15BC0" w:rsidP="00505AC5">
      <w:pPr>
        <w:spacing w:line="560" w:lineRule="exact"/>
        <w:ind w:firstLineChars="200" w:firstLine="596"/>
        <w:outlineLvl w:val="0"/>
        <w:rPr>
          <w:rFonts w:ascii="黑体" w:eastAsia="黑体" w:hAnsi="黑体" w:cs="Times New Roman"/>
          <w:sz w:val="32"/>
          <w:szCs w:val="32"/>
        </w:rPr>
      </w:pPr>
      <w:r w:rsidRPr="00505AC5">
        <w:rPr>
          <w:rFonts w:ascii="黑体" w:eastAsia="黑体" w:hAnsi="黑体" w:cs="黑体" w:hint="eastAsia"/>
          <w:spacing w:val="-11"/>
          <w:sz w:val="32"/>
          <w:szCs w:val="32"/>
        </w:rPr>
        <w:t>三、支持措施</w:t>
      </w:r>
    </w:p>
    <w:p w:rsidR="00E15BC0" w:rsidRPr="00505AC5" w:rsidRDefault="00E15BC0" w:rsidP="00BB3919">
      <w:pPr>
        <w:widowControl/>
        <w:kinsoku w:val="0"/>
        <w:autoSpaceDE w:val="0"/>
        <w:autoSpaceDN w:val="0"/>
        <w:adjustRightInd w:val="0"/>
        <w:snapToGrid w:val="0"/>
        <w:spacing w:line="560" w:lineRule="exact"/>
        <w:ind w:firstLineChars="150" w:firstLine="480"/>
        <w:textAlignment w:val="baseline"/>
        <w:rPr>
          <w:rFonts w:ascii="楷体" w:eastAsia="楷体" w:hAnsi="楷体" w:cs="Times New Roman"/>
          <w:sz w:val="32"/>
          <w:szCs w:val="32"/>
        </w:rPr>
      </w:pPr>
      <w:r w:rsidRPr="00505AC5">
        <w:rPr>
          <w:rFonts w:ascii="楷体" w:eastAsia="楷体" w:hAnsi="楷体" w:cs="楷体"/>
          <w:sz w:val="32"/>
          <w:szCs w:val="32"/>
        </w:rPr>
        <w:t>(</w:t>
      </w:r>
      <w:r w:rsidRPr="00505AC5">
        <w:rPr>
          <w:rFonts w:ascii="楷体" w:eastAsia="楷体" w:hAnsi="楷体" w:cs="楷体" w:hint="eastAsia"/>
          <w:sz w:val="32"/>
          <w:szCs w:val="32"/>
        </w:rPr>
        <w:t>一</w:t>
      </w:r>
      <w:r w:rsidRPr="00505AC5">
        <w:rPr>
          <w:rFonts w:ascii="楷体" w:eastAsia="楷体" w:hAnsi="楷体" w:cs="楷体"/>
          <w:sz w:val="32"/>
          <w:szCs w:val="32"/>
        </w:rPr>
        <w:t>)</w:t>
      </w:r>
      <w:r w:rsidRPr="00505AC5">
        <w:rPr>
          <w:rFonts w:ascii="楷体" w:eastAsia="楷体" w:hAnsi="楷体" w:cs="楷体" w:hint="eastAsia"/>
          <w:sz w:val="32"/>
          <w:szCs w:val="32"/>
        </w:rPr>
        <w:t>实</w:t>
      </w:r>
      <w:r>
        <w:rPr>
          <w:rFonts w:ascii="楷体" w:eastAsia="楷体" w:hAnsi="楷体" w:cs="楷体" w:hint="eastAsia"/>
          <w:sz w:val="32"/>
          <w:szCs w:val="32"/>
        </w:rPr>
        <w:t>行</w:t>
      </w:r>
      <w:r w:rsidRPr="00505AC5">
        <w:rPr>
          <w:rFonts w:ascii="楷体" w:eastAsia="楷体" w:hAnsi="楷体" w:cs="楷体" w:hint="eastAsia"/>
          <w:sz w:val="32"/>
          <w:szCs w:val="32"/>
        </w:rPr>
        <w:t>创新型企业财政奖补。</w:t>
      </w:r>
    </w:p>
    <w:p w:rsidR="00E15BC0" w:rsidRPr="00505AC5" w:rsidRDefault="00E15BC0" w:rsidP="00113B11">
      <w:pPr>
        <w:widowControl/>
        <w:kinsoku w:val="0"/>
        <w:autoSpaceDE w:val="0"/>
        <w:autoSpaceDN w:val="0"/>
        <w:adjustRightInd w:val="0"/>
        <w:snapToGrid w:val="0"/>
        <w:spacing w:line="560" w:lineRule="exact"/>
        <w:ind w:firstLineChars="200" w:firstLine="652"/>
        <w:textAlignment w:val="baseline"/>
        <w:rPr>
          <w:rFonts w:ascii="仿宋" w:eastAsia="仿宋" w:hAnsi="仿宋" w:cs="Times New Roman"/>
          <w:spacing w:val="12"/>
          <w:sz w:val="32"/>
          <w:szCs w:val="32"/>
        </w:rPr>
      </w:pPr>
      <w:r w:rsidRPr="00505AC5">
        <w:rPr>
          <w:rFonts w:ascii="仿宋" w:eastAsia="仿宋" w:hAnsi="仿宋" w:cs="仿宋"/>
          <w:spacing w:val="3"/>
          <w:sz w:val="32"/>
          <w:szCs w:val="32"/>
        </w:rPr>
        <w:t>1.</w:t>
      </w:r>
      <w:r w:rsidRPr="00505AC5">
        <w:rPr>
          <w:rFonts w:ascii="仿宋" w:eastAsia="仿宋" w:hAnsi="仿宋" w:cs="仿宋" w:hint="eastAsia"/>
          <w:spacing w:val="-3"/>
          <w:sz w:val="32"/>
          <w:szCs w:val="32"/>
        </w:rPr>
        <w:t>新乡市财政局</w:t>
      </w:r>
      <w:r>
        <w:rPr>
          <w:rFonts w:ascii="仿宋" w:eastAsia="仿宋" w:hAnsi="仿宋" w:cs="仿宋" w:hint="eastAsia"/>
          <w:spacing w:val="-3"/>
          <w:sz w:val="32"/>
          <w:szCs w:val="32"/>
        </w:rPr>
        <w:t>、</w:t>
      </w:r>
      <w:r w:rsidRPr="00505AC5">
        <w:rPr>
          <w:rFonts w:ascii="仿宋" w:eastAsia="仿宋" w:hAnsi="仿宋" w:cs="仿宋" w:hint="eastAsia"/>
          <w:spacing w:val="-3"/>
          <w:sz w:val="32"/>
          <w:szCs w:val="32"/>
        </w:rPr>
        <w:t>国家税务总局新乡市税务局联合下发的</w:t>
      </w:r>
      <w:r w:rsidRPr="00505AC5">
        <w:rPr>
          <w:rFonts w:ascii="仿宋" w:eastAsia="仿宋" w:hAnsi="仿宋" w:cs="仿宋" w:hint="eastAsia"/>
          <w:spacing w:val="6"/>
          <w:sz w:val="32"/>
          <w:szCs w:val="32"/>
        </w:rPr>
        <w:t>《关于印发支持中小企业发展若干财税政策的通知》（新财企</w:t>
      </w:r>
      <w:r w:rsidRPr="00505AC5">
        <w:rPr>
          <w:rFonts w:ascii="仿宋" w:eastAsia="仿宋" w:hAnsi="仿宋" w:cs="仿宋" w:hint="eastAsia"/>
          <w:sz w:val="32"/>
          <w:szCs w:val="32"/>
        </w:rPr>
        <w:t>〔</w:t>
      </w:r>
      <w:r w:rsidRPr="00505AC5">
        <w:rPr>
          <w:rFonts w:ascii="仿宋" w:eastAsia="仿宋" w:hAnsi="仿宋" w:cs="仿宋"/>
          <w:sz w:val="32"/>
          <w:szCs w:val="32"/>
        </w:rPr>
        <w:t>2022</w:t>
      </w:r>
      <w:r w:rsidRPr="00505AC5">
        <w:rPr>
          <w:rFonts w:ascii="仿宋" w:eastAsia="仿宋" w:hAnsi="仿宋" w:cs="仿宋" w:hint="eastAsia"/>
          <w:sz w:val="32"/>
          <w:szCs w:val="32"/>
        </w:rPr>
        <w:t>〕</w:t>
      </w:r>
      <w:r w:rsidRPr="00505AC5">
        <w:rPr>
          <w:rFonts w:ascii="仿宋" w:eastAsia="仿宋" w:hAnsi="仿宋" w:cs="仿宋"/>
          <w:spacing w:val="6"/>
          <w:sz w:val="32"/>
          <w:szCs w:val="32"/>
        </w:rPr>
        <w:t>2</w:t>
      </w:r>
      <w:r w:rsidRPr="00505AC5">
        <w:rPr>
          <w:rFonts w:ascii="仿宋" w:eastAsia="仿宋" w:hAnsi="仿宋" w:cs="仿宋" w:hint="eastAsia"/>
          <w:spacing w:val="6"/>
          <w:sz w:val="32"/>
          <w:szCs w:val="32"/>
        </w:rPr>
        <w:t>号</w:t>
      </w:r>
      <w:r w:rsidRPr="00505AC5">
        <w:rPr>
          <w:rFonts w:ascii="仿宋" w:eastAsia="仿宋" w:hAnsi="仿宋" w:cs="仿宋"/>
          <w:spacing w:val="6"/>
          <w:sz w:val="32"/>
          <w:szCs w:val="32"/>
        </w:rPr>
        <w:t>)</w:t>
      </w:r>
      <w:r w:rsidRPr="00505AC5">
        <w:rPr>
          <w:rFonts w:ascii="仿宋" w:eastAsia="仿宋" w:hAnsi="仿宋" w:cs="仿宋" w:hint="eastAsia"/>
          <w:spacing w:val="6"/>
          <w:sz w:val="32"/>
          <w:szCs w:val="32"/>
        </w:rPr>
        <w:t>中</w:t>
      </w:r>
      <w:r w:rsidRPr="00505AC5">
        <w:rPr>
          <w:rFonts w:ascii="仿宋" w:eastAsia="仿宋" w:hAnsi="仿宋" w:cs="仿宋"/>
          <w:spacing w:val="6"/>
          <w:sz w:val="32"/>
          <w:szCs w:val="32"/>
        </w:rPr>
        <w:t>,</w:t>
      </w:r>
      <w:r w:rsidRPr="00505AC5">
        <w:rPr>
          <w:rFonts w:ascii="仿宋" w:eastAsia="仿宋" w:hAnsi="仿宋" w:cs="仿宋" w:hint="eastAsia"/>
          <w:spacing w:val="6"/>
          <w:sz w:val="32"/>
          <w:szCs w:val="32"/>
        </w:rPr>
        <w:t>对首次</w:t>
      </w:r>
      <w:r w:rsidRPr="00505AC5">
        <w:rPr>
          <w:rFonts w:ascii="仿宋" w:eastAsia="仿宋" w:hAnsi="仿宋" w:cs="仿宋" w:hint="eastAsia"/>
          <w:spacing w:val="-3"/>
          <w:sz w:val="32"/>
          <w:szCs w:val="32"/>
        </w:rPr>
        <w:t>和连续三次认定为高新技</w:t>
      </w:r>
      <w:r w:rsidRPr="00505AC5">
        <w:rPr>
          <w:rFonts w:ascii="仿宋" w:eastAsia="仿宋" w:hAnsi="仿宋" w:cs="仿宋" w:hint="eastAsia"/>
          <w:spacing w:val="12"/>
          <w:sz w:val="32"/>
          <w:szCs w:val="32"/>
        </w:rPr>
        <w:t>术企业的省财政给予不超过</w:t>
      </w:r>
      <w:r w:rsidRPr="00505AC5">
        <w:rPr>
          <w:rFonts w:ascii="仿宋" w:eastAsia="仿宋" w:hAnsi="仿宋" w:cs="仿宋"/>
          <w:spacing w:val="12"/>
          <w:sz w:val="32"/>
          <w:szCs w:val="32"/>
        </w:rPr>
        <w:t>10</w:t>
      </w:r>
      <w:r w:rsidRPr="00505AC5">
        <w:rPr>
          <w:rFonts w:ascii="仿宋" w:eastAsia="仿宋" w:hAnsi="仿宋" w:cs="仿宋" w:hint="eastAsia"/>
          <w:spacing w:val="12"/>
          <w:sz w:val="32"/>
          <w:szCs w:val="32"/>
        </w:rPr>
        <w:t>万元配套奖补；对整体迁入我省的高新技术企业，根据企业销售收入规模省财政给予不超过</w:t>
      </w:r>
      <w:r w:rsidRPr="00505AC5">
        <w:rPr>
          <w:rFonts w:ascii="仿宋" w:eastAsia="仿宋" w:hAnsi="仿宋" w:cs="仿宋"/>
          <w:spacing w:val="12"/>
          <w:sz w:val="32"/>
          <w:szCs w:val="32"/>
        </w:rPr>
        <w:t>100</w:t>
      </w:r>
      <w:r w:rsidRPr="00505AC5">
        <w:rPr>
          <w:rFonts w:ascii="仿宋" w:eastAsia="仿宋" w:hAnsi="仿宋" w:cs="仿宋" w:hint="eastAsia"/>
          <w:spacing w:val="12"/>
          <w:sz w:val="32"/>
          <w:szCs w:val="32"/>
        </w:rPr>
        <w:t>万元奖补。</w:t>
      </w:r>
    </w:p>
    <w:p w:rsidR="00E15BC0" w:rsidRPr="00505AC5" w:rsidRDefault="00E15BC0" w:rsidP="002B1CB1">
      <w:pPr>
        <w:spacing w:line="560" w:lineRule="exact"/>
        <w:rPr>
          <w:rFonts w:ascii="仿宋" w:eastAsia="仿宋" w:hAnsi="仿宋" w:cs="Times New Roman"/>
          <w:spacing w:val="12"/>
          <w:sz w:val="32"/>
          <w:szCs w:val="32"/>
        </w:rPr>
      </w:pPr>
      <w:r w:rsidRPr="00505AC5">
        <w:rPr>
          <w:rFonts w:ascii="仿宋" w:eastAsia="仿宋" w:hAnsi="仿宋" w:cs="仿宋"/>
          <w:spacing w:val="12"/>
          <w:sz w:val="32"/>
          <w:szCs w:val="32"/>
        </w:rPr>
        <w:t xml:space="preserve">   </w:t>
      </w:r>
      <w:r>
        <w:rPr>
          <w:rFonts w:ascii="仿宋" w:eastAsia="仿宋" w:hAnsi="仿宋" w:cs="仿宋"/>
          <w:spacing w:val="12"/>
          <w:sz w:val="32"/>
          <w:szCs w:val="32"/>
        </w:rPr>
        <w:t xml:space="preserve"> </w:t>
      </w:r>
      <w:r w:rsidRPr="00505AC5">
        <w:rPr>
          <w:rFonts w:ascii="仿宋" w:eastAsia="仿宋" w:hAnsi="仿宋" w:cs="仿宋" w:hint="eastAsia"/>
          <w:spacing w:val="12"/>
          <w:sz w:val="32"/>
          <w:szCs w:val="32"/>
        </w:rPr>
        <w:t>认定的高新技术企业我市一次性奖励</w:t>
      </w:r>
      <w:r w:rsidRPr="00505AC5">
        <w:rPr>
          <w:rFonts w:ascii="仿宋" w:eastAsia="仿宋" w:hAnsi="仿宋" w:cs="仿宋"/>
          <w:spacing w:val="12"/>
          <w:sz w:val="32"/>
          <w:szCs w:val="32"/>
        </w:rPr>
        <w:t>10</w:t>
      </w:r>
      <w:r w:rsidRPr="00505AC5">
        <w:rPr>
          <w:rFonts w:ascii="仿宋" w:eastAsia="仿宋" w:hAnsi="仿宋" w:cs="仿宋" w:hint="eastAsia"/>
          <w:spacing w:val="12"/>
          <w:sz w:val="32"/>
          <w:szCs w:val="32"/>
        </w:rPr>
        <w:t>万元。对有效期内整体迁入新乡市行政区域内的外地高新技术企业参照认定高企政策落实奖励。</w:t>
      </w:r>
    </w:p>
    <w:p w:rsidR="00E15BC0" w:rsidRPr="00505AC5" w:rsidRDefault="00E15BC0" w:rsidP="002B1CB1">
      <w:pPr>
        <w:spacing w:line="560" w:lineRule="exact"/>
        <w:rPr>
          <w:rFonts w:ascii="仿宋" w:eastAsia="仿宋" w:hAnsi="仿宋" w:cs="Times New Roman"/>
          <w:spacing w:val="12"/>
          <w:sz w:val="32"/>
          <w:szCs w:val="32"/>
        </w:rPr>
      </w:pPr>
      <w:r w:rsidRPr="00505AC5">
        <w:rPr>
          <w:rFonts w:ascii="仿宋" w:eastAsia="仿宋" w:hAnsi="仿宋" w:cs="仿宋"/>
          <w:spacing w:val="12"/>
          <w:sz w:val="32"/>
          <w:szCs w:val="32"/>
        </w:rPr>
        <w:t xml:space="preserve">    2.</w:t>
      </w:r>
      <w:r w:rsidRPr="00505AC5">
        <w:rPr>
          <w:rFonts w:ascii="仿宋" w:eastAsia="仿宋" w:hAnsi="仿宋" w:cs="仿宋" w:hint="eastAsia"/>
          <w:spacing w:val="12"/>
          <w:sz w:val="32"/>
          <w:szCs w:val="32"/>
        </w:rPr>
        <w:t>积极推荐符合条件的国家级专精特新</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小巨人</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企业</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争取中央资金支持。对国家级专精特新</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小巨人</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企业</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在有效期内</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省财政按照不超过设备、软件实际投资的</w:t>
      </w:r>
      <w:r w:rsidRPr="00505AC5">
        <w:rPr>
          <w:rFonts w:ascii="仿宋" w:eastAsia="仿宋" w:hAnsi="仿宋" w:cs="仿宋"/>
          <w:spacing w:val="12"/>
          <w:sz w:val="32"/>
          <w:szCs w:val="32"/>
        </w:rPr>
        <w:t>30%</w:t>
      </w:r>
      <w:r w:rsidRPr="00505AC5">
        <w:rPr>
          <w:rFonts w:ascii="仿宋" w:eastAsia="仿宋" w:hAnsi="仿宋" w:cs="仿宋" w:hint="eastAsia"/>
          <w:spacing w:val="12"/>
          <w:sz w:val="32"/>
          <w:szCs w:val="32"/>
        </w:rPr>
        <w:t>给予补助</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最高不超过</w:t>
      </w:r>
      <w:r w:rsidRPr="00505AC5">
        <w:rPr>
          <w:rFonts w:ascii="仿宋" w:eastAsia="仿宋" w:hAnsi="仿宋" w:cs="仿宋"/>
          <w:spacing w:val="12"/>
          <w:sz w:val="32"/>
          <w:szCs w:val="32"/>
        </w:rPr>
        <w:t>500</w:t>
      </w:r>
      <w:r w:rsidRPr="00505AC5">
        <w:rPr>
          <w:rFonts w:ascii="仿宋" w:eastAsia="仿宋" w:hAnsi="仿宋" w:cs="仿宋" w:hint="eastAsia"/>
          <w:spacing w:val="12"/>
          <w:sz w:val="32"/>
          <w:szCs w:val="32"/>
        </w:rPr>
        <w:t>万元</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我市按照省级财政补助金额的</w:t>
      </w:r>
      <w:r w:rsidRPr="00505AC5">
        <w:rPr>
          <w:rFonts w:ascii="仿宋" w:eastAsia="仿宋" w:hAnsi="仿宋" w:cs="仿宋"/>
          <w:spacing w:val="12"/>
          <w:sz w:val="32"/>
          <w:szCs w:val="32"/>
        </w:rPr>
        <w:t>25%</w:t>
      </w:r>
      <w:r w:rsidRPr="00505AC5">
        <w:rPr>
          <w:rFonts w:ascii="仿宋" w:eastAsia="仿宋" w:hAnsi="仿宋" w:cs="仿宋" w:hint="eastAsia"/>
          <w:spacing w:val="12"/>
          <w:sz w:val="32"/>
          <w:szCs w:val="32"/>
        </w:rPr>
        <w:t>给予配套支持。</w:t>
      </w:r>
    </w:p>
    <w:p w:rsidR="00E15BC0" w:rsidRPr="00505AC5" w:rsidRDefault="00E15BC0" w:rsidP="001B4B4E">
      <w:pPr>
        <w:spacing w:line="560" w:lineRule="exact"/>
        <w:ind w:firstLineChars="200" w:firstLine="692"/>
        <w:rPr>
          <w:rFonts w:ascii="仿宋" w:eastAsia="仿宋" w:hAnsi="仿宋" w:cs="Times New Roman"/>
          <w:sz w:val="32"/>
          <w:szCs w:val="32"/>
        </w:rPr>
      </w:pPr>
      <w:r w:rsidRPr="00505AC5">
        <w:rPr>
          <w:rFonts w:ascii="仿宋" w:eastAsia="仿宋" w:hAnsi="仿宋" w:cs="仿宋" w:hint="eastAsia"/>
          <w:spacing w:val="13"/>
          <w:sz w:val="32"/>
          <w:szCs w:val="32"/>
        </w:rPr>
        <w:t>对首次认定的国家级专精特新</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小巨人</w:t>
      </w:r>
      <w:r>
        <w:rPr>
          <w:rFonts w:ascii="仿宋" w:eastAsia="仿宋" w:hAnsi="仿宋" w:cs="仿宋" w:hint="eastAsia"/>
          <w:spacing w:val="12"/>
          <w:sz w:val="32"/>
          <w:szCs w:val="32"/>
        </w:rPr>
        <w:t>”</w:t>
      </w:r>
      <w:r w:rsidRPr="00505AC5">
        <w:rPr>
          <w:rFonts w:ascii="仿宋" w:eastAsia="仿宋" w:hAnsi="仿宋" w:cs="仿宋" w:hint="eastAsia"/>
          <w:spacing w:val="13"/>
          <w:sz w:val="32"/>
          <w:szCs w:val="32"/>
        </w:rPr>
        <w:t>企业、省级</w:t>
      </w:r>
      <w:r>
        <w:rPr>
          <w:rFonts w:ascii="仿宋" w:eastAsia="仿宋" w:hAnsi="仿宋" w:cs="仿宋" w:hint="eastAsia"/>
          <w:spacing w:val="13"/>
          <w:sz w:val="32"/>
          <w:szCs w:val="32"/>
        </w:rPr>
        <w:t>“</w:t>
      </w:r>
      <w:r w:rsidRPr="00505AC5">
        <w:rPr>
          <w:rFonts w:ascii="仿宋" w:eastAsia="仿宋" w:hAnsi="仿宋" w:cs="仿宋" w:hint="eastAsia"/>
          <w:spacing w:val="13"/>
          <w:sz w:val="32"/>
          <w:szCs w:val="32"/>
        </w:rPr>
        <w:t>专精</w:t>
      </w:r>
      <w:r w:rsidRPr="00505AC5">
        <w:rPr>
          <w:rFonts w:ascii="仿宋" w:eastAsia="仿宋" w:hAnsi="仿宋" w:cs="仿宋" w:hint="eastAsia"/>
          <w:spacing w:val="9"/>
          <w:sz w:val="32"/>
          <w:szCs w:val="32"/>
        </w:rPr>
        <w:t>特新</w:t>
      </w:r>
      <w:r>
        <w:rPr>
          <w:rFonts w:ascii="仿宋" w:eastAsia="仿宋" w:hAnsi="仿宋" w:cs="仿宋" w:hint="eastAsia"/>
          <w:spacing w:val="13"/>
          <w:sz w:val="32"/>
          <w:szCs w:val="32"/>
        </w:rPr>
        <w:t>”</w:t>
      </w:r>
      <w:r w:rsidRPr="00505AC5">
        <w:rPr>
          <w:rFonts w:ascii="仿宋" w:eastAsia="仿宋" w:hAnsi="仿宋" w:cs="仿宋" w:hint="eastAsia"/>
          <w:spacing w:val="9"/>
          <w:sz w:val="32"/>
          <w:szCs w:val="32"/>
        </w:rPr>
        <w:t>中小企业</w:t>
      </w:r>
      <w:r w:rsidRPr="00505AC5">
        <w:rPr>
          <w:rFonts w:ascii="仿宋" w:eastAsia="仿宋" w:hAnsi="仿宋" w:cs="仿宋"/>
          <w:spacing w:val="9"/>
          <w:sz w:val="32"/>
          <w:szCs w:val="32"/>
        </w:rPr>
        <w:t>,</w:t>
      </w:r>
      <w:r w:rsidRPr="00505AC5">
        <w:rPr>
          <w:rFonts w:ascii="仿宋" w:eastAsia="仿宋" w:hAnsi="仿宋" w:cs="仿宋" w:hint="eastAsia"/>
          <w:spacing w:val="9"/>
          <w:sz w:val="32"/>
          <w:szCs w:val="32"/>
        </w:rPr>
        <w:t>我市分别给予</w:t>
      </w:r>
      <w:r w:rsidRPr="00505AC5">
        <w:rPr>
          <w:rFonts w:ascii="仿宋" w:eastAsia="仿宋" w:hAnsi="仿宋" w:cs="仿宋"/>
          <w:spacing w:val="9"/>
          <w:sz w:val="32"/>
          <w:szCs w:val="32"/>
        </w:rPr>
        <w:t>50</w:t>
      </w:r>
      <w:r w:rsidRPr="00505AC5">
        <w:rPr>
          <w:rFonts w:ascii="仿宋" w:eastAsia="仿宋" w:hAnsi="仿宋" w:cs="仿宋" w:hint="eastAsia"/>
          <w:spacing w:val="9"/>
          <w:sz w:val="32"/>
          <w:szCs w:val="32"/>
        </w:rPr>
        <w:t>万元、</w:t>
      </w:r>
      <w:r w:rsidRPr="00505AC5">
        <w:rPr>
          <w:rFonts w:ascii="仿宋" w:eastAsia="仿宋" w:hAnsi="仿宋" w:cs="仿宋"/>
          <w:spacing w:val="9"/>
          <w:sz w:val="32"/>
          <w:szCs w:val="32"/>
        </w:rPr>
        <w:t>30</w:t>
      </w:r>
      <w:r w:rsidRPr="00505AC5">
        <w:rPr>
          <w:rFonts w:ascii="仿宋" w:eastAsia="仿宋" w:hAnsi="仿宋" w:cs="仿宋" w:hint="eastAsia"/>
          <w:spacing w:val="9"/>
          <w:sz w:val="32"/>
          <w:szCs w:val="32"/>
        </w:rPr>
        <w:t>万元的一次性奖励。</w:t>
      </w:r>
    </w:p>
    <w:p w:rsidR="00E15BC0" w:rsidRPr="00505AC5" w:rsidRDefault="00E15BC0" w:rsidP="002B1CB1">
      <w:pPr>
        <w:spacing w:line="560" w:lineRule="exact"/>
        <w:rPr>
          <w:rFonts w:ascii="仿宋" w:eastAsia="仿宋" w:hAnsi="仿宋" w:cs="Times New Roman"/>
          <w:spacing w:val="12"/>
          <w:sz w:val="32"/>
          <w:szCs w:val="32"/>
        </w:rPr>
      </w:pPr>
      <w:r w:rsidRPr="00505AC5">
        <w:rPr>
          <w:rFonts w:ascii="仿宋" w:eastAsia="仿宋" w:hAnsi="仿宋" w:cs="仿宋"/>
          <w:spacing w:val="12"/>
          <w:sz w:val="32"/>
          <w:szCs w:val="32"/>
        </w:rPr>
        <w:t xml:space="preserve">    3.</w:t>
      </w:r>
      <w:r w:rsidRPr="00505AC5">
        <w:rPr>
          <w:rFonts w:ascii="仿宋" w:eastAsia="仿宋" w:hAnsi="仿宋" w:cs="仿宋" w:hint="eastAsia"/>
          <w:spacing w:val="12"/>
          <w:sz w:val="32"/>
          <w:szCs w:val="32"/>
        </w:rPr>
        <w:t>我市对认定通过的国家实验室、国家重点实验室、国家技术创新中心、国家工程研究中心、国家临床医学研究中心、国家企业技术中心</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给予创新平台或主要依托单位一次性奖励</w:t>
      </w:r>
      <w:r w:rsidRPr="00505AC5">
        <w:rPr>
          <w:rFonts w:ascii="仿宋" w:eastAsia="仿宋" w:hAnsi="仿宋" w:cs="仿宋"/>
          <w:spacing w:val="12"/>
          <w:sz w:val="32"/>
          <w:szCs w:val="32"/>
        </w:rPr>
        <w:t>80</w:t>
      </w:r>
      <w:r w:rsidRPr="00505AC5">
        <w:rPr>
          <w:rFonts w:ascii="仿宋" w:eastAsia="仿宋" w:hAnsi="仿宋" w:cs="仿宋" w:hint="eastAsia"/>
          <w:spacing w:val="12"/>
          <w:sz w:val="32"/>
          <w:szCs w:val="32"/>
        </w:rPr>
        <w:t>万元。我市对认定通过的国家地方联建或省部共建重点实验室、工程研究中心</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给予主要依托单位一次性奖励</w:t>
      </w:r>
      <w:r w:rsidRPr="00505AC5">
        <w:rPr>
          <w:rFonts w:ascii="仿宋" w:eastAsia="仿宋" w:hAnsi="仿宋" w:cs="仿宋"/>
          <w:spacing w:val="12"/>
          <w:sz w:val="32"/>
          <w:szCs w:val="32"/>
        </w:rPr>
        <w:t>60</w:t>
      </w:r>
      <w:r w:rsidRPr="00505AC5">
        <w:rPr>
          <w:rFonts w:ascii="仿宋" w:eastAsia="仿宋" w:hAnsi="仿宋" w:cs="仿宋" w:hint="eastAsia"/>
          <w:spacing w:val="12"/>
          <w:sz w:val="32"/>
          <w:szCs w:val="32"/>
        </w:rPr>
        <w:t>万元。</w:t>
      </w:r>
    </w:p>
    <w:p w:rsidR="00E15BC0" w:rsidRPr="00505AC5" w:rsidRDefault="00E15BC0" w:rsidP="002B1CB1">
      <w:pPr>
        <w:spacing w:line="560" w:lineRule="exact"/>
        <w:rPr>
          <w:rFonts w:ascii="仿宋" w:eastAsia="仿宋" w:hAnsi="仿宋" w:cs="Times New Roman"/>
          <w:spacing w:val="12"/>
          <w:sz w:val="32"/>
          <w:szCs w:val="32"/>
        </w:rPr>
      </w:pPr>
      <w:r w:rsidRPr="00505AC5">
        <w:rPr>
          <w:rFonts w:ascii="仿宋" w:eastAsia="仿宋" w:hAnsi="仿宋" w:cs="仿宋"/>
          <w:spacing w:val="12"/>
          <w:sz w:val="32"/>
          <w:szCs w:val="32"/>
        </w:rPr>
        <w:t xml:space="preserve">  </w:t>
      </w:r>
      <w:r>
        <w:rPr>
          <w:rFonts w:ascii="仿宋" w:eastAsia="仿宋" w:hAnsi="仿宋" w:cs="仿宋"/>
          <w:spacing w:val="12"/>
          <w:sz w:val="32"/>
          <w:szCs w:val="32"/>
        </w:rPr>
        <w:t xml:space="preserve"> </w:t>
      </w:r>
      <w:r w:rsidRPr="00505AC5">
        <w:rPr>
          <w:rFonts w:ascii="仿宋" w:eastAsia="仿宋" w:hAnsi="仿宋" w:cs="仿宋"/>
          <w:spacing w:val="12"/>
          <w:sz w:val="32"/>
          <w:szCs w:val="32"/>
        </w:rPr>
        <w:t xml:space="preserve"> 4.</w:t>
      </w:r>
      <w:r w:rsidRPr="00505AC5">
        <w:rPr>
          <w:rFonts w:ascii="仿宋" w:eastAsia="仿宋" w:hAnsi="仿宋" w:cs="仿宋" w:hint="eastAsia"/>
          <w:spacing w:val="12"/>
          <w:sz w:val="32"/>
          <w:szCs w:val="32"/>
        </w:rPr>
        <w:t>鼓励省内企业借助省外、境外科技力量攻克我省产业发展技术难题</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对</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揭榜挂帅</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形式产生的项目，省财政按不超过合同额的</w:t>
      </w:r>
      <w:r w:rsidRPr="00505AC5">
        <w:rPr>
          <w:rFonts w:ascii="仿宋" w:eastAsia="仿宋" w:hAnsi="仿宋" w:cs="仿宋"/>
          <w:spacing w:val="12"/>
          <w:sz w:val="32"/>
          <w:szCs w:val="32"/>
        </w:rPr>
        <w:t>30%</w:t>
      </w:r>
      <w:r w:rsidRPr="00505AC5">
        <w:rPr>
          <w:rFonts w:ascii="仿宋" w:eastAsia="仿宋" w:hAnsi="仿宋" w:cs="仿宋" w:hint="eastAsia"/>
          <w:spacing w:val="12"/>
          <w:sz w:val="32"/>
          <w:szCs w:val="32"/>
        </w:rPr>
        <w:t>给予支持。鼓励市内企业借助国内外科技力量攻克制约新乡产业发展的</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卡脖子</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技术难题</w:t>
      </w:r>
      <w:r w:rsidRPr="00505AC5">
        <w:rPr>
          <w:rFonts w:ascii="仿宋" w:eastAsia="仿宋" w:hAnsi="仿宋" w:cs="仿宋"/>
          <w:spacing w:val="12"/>
          <w:sz w:val="32"/>
          <w:szCs w:val="32"/>
        </w:rPr>
        <w:t>,</w:t>
      </w:r>
      <w:r w:rsidRPr="00505AC5">
        <w:rPr>
          <w:rFonts w:ascii="仿宋" w:eastAsia="仿宋" w:hAnsi="仿宋" w:cs="仿宋" w:hint="eastAsia"/>
          <w:spacing w:val="12"/>
          <w:sz w:val="32"/>
          <w:szCs w:val="32"/>
        </w:rPr>
        <w:t>对</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揭榜挂帅</w:t>
      </w:r>
      <w:r>
        <w:rPr>
          <w:rFonts w:ascii="仿宋" w:eastAsia="仿宋" w:hAnsi="仿宋" w:cs="仿宋" w:hint="eastAsia"/>
          <w:spacing w:val="12"/>
          <w:sz w:val="32"/>
          <w:szCs w:val="32"/>
        </w:rPr>
        <w:t>”</w:t>
      </w:r>
      <w:r w:rsidRPr="00505AC5">
        <w:rPr>
          <w:rFonts w:ascii="仿宋" w:eastAsia="仿宋" w:hAnsi="仿宋" w:cs="仿宋" w:hint="eastAsia"/>
          <w:spacing w:val="12"/>
          <w:sz w:val="32"/>
          <w:szCs w:val="32"/>
        </w:rPr>
        <w:t>形式产生的项目列入下一年度新乡市重大科技专项予以支持。</w:t>
      </w:r>
    </w:p>
    <w:p w:rsidR="00E15BC0" w:rsidRPr="001746D7" w:rsidRDefault="00E15BC0" w:rsidP="002B1CB1">
      <w:pPr>
        <w:spacing w:line="560" w:lineRule="exact"/>
        <w:rPr>
          <w:rFonts w:ascii="楷体" w:eastAsia="楷体" w:hAnsi="楷体" w:cs="Times New Roman"/>
          <w:spacing w:val="12"/>
          <w:sz w:val="32"/>
          <w:szCs w:val="32"/>
        </w:rPr>
      </w:pPr>
      <w:r>
        <w:rPr>
          <w:rFonts w:ascii="FangSong" w:eastAsia="FangSong" w:hAnsi="FangSong" w:cs="FangSong"/>
          <w:spacing w:val="12"/>
          <w:sz w:val="32"/>
          <w:szCs w:val="32"/>
        </w:rPr>
        <w:t xml:space="preserve">    </w:t>
      </w:r>
      <w:r w:rsidRPr="001746D7">
        <w:rPr>
          <w:rFonts w:ascii="楷体" w:eastAsia="楷体" w:hAnsi="楷体" w:cs="楷体"/>
          <w:spacing w:val="12"/>
          <w:sz w:val="32"/>
          <w:szCs w:val="32"/>
        </w:rPr>
        <w:t>(</w:t>
      </w:r>
      <w:r w:rsidRPr="001746D7">
        <w:rPr>
          <w:rFonts w:ascii="楷体" w:eastAsia="楷体" w:hAnsi="楷体" w:cs="楷体" w:hint="eastAsia"/>
          <w:spacing w:val="12"/>
          <w:sz w:val="32"/>
          <w:szCs w:val="32"/>
        </w:rPr>
        <w:t>二</w:t>
      </w:r>
      <w:r w:rsidRPr="001746D7">
        <w:rPr>
          <w:rFonts w:ascii="楷体" w:eastAsia="楷体" w:hAnsi="楷体" w:cs="楷体"/>
          <w:spacing w:val="12"/>
          <w:sz w:val="32"/>
          <w:szCs w:val="32"/>
        </w:rPr>
        <w:t>)</w:t>
      </w:r>
      <w:r w:rsidRPr="001746D7">
        <w:rPr>
          <w:rFonts w:ascii="楷体" w:eastAsia="楷体" w:hAnsi="楷体" w:cs="楷体" w:hint="eastAsia"/>
          <w:spacing w:val="12"/>
          <w:sz w:val="32"/>
          <w:szCs w:val="32"/>
        </w:rPr>
        <w:t>实</w:t>
      </w:r>
      <w:r>
        <w:rPr>
          <w:rFonts w:ascii="楷体" w:eastAsia="楷体" w:hAnsi="楷体" w:cs="楷体" w:hint="eastAsia"/>
          <w:spacing w:val="12"/>
          <w:sz w:val="32"/>
          <w:szCs w:val="32"/>
        </w:rPr>
        <w:t>行</w:t>
      </w:r>
      <w:r w:rsidRPr="001746D7">
        <w:rPr>
          <w:rFonts w:ascii="楷体" w:eastAsia="楷体" w:hAnsi="楷体" w:cs="楷体" w:hint="eastAsia"/>
          <w:spacing w:val="12"/>
          <w:sz w:val="32"/>
          <w:szCs w:val="32"/>
        </w:rPr>
        <w:t>企业研发费用补助。</w:t>
      </w:r>
    </w:p>
    <w:p w:rsidR="00E15BC0" w:rsidRPr="001746D7" w:rsidRDefault="00E15BC0" w:rsidP="002B1CB1">
      <w:pPr>
        <w:spacing w:line="560" w:lineRule="exact"/>
        <w:rPr>
          <w:rFonts w:ascii="仿宋" w:eastAsia="仿宋" w:hAnsi="仿宋" w:cs="仿宋"/>
          <w:spacing w:val="12"/>
          <w:sz w:val="32"/>
          <w:szCs w:val="32"/>
        </w:rPr>
      </w:pPr>
      <w:r>
        <w:rPr>
          <w:rFonts w:ascii="FangSong" w:eastAsia="FangSong" w:hAnsi="FangSong" w:cs="FangSong"/>
          <w:spacing w:val="12"/>
          <w:sz w:val="32"/>
          <w:szCs w:val="32"/>
        </w:rPr>
        <w:t xml:space="preserve">  </w:t>
      </w:r>
      <w:r w:rsidRPr="001746D7">
        <w:rPr>
          <w:rFonts w:ascii="仿宋" w:eastAsia="仿宋" w:hAnsi="仿宋" w:cs="仿宋"/>
          <w:spacing w:val="12"/>
          <w:sz w:val="32"/>
          <w:szCs w:val="32"/>
        </w:rPr>
        <w:t xml:space="preserve">  </w:t>
      </w:r>
      <w:r w:rsidRPr="001746D7">
        <w:rPr>
          <w:rFonts w:ascii="仿宋" w:eastAsia="仿宋" w:hAnsi="仿宋" w:cs="仿宋" w:hint="eastAsia"/>
          <w:spacing w:val="12"/>
          <w:sz w:val="32"/>
          <w:szCs w:val="32"/>
        </w:rPr>
        <w:t>鼓励企业进一步加大研发投入。采取</w:t>
      </w:r>
      <w:r>
        <w:rPr>
          <w:rFonts w:ascii="仿宋" w:eastAsia="仿宋" w:hAnsi="仿宋" w:cs="仿宋" w:hint="eastAsia"/>
          <w:spacing w:val="12"/>
          <w:sz w:val="32"/>
          <w:szCs w:val="32"/>
        </w:rPr>
        <w:t>“</w:t>
      </w:r>
      <w:r w:rsidRPr="001746D7">
        <w:rPr>
          <w:rFonts w:ascii="仿宋" w:eastAsia="仿宋" w:hAnsi="仿宋" w:cs="仿宋" w:hint="eastAsia"/>
          <w:spacing w:val="12"/>
          <w:sz w:val="32"/>
          <w:szCs w:val="32"/>
        </w:rPr>
        <w:t>基础</w:t>
      </w:r>
      <w:r w:rsidRPr="001746D7">
        <w:rPr>
          <w:rFonts w:ascii="仿宋" w:eastAsia="仿宋" w:hAnsi="仿宋" w:cs="仿宋"/>
          <w:spacing w:val="12"/>
          <w:sz w:val="32"/>
          <w:szCs w:val="32"/>
        </w:rPr>
        <w:t>+</w:t>
      </w:r>
      <w:r w:rsidRPr="001746D7">
        <w:rPr>
          <w:rFonts w:ascii="仿宋" w:eastAsia="仿宋" w:hAnsi="仿宋" w:cs="仿宋" w:hint="eastAsia"/>
          <w:spacing w:val="12"/>
          <w:sz w:val="32"/>
          <w:szCs w:val="32"/>
        </w:rPr>
        <w:t>增量</w:t>
      </w:r>
      <w:r>
        <w:rPr>
          <w:rFonts w:ascii="仿宋" w:eastAsia="仿宋" w:hAnsi="仿宋" w:cs="仿宋" w:hint="eastAsia"/>
          <w:spacing w:val="12"/>
          <w:sz w:val="32"/>
          <w:szCs w:val="32"/>
        </w:rPr>
        <w:t>”</w:t>
      </w:r>
      <w:r w:rsidRPr="001746D7">
        <w:rPr>
          <w:rFonts w:ascii="仿宋" w:eastAsia="仿宋" w:hAnsi="仿宋" w:cs="仿宋" w:hint="eastAsia"/>
          <w:spacing w:val="12"/>
          <w:sz w:val="32"/>
          <w:szCs w:val="32"/>
        </w:rPr>
        <w:t>的补助方式，对建立研发预算制度、拥有知识产权的企业根据其上年度研发费用及增量情况</w:t>
      </w:r>
      <w:r w:rsidRPr="001746D7">
        <w:rPr>
          <w:rFonts w:ascii="仿宋" w:eastAsia="仿宋" w:hAnsi="仿宋" w:cs="仿宋"/>
          <w:spacing w:val="12"/>
          <w:sz w:val="32"/>
          <w:szCs w:val="32"/>
        </w:rPr>
        <w:t>,</w:t>
      </w:r>
      <w:r w:rsidRPr="001746D7">
        <w:rPr>
          <w:rFonts w:ascii="仿宋" w:eastAsia="仿宋" w:hAnsi="仿宋" w:cs="仿宋" w:hint="eastAsia"/>
          <w:spacing w:val="12"/>
          <w:sz w:val="32"/>
          <w:szCs w:val="32"/>
        </w:rPr>
        <w:t>给予不超过</w:t>
      </w:r>
      <w:r w:rsidRPr="001746D7">
        <w:rPr>
          <w:rFonts w:ascii="仿宋" w:eastAsia="仿宋" w:hAnsi="仿宋" w:cs="仿宋"/>
          <w:spacing w:val="12"/>
          <w:sz w:val="32"/>
          <w:szCs w:val="32"/>
        </w:rPr>
        <w:t>500</w:t>
      </w:r>
      <w:r w:rsidRPr="001746D7">
        <w:rPr>
          <w:rFonts w:ascii="仿宋" w:eastAsia="仿宋" w:hAnsi="仿宋" w:cs="仿宋" w:hint="eastAsia"/>
          <w:spacing w:val="12"/>
          <w:sz w:val="32"/>
          <w:szCs w:val="32"/>
        </w:rPr>
        <w:t>万元的补助支持。</w:t>
      </w:r>
      <w:r w:rsidRPr="001746D7">
        <w:rPr>
          <w:rFonts w:ascii="仿宋" w:eastAsia="仿宋" w:hAnsi="仿宋" w:cs="仿宋"/>
          <w:spacing w:val="12"/>
          <w:sz w:val="32"/>
          <w:szCs w:val="32"/>
        </w:rPr>
        <w:t xml:space="preserve"> </w:t>
      </w:r>
    </w:p>
    <w:p w:rsidR="00E15BC0" w:rsidRPr="001746D7" w:rsidRDefault="00E15BC0" w:rsidP="002B1CB1">
      <w:pPr>
        <w:widowControl/>
        <w:kinsoku w:val="0"/>
        <w:autoSpaceDE w:val="0"/>
        <w:autoSpaceDN w:val="0"/>
        <w:adjustRightInd w:val="0"/>
        <w:snapToGrid w:val="0"/>
        <w:spacing w:line="560" w:lineRule="exact"/>
        <w:textAlignment w:val="baseline"/>
        <w:rPr>
          <w:rFonts w:ascii="楷体" w:eastAsia="楷体" w:hAnsi="楷体" w:cs="Times New Roman"/>
          <w:spacing w:val="12"/>
          <w:sz w:val="32"/>
          <w:szCs w:val="32"/>
        </w:rPr>
      </w:pPr>
      <w:r>
        <w:rPr>
          <w:rFonts w:ascii="FangSong" w:eastAsia="FangSong" w:hAnsi="FangSong" w:cs="FangSong"/>
          <w:spacing w:val="-9"/>
          <w:sz w:val="34"/>
          <w:szCs w:val="34"/>
        </w:rPr>
        <w:t xml:space="preserve">   </w:t>
      </w:r>
      <w:r w:rsidRPr="001746D7">
        <w:rPr>
          <w:rFonts w:ascii="楷体" w:eastAsia="楷体" w:hAnsi="楷体" w:cs="楷体"/>
          <w:spacing w:val="-9"/>
          <w:sz w:val="32"/>
          <w:szCs w:val="32"/>
        </w:rPr>
        <w:t xml:space="preserve"> </w:t>
      </w:r>
      <w:r w:rsidRPr="001746D7">
        <w:rPr>
          <w:rFonts w:ascii="楷体" w:eastAsia="楷体" w:hAnsi="楷体" w:cs="楷体"/>
          <w:spacing w:val="16"/>
          <w:sz w:val="32"/>
          <w:szCs w:val="32"/>
        </w:rPr>
        <w:t>(</w:t>
      </w:r>
      <w:r w:rsidRPr="001746D7">
        <w:rPr>
          <w:rFonts w:ascii="楷体" w:eastAsia="楷体" w:hAnsi="楷体" w:cs="楷体" w:hint="eastAsia"/>
          <w:spacing w:val="16"/>
          <w:sz w:val="32"/>
          <w:szCs w:val="32"/>
        </w:rPr>
        <w:t>三</w:t>
      </w:r>
      <w:r w:rsidRPr="001746D7">
        <w:rPr>
          <w:rFonts w:ascii="楷体" w:eastAsia="楷体" w:hAnsi="楷体" w:cs="楷体"/>
          <w:spacing w:val="16"/>
          <w:sz w:val="32"/>
          <w:szCs w:val="32"/>
        </w:rPr>
        <w:t>)</w:t>
      </w:r>
      <w:r w:rsidRPr="001746D7">
        <w:rPr>
          <w:rFonts w:ascii="楷体" w:eastAsia="楷体" w:hAnsi="楷体" w:cs="楷体" w:hint="eastAsia"/>
          <w:spacing w:val="12"/>
          <w:sz w:val="32"/>
          <w:szCs w:val="32"/>
        </w:rPr>
        <w:t>支持创新型企业培育服务体系建设。</w:t>
      </w:r>
    </w:p>
    <w:p w:rsidR="00E15BC0" w:rsidRPr="001746D7" w:rsidRDefault="00E15BC0" w:rsidP="002B1CB1">
      <w:pPr>
        <w:spacing w:line="560" w:lineRule="exact"/>
        <w:rPr>
          <w:rFonts w:ascii="仿宋" w:eastAsia="仿宋" w:hAnsi="仿宋" w:cs="Times New Roman"/>
          <w:spacing w:val="12"/>
          <w:sz w:val="32"/>
          <w:szCs w:val="32"/>
        </w:rPr>
      </w:pPr>
      <w:r>
        <w:rPr>
          <w:rFonts w:ascii="FangSong" w:eastAsia="FangSong" w:hAnsi="FangSong" w:cs="FangSong"/>
          <w:spacing w:val="7"/>
          <w:sz w:val="31"/>
          <w:szCs w:val="31"/>
        </w:rPr>
        <w:t xml:space="preserve"> </w:t>
      </w:r>
      <w:r w:rsidRPr="001746D7">
        <w:rPr>
          <w:rFonts w:ascii="仿宋" w:eastAsia="仿宋" w:hAnsi="仿宋" w:cs="仿宋"/>
          <w:spacing w:val="7"/>
          <w:sz w:val="31"/>
          <w:szCs w:val="31"/>
        </w:rPr>
        <w:t xml:space="preserve">  </w:t>
      </w:r>
      <w:r w:rsidRPr="001746D7">
        <w:rPr>
          <w:rFonts w:ascii="仿宋" w:eastAsia="仿宋" w:hAnsi="仿宋" w:cs="仿宋"/>
          <w:spacing w:val="12"/>
          <w:sz w:val="32"/>
          <w:szCs w:val="32"/>
        </w:rPr>
        <w:t xml:space="preserve"> 1.</w:t>
      </w:r>
      <w:r w:rsidRPr="001746D7">
        <w:rPr>
          <w:rFonts w:ascii="仿宋" w:eastAsia="仿宋" w:hAnsi="仿宋" w:cs="仿宋" w:hint="eastAsia"/>
          <w:spacing w:val="12"/>
          <w:sz w:val="32"/>
          <w:szCs w:val="32"/>
        </w:rPr>
        <w:t>支持全市国家、省、市级科技孵化载体大力培育创新型企业</w:t>
      </w:r>
      <w:r w:rsidRPr="001746D7">
        <w:rPr>
          <w:rFonts w:ascii="仿宋" w:eastAsia="仿宋" w:hAnsi="仿宋" w:cs="仿宋"/>
          <w:spacing w:val="12"/>
          <w:sz w:val="32"/>
          <w:szCs w:val="32"/>
        </w:rPr>
        <w:t>,</w:t>
      </w:r>
      <w:r w:rsidRPr="001746D7">
        <w:rPr>
          <w:rFonts w:ascii="仿宋" w:eastAsia="仿宋" w:hAnsi="仿宋" w:cs="仿宋" w:hint="eastAsia"/>
          <w:spacing w:val="12"/>
          <w:sz w:val="32"/>
          <w:szCs w:val="32"/>
        </w:rPr>
        <w:t>对绩效评价优秀的孵化载体进行奖励。</w:t>
      </w:r>
    </w:p>
    <w:p w:rsidR="00E15BC0" w:rsidRPr="00530B97" w:rsidRDefault="00E15BC0" w:rsidP="002B1CB1">
      <w:pPr>
        <w:widowControl/>
        <w:kinsoku w:val="0"/>
        <w:autoSpaceDE w:val="0"/>
        <w:autoSpaceDN w:val="0"/>
        <w:adjustRightInd w:val="0"/>
        <w:snapToGrid w:val="0"/>
        <w:spacing w:line="560" w:lineRule="exact"/>
        <w:textAlignment w:val="baseline"/>
        <w:rPr>
          <w:rFonts w:ascii="仿宋" w:eastAsia="仿宋" w:hAnsi="仿宋" w:cs="Times New Roman"/>
          <w:b/>
          <w:bCs/>
          <w:spacing w:val="12"/>
          <w:sz w:val="32"/>
          <w:szCs w:val="32"/>
        </w:rPr>
      </w:pPr>
      <w:r>
        <w:rPr>
          <w:rFonts w:ascii="FangSong" w:eastAsia="FangSong" w:hAnsi="FangSong" w:cs="FangSong"/>
          <w:spacing w:val="12"/>
          <w:sz w:val="32"/>
          <w:szCs w:val="32"/>
        </w:rPr>
        <w:t xml:space="preserve">   </w:t>
      </w:r>
      <w:r w:rsidRPr="00530B97">
        <w:rPr>
          <w:rFonts w:ascii="仿宋" w:eastAsia="仿宋" w:hAnsi="仿宋" w:cs="仿宋"/>
          <w:spacing w:val="12"/>
          <w:sz w:val="32"/>
          <w:szCs w:val="32"/>
        </w:rPr>
        <w:t xml:space="preserve"> 2.</w:t>
      </w:r>
      <w:r w:rsidRPr="00530B97">
        <w:rPr>
          <w:rFonts w:ascii="仿宋" w:eastAsia="仿宋" w:hAnsi="仿宋" w:cs="仿宋" w:hint="eastAsia"/>
          <w:spacing w:val="12"/>
          <w:sz w:val="32"/>
          <w:szCs w:val="32"/>
        </w:rPr>
        <w:t>鼓励各县</w:t>
      </w:r>
      <w:r w:rsidRPr="00530B97">
        <w:rPr>
          <w:rFonts w:ascii="仿宋" w:eastAsia="仿宋" w:hAnsi="仿宋" w:cs="仿宋"/>
          <w:spacing w:val="12"/>
          <w:sz w:val="32"/>
          <w:szCs w:val="32"/>
        </w:rPr>
        <w:t>(</w:t>
      </w:r>
      <w:r w:rsidRPr="00530B97">
        <w:rPr>
          <w:rFonts w:ascii="仿宋" w:eastAsia="仿宋" w:hAnsi="仿宋" w:cs="仿宋" w:hint="eastAsia"/>
          <w:spacing w:val="12"/>
          <w:sz w:val="32"/>
          <w:szCs w:val="32"/>
        </w:rPr>
        <w:t>市、区</w:t>
      </w:r>
      <w:r w:rsidRPr="00530B97">
        <w:rPr>
          <w:rFonts w:ascii="仿宋" w:eastAsia="仿宋" w:hAnsi="仿宋" w:cs="仿宋"/>
          <w:spacing w:val="12"/>
          <w:sz w:val="32"/>
          <w:szCs w:val="32"/>
        </w:rPr>
        <w:t>)</w:t>
      </w:r>
      <w:r w:rsidRPr="00530B97">
        <w:rPr>
          <w:rFonts w:ascii="仿宋" w:eastAsia="仿宋" w:hAnsi="仿宋" w:cs="仿宋" w:hint="eastAsia"/>
          <w:spacing w:val="12"/>
          <w:sz w:val="32"/>
          <w:szCs w:val="32"/>
        </w:rPr>
        <w:t>支持引导高新技术企业培育服务机构专业化、规范化发展</w:t>
      </w:r>
      <w:r w:rsidRPr="00530B97">
        <w:rPr>
          <w:rFonts w:ascii="仿宋" w:eastAsia="仿宋" w:hAnsi="仿宋" w:cs="仿宋"/>
          <w:spacing w:val="12"/>
          <w:sz w:val="32"/>
          <w:szCs w:val="32"/>
        </w:rPr>
        <w:t>,</w:t>
      </w:r>
      <w:r w:rsidRPr="00530B97">
        <w:rPr>
          <w:rFonts w:ascii="仿宋" w:eastAsia="仿宋" w:hAnsi="仿宋" w:cs="仿宋" w:hint="eastAsia"/>
          <w:spacing w:val="12"/>
          <w:sz w:val="32"/>
          <w:szCs w:val="32"/>
        </w:rPr>
        <w:t>并根据服务成效给予奖励。加强中介机构动态管理</w:t>
      </w:r>
      <w:r w:rsidRPr="00530B97">
        <w:rPr>
          <w:rFonts w:ascii="仿宋" w:eastAsia="仿宋" w:hAnsi="仿宋" w:cs="仿宋"/>
          <w:spacing w:val="12"/>
          <w:sz w:val="32"/>
          <w:szCs w:val="32"/>
        </w:rPr>
        <w:t>,</w:t>
      </w:r>
      <w:r w:rsidRPr="00530B97">
        <w:rPr>
          <w:rFonts w:ascii="仿宋" w:eastAsia="仿宋" w:hAnsi="仿宋" w:cs="仿宋" w:hint="eastAsia"/>
          <w:spacing w:val="12"/>
          <w:sz w:val="32"/>
          <w:szCs w:val="32"/>
        </w:rPr>
        <w:t>对不认真负责的中介机构予以通报。</w:t>
      </w:r>
    </w:p>
    <w:p w:rsidR="00E15BC0" w:rsidRPr="00530B97" w:rsidRDefault="00E15BC0" w:rsidP="002B1CB1">
      <w:pPr>
        <w:widowControl/>
        <w:kinsoku w:val="0"/>
        <w:autoSpaceDE w:val="0"/>
        <w:autoSpaceDN w:val="0"/>
        <w:adjustRightInd w:val="0"/>
        <w:snapToGrid w:val="0"/>
        <w:spacing w:line="560" w:lineRule="exact"/>
        <w:textAlignment w:val="baseline"/>
        <w:rPr>
          <w:rFonts w:ascii="楷体" w:eastAsia="楷体" w:hAnsi="楷体" w:cs="Times New Roman"/>
          <w:spacing w:val="12"/>
          <w:sz w:val="32"/>
          <w:szCs w:val="32"/>
        </w:rPr>
      </w:pPr>
      <w:r>
        <w:rPr>
          <w:rFonts w:ascii="FangSong" w:eastAsia="FangSong" w:hAnsi="FangSong" w:cs="FangSong"/>
          <w:b/>
          <w:bCs/>
          <w:spacing w:val="12"/>
          <w:sz w:val="32"/>
          <w:szCs w:val="32"/>
        </w:rPr>
        <w:t xml:space="preserve">   </w:t>
      </w:r>
      <w:r w:rsidRPr="00530B97">
        <w:rPr>
          <w:rFonts w:ascii="楷体" w:eastAsia="楷体" w:hAnsi="楷体" w:cs="楷体"/>
          <w:spacing w:val="12"/>
          <w:sz w:val="32"/>
          <w:szCs w:val="32"/>
        </w:rPr>
        <w:t xml:space="preserve"> (</w:t>
      </w:r>
      <w:r w:rsidRPr="00530B97">
        <w:rPr>
          <w:rFonts w:ascii="楷体" w:eastAsia="楷体" w:hAnsi="楷体" w:cs="楷体" w:hint="eastAsia"/>
          <w:spacing w:val="12"/>
          <w:sz w:val="32"/>
          <w:szCs w:val="32"/>
        </w:rPr>
        <w:t>四</w:t>
      </w:r>
      <w:r w:rsidRPr="00530B97">
        <w:rPr>
          <w:rFonts w:ascii="楷体" w:eastAsia="楷体" w:hAnsi="楷体" w:cs="楷体"/>
          <w:spacing w:val="12"/>
          <w:sz w:val="32"/>
          <w:szCs w:val="32"/>
        </w:rPr>
        <w:t>)</w:t>
      </w:r>
      <w:r w:rsidRPr="00530B97">
        <w:rPr>
          <w:rFonts w:ascii="楷体" w:eastAsia="楷体" w:hAnsi="楷体" w:cs="楷体" w:hint="eastAsia"/>
          <w:spacing w:val="12"/>
          <w:sz w:val="32"/>
          <w:szCs w:val="32"/>
        </w:rPr>
        <w:t>支持创新型企业开展关键核心技术攻关。</w:t>
      </w:r>
    </w:p>
    <w:p w:rsidR="00E15BC0" w:rsidRDefault="00E15BC0" w:rsidP="00041F46">
      <w:pPr>
        <w:spacing w:line="560" w:lineRule="exact"/>
        <w:ind w:firstLineChars="200" w:firstLine="710"/>
        <w:rPr>
          <w:rFonts w:ascii="仿宋" w:eastAsia="仿宋" w:hAnsi="仿宋" w:cs="仿宋"/>
          <w:sz w:val="32"/>
          <w:szCs w:val="32"/>
        </w:rPr>
      </w:pPr>
      <w:r w:rsidRPr="00530B97">
        <w:rPr>
          <w:rFonts w:ascii="仿宋" w:eastAsia="仿宋" w:hAnsi="仿宋" w:cs="仿宋"/>
          <w:spacing w:val="15"/>
          <w:w w:val="102"/>
          <w:sz w:val="32"/>
          <w:szCs w:val="32"/>
        </w:rPr>
        <w:t>1.</w:t>
      </w:r>
      <w:r w:rsidRPr="00530B97">
        <w:rPr>
          <w:rFonts w:ascii="仿宋" w:eastAsia="仿宋" w:hAnsi="仿宋" w:cs="仿宋" w:hint="eastAsia"/>
          <w:sz w:val="32"/>
          <w:szCs w:val="32"/>
        </w:rPr>
        <w:t>市级各类科研计划项目重点支持国家高新技术企业和符合条件的科技型中小企业。积极推荐高新技术企业和符合条件的科技型中小企业承担省、市</w:t>
      </w:r>
      <w:r>
        <w:rPr>
          <w:rFonts w:ascii="仿宋" w:eastAsia="仿宋" w:hAnsi="仿宋" w:cs="仿宋" w:hint="eastAsia"/>
          <w:sz w:val="32"/>
          <w:szCs w:val="32"/>
        </w:rPr>
        <w:t>“</w:t>
      </w:r>
      <w:r w:rsidRPr="00530B97">
        <w:rPr>
          <w:rFonts w:ascii="仿宋" w:eastAsia="仿宋" w:hAnsi="仿宋" w:cs="仿宋" w:hint="eastAsia"/>
          <w:sz w:val="32"/>
          <w:szCs w:val="32"/>
        </w:rPr>
        <w:t>揭榜挂帅</w:t>
      </w:r>
      <w:r>
        <w:rPr>
          <w:rFonts w:ascii="仿宋" w:eastAsia="仿宋" w:hAnsi="仿宋" w:cs="仿宋" w:hint="eastAsia"/>
          <w:sz w:val="32"/>
          <w:szCs w:val="32"/>
        </w:rPr>
        <w:t>”</w:t>
      </w:r>
      <w:r w:rsidRPr="00530B97">
        <w:rPr>
          <w:rFonts w:ascii="仿宋" w:eastAsia="仿宋" w:hAnsi="仿宋" w:cs="仿宋" w:hint="eastAsia"/>
          <w:sz w:val="32"/>
          <w:szCs w:val="32"/>
        </w:rPr>
        <w:t>、</w:t>
      </w:r>
      <w:r>
        <w:rPr>
          <w:rFonts w:ascii="仿宋" w:eastAsia="仿宋" w:hAnsi="仿宋" w:cs="仿宋" w:hint="eastAsia"/>
          <w:sz w:val="32"/>
          <w:szCs w:val="32"/>
        </w:rPr>
        <w:t>“</w:t>
      </w:r>
      <w:r w:rsidRPr="00530B97">
        <w:rPr>
          <w:rFonts w:ascii="仿宋" w:eastAsia="仿宋" w:hAnsi="仿宋" w:cs="仿宋" w:hint="eastAsia"/>
          <w:sz w:val="32"/>
          <w:szCs w:val="32"/>
        </w:rPr>
        <w:t>一流课题</w:t>
      </w:r>
      <w:r>
        <w:rPr>
          <w:rFonts w:ascii="仿宋" w:eastAsia="仿宋" w:hAnsi="仿宋" w:cs="仿宋" w:hint="eastAsia"/>
          <w:sz w:val="32"/>
          <w:szCs w:val="32"/>
        </w:rPr>
        <w:t>”</w:t>
      </w:r>
      <w:r w:rsidRPr="00530B97">
        <w:rPr>
          <w:rFonts w:ascii="仿宋" w:eastAsia="仿宋" w:hAnsi="仿宋" w:cs="仿宋" w:hint="eastAsia"/>
          <w:sz w:val="32"/>
          <w:szCs w:val="32"/>
        </w:rPr>
        <w:t>科技专项。</w:t>
      </w:r>
      <w:r w:rsidRPr="00530B97">
        <w:rPr>
          <w:rFonts w:ascii="仿宋" w:eastAsia="仿宋" w:hAnsi="仿宋" w:cs="仿宋"/>
          <w:sz w:val="32"/>
          <w:szCs w:val="32"/>
        </w:rPr>
        <w:t xml:space="preserve">                                                                                                                                                                                                  </w:t>
      </w:r>
      <w:r>
        <w:rPr>
          <w:rFonts w:ascii="仿宋" w:eastAsia="仿宋" w:hAnsi="仿宋" w:cs="仿宋"/>
          <w:sz w:val="32"/>
          <w:szCs w:val="32"/>
        </w:rPr>
        <w:t xml:space="preserve">   </w:t>
      </w:r>
    </w:p>
    <w:p w:rsidR="00E15BC0" w:rsidRPr="00530B97" w:rsidRDefault="00E15BC0" w:rsidP="00530B97">
      <w:pPr>
        <w:spacing w:line="560" w:lineRule="exact"/>
        <w:ind w:firstLineChars="200" w:firstLine="640"/>
        <w:rPr>
          <w:rFonts w:ascii="仿宋" w:eastAsia="仿宋" w:hAnsi="仿宋" w:cs="Times New Roman"/>
          <w:sz w:val="32"/>
          <w:szCs w:val="32"/>
        </w:rPr>
      </w:pPr>
      <w:r w:rsidRPr="00530B97">
        <w:rPr>
          <w:rFonts w:ascii="仿宋" w:eastAsia="仿宋" w:hAnsi="仿宋" w:cs="仿宋"/>
          <w:sz w:val="32"/>
          <w:szCs w:val="32"/>
        </w:rPr>
        <w:t>2.</w:t>
      </w:r>
      <w:r w:rsidRPr="00530B97">
        <w:rPr>
          <w:rFonts w:ascii="仿宋" w:eastAsia="仿宋" w:hAnsi="仿宋" w:cs="仿宋" w:hint="eastAsia"/>
          <w:sz w:val="32"/>
          <w:szCs w:val="32"/>
        </w:rPr>
        <w:t>对创新型企业申请国家重大科技专项、重点研发计划未立项但排名靠前、评价良好的项目</w:t>
      </w:r>
      <w:r w:rsidRPr="00530B97">
        <w:rPr>
          <w:rFonts w:ascii="仿宋" w:eastAsia="仿宋" w:hAnsi="仿宋" w:cs="仿宋"/>
          <w:sz w:val="32"/>
          <w:szCs w:val="32"/>
        </w:rPr>
        <w:t>,</w:t>
      </w:r>
      <w:r w:rsidRPr="00530B97">
        <w:rPr>
          <w:rFonts w:ascii="仿宋" w:eastAsia="仿宋" w:hAnsi="仿宋" w:cs="仿宋" w:hint="eastAsia"/>
          <w:sz w:val="32"/>
          <w:szCs w:val="32"/>
        </w:rPr>
        <w:t>优先推荐省创新示范专项支持。</w:t>
      </w:r>
    </w:p>
    <w:p w:rsidR="00E15BC0" w:rsidRPr="00530B97" w:rsidRDefault="00E15BC0" w:rsidP="002B1CB1">
      <w:pPr>
        <w:widowControl/>
        <w:kinsoku w:val="0"/>
        <w:autoSpaceDE w:val="0"/>
        <w:autoSpaceDN w:val="0"/>
        <w:adjustRightInd w:val="0"/>
        <w:snapToGrid w:val="0"/>
        <w:spacing w:line="560" w:lineRule="exact"/>
        <w:textAlignment w:val="baseline"/>
        <w:rPr>
          <w:rFonts w:ascii="楷体" w:eastAsia="楷体" w:hAnsi="楷体" w:cs="Times New Roman"/>
          <w:spacing w:val="12"/>
          <w:sz w:val="32"/>
          <w:szCs w:val="32"/>
        </w:rPr>
      </w:pPr>
      <w:r>
        <w:rPr>
          <w:rFonts w:ascii="FangSong" w:eastAsia="FangSong" w:hAnsi="FangSong" w:cs="FangSong"/>
          <w:b/>
          <w:bCs/>
          <w:spacing w:val="-1"/>
          <w:sz w:val="32"/>
          <w:szCs w:val="32"/>
        </w:rPr>
        <w:t xml:space="preserve">   </w:t>
      </w:r>
      <w:r w:rsidRPr="00530B97">
        <w:rPr>
          <w:rFonts w:ascii="楷体" w:eastAsia="楷体" w:hAnsi="楷体" w:cs="楷体" w:hint="eastAsia"/>
          <w:spacing w:val="12"/>
          <w:sz w:val="32"/>
          <w:szCs w:val="32"/>
        </w:rPr>
        <w:t>（五）激发知识产权创造活力。</w:t>
      </w:r>
    </w:p>
    <w:p w:rsidR="00E15BC0" w:rsidRPr="00530B97" w:rsidRDefault="00E15BC0" w:rsidP="002B1CB1">
      <w:pPr>
        <w:widowControl/>
        <w:kinsoku w:val="0"/>
        <w:autoSpaceDE w:val="0"/>
        <w:autoSpaceDN w:val="0"/>
        <w:adjustRightInd w:val="0"/>
        <w:snapToGrid w:val="0"/>
        <w:spacing w:line="560" w:lineRule="exact"/>
        <w:textAlignment w:val="baseline"/>
        <w:rPr>
          <w:rFonts w:ascii="仿宋" w:eastAsia="仿宋" w:hAnsi="仿宋" w:cs="Times New Roman"/>
          <w:spacing w:val="12"/>
          <w:sz w:val="32"/>
          <w:szCs w:val="32"/>
        </w:rPr>
      </w:pPr>
      <w:r>
        <w:rPr>
          <w:rFonts w:ascii="FangSong" w:eastAsia="FangSong" w:hAnsi="FangSong" w:cs="FangSong"/>
          <w:spacing w:val="12"/>
          <w:sz w:val="32"/>
          <w:szCs w:val="32"/>
        </w:rPr>
        <w:t xml:space="preserve"> </w:t>
      </w:r>
      <w:r w:rsidRPr="00530B97">
        <w:rPr>
          <w:rFonts w:ascii="仿宋" w:eastAsia="仿宋" w:hAnsi="仿宋" w:cs="仿宋"/>
          <w:spacing w:val="12"/>
          <w:sz w:val="32"/>
          <w:szCs w:val="32"/>
        </w:rPr>
        <w:t xml:space="preserve"> </w:t>
      </w:r>
      <w:r>
        <w:rPr>
          <w:rFonts w:ascii="仿宋" w:eastAsia="仿宋" w:hAnsi="仿宋" w:cs="仿宋"/>
          <w:spacing w:val="12"/>
          <w:sz w:val="32"/>
          <w:szCs w:val="32"/>
        </w:rPr>
        <w:t xml:space="preserve"> </w:t>
      </w:r>
      <w:r w:rsidRPr="00530B97">
        <w:rPr>
          <w:rFonts w:ascii="仿宋" w:eastAsia="仿宋" w:hAnsi="仿宋" w:cs="仿宋"/>
          <w:spacing w:val="12"/>
          <w:sz w:val="32"/>
          <w:szCs w:val="32"/>
        </w:rPr>
        <w:t xml:space="preserve"> </w:t>
      </w:r>
      <w:r w:rsidRPr="00530B97">
        <w:rPr>
          <w:rFonts w:ascii="仿宋" w:eastAsia="仿宋" w:hAnsi="仿宋" w:cs="仿宋" w:hint="eastAsia"/>
          <w:spacing w:val="12"/>
          <w:sz w:val="32"/>
          <w:szCs w:val="32"/>
        </w:rPr>
        <w:t>市财政对本市行政区域内获得国内授权的发明专利每件给予一次性</w:t>
      </w:r>
      <w:r w:rsidRPr="00530B97">
        <w:rPr>
          <w:rFonts w:ascii="仿宋" w:eastAsia="仿宋" w:hAnsi="仿宋" w:cs="仿宋"/>
          <w:spacing w:val="12"/>
          <w:sz w:val="32"/>
          <w:szCs w:val="32"/>
        </w:rPr>
        <w:t>2000</w:t>
      </w:r>
      <w:r w:rsidRPr="00530B97">
        <w:rPr>
          <w:rFonts w:ascii="仿宋" w:eastAsia="仿宋" w:hAnsi="仿宋" w:cs="仿宋" w:hint="eastAsia"/>
          <w:spacing w:val="12"/>
          <w:sz w:val="32"/>
          <w:szCs w:val="32"/>
        </w:rPr>
        <w:t>元奖补；</w:t>
      </w:r>
    </w:p>
    <w:p w:rsidR="00E15BC0" w:rsidRPr="00530B97" w:rsidRDefault="00E15BC0" w:rsidP="00530B97">
      <w:pPr>
        <w:widowControl/>
        <w:kinsoku w:val="0"/>
        <w:autoSpaceDE w:val="0"/>
        <w:autoSpaceDN w:val="0"/>
        <w:adjustRightInd w:val="0"/>
        <w:snapToGrid w:val="0"/>
        <w:spacing w:line="560" w:lineRule="exact"/>
        <w:ind w:firstLineChars="200" w:firstLine="688"/>
        <w:textAlignment w:val="baseline"/>
        <w:rPr>
          <w:rFonts w:ascii="仿宋" w:eastAsia="仿宋" w:hAnsi="仿宋" w:cs="Times New Roman"/>
          <w:sz w:val="32"/>
          <w:szCs w:val="32"/>
        </w:rPr>
      </w:pPr>
      <w:r w:rsidRPr="00530B97">
        <w:rPr>
          <w:rFonts w:ascii="仿宋" w:eastAsia="仿宋" w:hAnsi="仿宋" w:cs="仿宋" w:hint="eastAsia"/>
          <w:spacing w:val="12"/>
          <w:sz w:val="32"/>
          <w:szCs w:val="32"/>
        </w:rPr>
        <w:t>获得美欧日韩等发达国家授权专利每件</w:t>
      </w:r>
      <w:r w:rsidRPr="00530B97">
        <w:rPr>
          <w:rFonts w:ascii="仿宋" w:eastAsia="仿宋" w:hAnsi="仿宋" w:cs="仿宋" w:hint="eastAsia"/>
          <w:sz w:val="32"/>
          <w:szCs w:val="32"/>
        </w:rPr>
        <w:t>一次性奖补</w:t>
      </w:r>
      <w:r w:rsidRPr="00530B97">
        <w:rPr>
          <w:rFonts w:ascii="仿宋" w:eastAsia="仿宋" w:hAnsi="仿宋" w:cs="仿宋"/>
          <w:sz w:val="32"/>
          <w:szCs w:val="32"/>
        </w:rPr>
        <w:t>3</w:t>
      </w:r>
      <w:r w:rsidRPr="00530B97">
        <w:rPr>
          <w:rFonts w:ascii="仿宋" w:eastAsia="仿宋" w:hAnsi="仿宋" w:cs="仿宋" w:hint="eastAsia"/>
          <w:sz w:val="32"/>
          <w:szCs w:val="32"/>
        </w:rPr>
        <w:t>万元，获得其他国家及地区授权专利每件一次性奖补</w:t>
      </w:r>
      <w:r w:rsidRPr="00530B97">
        <w:rPr>
          <w:rFonts w:ascii="仿宋" w:eastAsia="仿宋" w:hAnsi="仿宋" w:cs="仿宋"/>
          <w:sz w:val="32"/>
          <w:szCs w:val="32"/>
        </w:rPr>
        <w:t>1</w:t>
      </w:r>
      <w:r w:rsidRPr="00530B97">
        <w:rPr>
          <w:rFonts w:ascii="仿宋" w:eastAsia="仿宋" w:hAnsi="仿宋" w:cs="仿宋" w:hint="eastAsia"/>
          <w:sz w:val="32"/>
          <w:szCs w:val="32"/>
        </w:rPr>
        <w:t>万元；获得多国及地区授权专利的，每件专利最多按</w:t>
      </w:r>
      <w:r w:rsidRPr="00530B97">
        <w:rPr>
          <w:rFonts w:ascii="仿宋" w:eastAsia="仿宋" w:hAnsi="仿宋" w:cs="仿宋"/>
          <w:sz w:val="32"/>
          <w:szCs w:val="32"/>
        </w:rPr>
        <w:t>3</w:t>
      </w:r>
      <w:r w:rsidRPr="00530B97">
        <w:rPr>
          <w:rFonts w:ascii="仿宋" w:eastAsia="仿宋" w:hAnsi="仿宋" w:cs="仿宋" w:hint="eastAsia"/>
          <w:sz w:val="32"/>
          <w:szCs w:val="32"/>
        </w:rPr>
        <w:t>个其他国家及地区奖补。</w:t>
      </w:r>
    </w:p>
    <w:p w:rsidR="00E15BC0" w:rsidRPr="003F032D" w:rsidRDefault="00E15BC0" w:rsidP="003F032D">
      <w:pPr>
        <w:widowControl/>
        <w:kinsoku w:val="0"/>
        <w:autoSpaceDE w:val="0"/>
        <w:autoSpaceDN w:val="0"/>
        <w:adjustRightInd w:val="0"/>
        <w:snapToGrid w:val="0"/>
        <w:spacing w:line="560" w:lineRule="exact"/>
        <w:ind w:firstLineChars="150" w:firstLine="516"/>
        <w:textAlignment w:val="baseline"/>
        <w:rPr>
          <w:rFonts w:ascii="楷体" w:eastAsia="楷体" w:hAnsi="楷体" w:cs="楷体"/>
          <w:spacing w:val="43"/>
          <w:sz w:val="32"/>
          <w:szCs w:val="32"/>
        </w:rPr>
      </w:pPr>
      <w:r w:rsidRPr="003F032D">
        <w:rPr>
          <w:rFonts w:ascii="楷体" w:eastAsia="楷体" w:hAnsi="楷体" w:cs="楷体" w:hint="eastAsia"/>
          <w:spacing w:val="12"/>
          <w:sz w:val="32"/>
          <w:szCs w:val="32"/>
        </w:rPr>
        <w:t>（六）</w:t>
      </w:r>
      <w:r w:rsidRPr="003F032D">
        <w:rPr>
          <w:rFonts w:ascii="楷体" w:eastAsia="楷体" w:hAnsi="楷体" w:cs="楷体" w:hint="eastAsia"/>
          <w:spacing w:val="-3"/>
          <w:sz w:val="32"/>
          <w:szCs w:val="32"/>
        </w:rPr>
        <w:t>实施高价值知识产权培育工程。</w:t>
      </w:r>
      <w:r w:rsidRPr="003F032D">
        <w:rPr>
          <w:rFonts w:ascii="楷体" w:eastAsia="楷体" w:hAnsi="楷体" w:cs="楷体"/>
          <w:spacing w:val="43"/>
          <w:sz w:val="32"/>
          <w:szCs w:val="32"/>
        </w:rPr>
        <w:t xml:space="preserve"> </w:t>
      </w:r>
    </w:p>
    <w:p w:rsidR="00E15BC0" w:rsidRPr="003F032D" w:rsidRDefault="00E15BC0" w:rsidP="00ED17B4">
      <w:pPr>
        <w:widowControl/>
        <w:kinsoku w:val="0"/>
        <w:autoSpaceDE w:val="0"/>
        <w:autoSpaceDN w:val="0"/>
        <w:adjustRightInd w:val="0"/>
        <w:snapToGrid w:val="0"/>
        <w:spacing w:line="560" w:lineRule="exact"/>
        <w:ind w:firstLineChars="200" w:firstLine="628"/>
        <w:textAlignment w:val="baseline"/>
        <w:rPr>
          <w:rFonts w:ascii="仿宋" w:eastAsia="仿宋" w:hAnsi="仿宋" w:cs="Times New Roman"/>
          <w:spacing w:val="-1"/>
          <w:sz w:val="32"/>
          <w:szCs w:val="32"/>
        </w:rPr>
      </w:pPr>
      <w:r w:rsidRPr="003F032D">
        <w:rPr>
          <w:rFonts w:ascii="仿宋" w:eastAsia="仿宋" w:hAnsi="仿宋" w:cs="仿宋" w:hint="eastAsia"/>
          <w:spacing w:val="-3"/>
          <w:sz w:val="32"/>
          <w:szCs w:val="32"/>
        </w:rPr>
        <w:t>在战略性新兴产</w:t>
      </w:r>
      <w:r w:rsidRPr="003F032D">
        <w:rPr>
          <w:rFonts w:ascii="仿宋" w:eastAsia="仿宋" w:hAnsi="仿宋" w:cs="仿宋" w:hint="eastAsia"/>
          <w:spacing w:val="5"/>
          <w:sz w:val="32"/>
          <w:szCs w:val="32"/>
        </w:rPr>
        <w:t>业和传统优势产业领域</w:t>
      </w:r>
      <w:r w:rsidRPr="003F032D">
        <w:rPr>
          <w:rFonts w:ascii="仿宋" w:eastAsia="仿宋" w:hAnsi="仿宋" w:cs="仿宋"/>
          <w:spacing w:val="5"/>
          <w:sz w:val="32"/>
          <w:szCs w:val="32"/>
        </w:rPr>
        <w:t>,</w:t>
      </w:r>
      <w:r w:rsidRPr="003F032D">
        <w:rPr>
          <w:rFonts w:ascii="仿宋" w:eastAsia="仿宋" w:hAnsi="仿宋" w:cs="仿宋" w:hint="eastAsia"/>
          <w:spacing w:val="5"/>
          <w:sz w:val="32"/>
          <w:szCs w:val="32"/>
        </w:rPr>
        <w:t>加快培育一批创新水平高、权利状</w:t>
      </w:r>
      <w:r w:rsidRPr="003F032D">
        <w:rPr>
          <w:rFonts w:ascii="仿宋" w:eastAsia="仿宋" w:hAnsi="仿宋" w:cs="仿宋" w:hint="eastAsia"/>
          <w:spacing w:val="-1"/>
          <w:sz w:val="32"/>
          <w:szCs w:val="32"/>
        </w:rPr>
        <w:t>况稳定、市场竞争力强、维持年限长的核心专利，积极培育</w:t>
      </w:r>
      <w:r w:rsidRPr="003F032D">
        <w:rPr>
          <w:rFonts w:ascii="仿宋" w:eastAsia="仿宋" w:hAnsi="仿宋" w:cs="仿宋" w:hint="eastAsia"/>
          <w:spacing w:val="-2"/>
          <w:sz w:val="32"/>
          <w:szCs w:val="32"/>
        </w:rPr>
        <w:t>一批市场覆盖面广、影响力大、经济价值高的知名</w:t>
      </w:r>
      <w:r>
        <w:rPr>
          <w:rFonts w:ascii="仿宋" w:eastAsia="仿宋" w:hAnsi="仿宋" w:cs="仿宋" w:hint="eastAsia"/>
          <w:spacing w:val="-2"/>
          <w:sz w:val="32"/>
          <w:szCs w:val="32"/>
        </w:rPr>
        <w:t>品牌</w:t>
      </w:r>
      <w:r w:rsidRPr="003F032D">
        <w:rPr>
          <w:rFonts w:ascii="仿宋" w:eastAsia="仿宋" w:hAnsi="仿宋" w:cs="仿宋" w:hint="eastAsia"/>
          <w:spacing w:val="-2"/>
          <w:sz w:val="32"/>
          <w:szCs w:val="32"/>
        </w:rPr>
        <w:t>。大</w:t>
      </w:r>
      <w:r w:rsidRPr="003F032D">
        <w:rPr>
          <w:rFonts w:ascii="仿宋" w:eastAsia="仿宋" w:hAnsi="仿宋" w:cs="仿宋" w:hint="eastAsia"/>
          <w:sz w:val="32"/>
          <w:szCs w:val="32"/>
        </w:rPr>
        <w:t>力培育版权精品</w:t>
      </w:r>
      <w:r w:rsidRPr="003F032D">
        <w:rPr>
          <w:rFonts w:ascii="仿宋" w:eastAsia="仿宋" w:hAnsi="仿宋" w:cs="仿宋"/>
          <w:sz w:val="32"/>
          <w:szCs w:val="32"/>
        </w:rPr>
        <w:t>,</w:t>
      </w:r>
      <w:r w:rsidRPr="003F032D">
        <w:rPr>
          <w:rFonts w:ascii="仿宋" w:eastAsia="仿宋" w:hAnsi="仿宋" w:cs="仿宋" w:hint="eastAsia"/>
          <w:sz w:val="32"/>
          <w:szCs w:val="32"/>
        </w:rPr>
        <w:t>在软件、文化创意、影视动漫等产业领域</w:t>
      </w:r>
      <w:r w:rsidRPr="003F032D">
        <w:rPr>
          <w:rFonts w:ascii="仿宋" w:eastAsia="仿宋" w:hAnsi="仿宋" w:cs="仿宋"/>
          <w:sz w:val="32"/>
          <w:szCs w:val="32"/>
        </w:rPr>
        <w:t>,</w:t>
      </w:r>
      <w:r w:rsidRPr="003F032D">
        <w:rPr>
          <w:rFonts w:ascii="仿宋" w:eastAsia="仿宋" w:hAnsi="仿宋" w:cs="仿宋"/>
          <w:spacing w:val="24"/>
          <w:sz w:val="32"/>
          <w:szCs w:val="32"/>
        </w:rPr>
        <w:t xml:space="preserve"> </w:t>
      </w:r>
      <w:r w:rsidRPr="003F032D">
        <w:rPr>
          <w:rFonts w:ascii="仿宋" w:eastAsia="仿宋" w:hAnsi="仿宋" w:cs="仿宋" w:hint="eastAsia"/>
          <w:spacing w:val="-1"/>
          <w:sz w:val="32"/>
          <w:szCs w:val="32"/>
        </w:rPr>
        <w:t>加快形成一批版权精品。支持企业、高等院校、科研机构与</w:t>
      </w:r>
      <w:r w:rsidRPr="003F032D">
        <w:rPr>
          <w:rFonts w:ascii="仿宋" w:eastAsia="仿宋" w:hAnsi="仿宋" w:cs="仿宋" w:hint="eastAsia"/>
          <w:spacing w:val="-2"/>
          <w:sz w:val="32"/>
          <w:szCs w:val="32"/>
        </w:rPr>
        <w:t>知识产权服务机构联合培育一批发明专利、</w:t>
      </w:r>
      <w:r w:rsidRPr="003F032D">
        <w:rPr>
          <w:rFonts w:ascii="仿宋" w:eastAsia="仿宋" w:hAnsi="仿宋" w:cs="仿宋"/>
          <w:spacing w:val="-2"/>
          <w:sz w:val="32"/>
          <w:szCs w:val="32"/>
        </w:rPr>
        <w:t>PCT</w:t>
      </w:r>
      <w:r w:rsidRPr="003F032D">
        <w:rPr>
          <w:rFonts w:ascii="仿宋" w:eastAsia="仿宋" w:hAnsi="仿宋" w:cs="仿宋" w:hint="eastAsia"/>
          <w:spacing w:val="-2"/>
          <w:sz w:val="32"/>
          <w:szCs w:val="32"/>
        </w:rPr>
        <w:t>国际专利等</w:t>
      </w:r>
      <w:r w:rsidRPr="003F032D">
        <w:rPr>
          <w:rFonts w:ascii="仿宋" w:eastAsia="仿宋" w:hAnsi="仿宋" w:cs="仿宋" w:hint="eastAsia"/>
          <w:spacing w:val="-8"/>
          <w:sz w:val="32"/>
          <w:szCs w:val="32"/>
        </w:rPr>
        <w:t>高价值专利。发挥院士工作站、博士后</w:t>
      </w:r>
      <w:r w:rsidRPr="003F032D">
        <w:rPr>
          <w:rFonts w:ascii="仿宋" w:eastAsia="仿宋" w:hAnsi="仿宋" w:cs="仿宋" w:hint="eastAsia"/>
          <w:spacing w:val="-1"/>
          <w:sz w:val="32"/>
          <w:szCs w:val="32"/>
        </w:rPr>
        <w:t>科研流动站和工作站、工程技术中心等科技创新平台作用</w:t>
      </w:r>
      <w:r w:rsidRPr="003F032D">
        <w:rPr>
          <w:rFonts w:ascii="仿宋" w:eastAsia="仿宋" w:hAnsi="仿宋" w:cs="仿宋"/>
          <w:spacing w:val="-1"/>
          <w:sz w:val="32"/>
          <w:szCs w:val="32"/>
        </w:rPr>
        <w:t>,</w:t>
      </w:r>
      <w:r w:rsidRPr="003F032D">
        <w:rPr>
          <w:rFonts w:ascii="仿宋" w:eastAsia="仿宋" w:hAnsi="仿宋" w:cs="仿宋" w:hint="eastAsia"/>
          <w:spacing w:val="-1"/>
          <w:sz w:val="32"/>
          <w:szCs w:val="32"/>
        </w:rPr>
        <w:t>提升原始创新和高价核心专利创造能力。</w:t>
      </w:r>
    </w:p>
    <w:p w:rsidR="00E15BC0" w:rsidRPr="003F032D" w:rsidRDefault="00E15BC0" w:rsidP="003F032D">
      <w:pPr>
        <w:widowControl/>
        <w:kinsoku w:val="0"/>
        <w:autoSpaceDE w:val="0"/>
        <w:autoSpaceDN w:val="0"/>
        <w:adjustRightInd w:val="0"/>
        <w:snapToGrid w:val="0"/>
        <w:spacing w:line="560" w:lineRule="exact"/>
        <w:ind w:firstLineChars="200" w:firstLine="624"/>
        <w:jc w:val="left"/>
        <w:textAlignment w:val="baseline"/>
        <w:rPr>
          <w:rFonts w:ascii="楷体" w:eastAsia="楷体" w:hAnsi="楷体" w:cs="Times New Roman"/>
          <w:spacing w:val="-4"/>
          <w:sz w:val="32"/>
          <w:szCs w:val="32"/>
        </w:rPr>
      </w:pPr>
      <w:r w:rsidRPr="003F032D">
        <w:rPr>
          <w:rFonts w:ascii="楷体" w:eastAsia="楷体" w:hAnsi="楷体" w:cs="楷体" w:hint="eastAsia"/>
          <w:spacing w:val="-4"/>
          <w:sz w:val="32"/>
          <w:szCs w:val="32"/>
        </w:rPr>
        <w:t>（七）实施知识产权强企培育工程。</w:t>
      </w:r>
    </w:p>
    <w:p w:rsidR="00E15BC0" w:rsidRDefault="00E15BC0" w:rsidP="002B1CB1">
      <w:pPr>
        <w:spacing w:line="560" w:lineRule="exact"/>
        <w:rPr>
          <w:rFonts w:ascii="仿宋" w:eastAsia="仿宋" w:hAnsi="仿宋" w:cs="Times New Roman"/>
          <w:sz w:val="32"/>
          <w:szCs w:val="32"/>
        </w:rPr>
      </w:pPr>
      <w:r>
        <w:rPr>
          <w:rFonts w:ascii="KaiTi" w:eastAsia="KaiTi" w:hAnsi="KaiTi" w:cs="KaiTi"/>
          <w:spacing w:val="32"/>
          <w:sz w:val="32"/>
          <w:szCs w:val="32"/>
        </w:rPr>
        <w:t xml:space="preserve">   </w:t>
      </w:r>
      <w:r>
        <w:rPr>
          <w:rFonts w:ascii="仿宋" w:eastAsia="仿宋" w:hAnsi="仿宋" w:cs="仿宋" w:hint="eastAsia"/>
          <w:sz w:val="32"/>
          <w:szCs w:val="32"/>
        </w:rPr>
        <w:t>通过知识产权管理规范国家标准认证的企业，给予一次性</w:t>
      </w:r>
      <w:r>
        <w:rPr>
          <w:rFonts w:ascii="仿宋" w:eastAsia="仿宋" w:hAnsi="仿宋" w:cs="仿宋"/>
          <w:sz w:val="32"/>
          <w:szCs w:val="32"/>
        </w:rPr>
        <w:t>2</w:t>
      </w:r>
      <w:r>
        <w:rPr>
          <w:rFonts w:ascii="仿宋" w:eastAsia="仿宋" w:hAnsi="仿宋" w:cs="仿宋" w:hint="eastAsia"/>
          <w:sz w:val="32"/>
          <w:szCs w:val="32"/>
        </w:rPr>
        <w:t>万元奖补。</w:t>
      </w:r>
    </w:p>
    <w:p w:rsidR="00E15BC0" w:rsidRDefault="00E15BC0" w:rsidP="002B1CB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获得国家知识产权示范和优势企业的，给予一次性</w:t>
      </w:r>
      <w:r>
        <w:rPr>
          <w:rFonts w:ascii="仿宋" w:eastAsia="仿宋" w:hAnsi="仿宋" w:cs="仿宋"/>
          <w:sz w:val="32"/>
          <w:szCs w:val="32"/>
        </w:rPr>
        <w:t>10</w:t>
      </w:r>
      <w:r>
        <w:rPr>
          <w:rFonts w:ascii="仿宋" w:eastAsia="仿宋" w:hAnsi="仿宋" w:cs="仿宋" w:hint="eastAsia"/>
          <w:sz w:val="32"/>
          <w:szCs w:val="32"/>
        </w:rPr>
        <w:t>万元、</w:t>
      </w:r>
      <w:r>
        <w:rPr>
          <w:rFonts w:ascii="仿宋" w:eastAsia="仿宋" w:hAnsi="仿宋" w:cs="仿宋"/>
          <w:sz w:val="32"/>
          <w:szCs w:val="32"/>
        </w:rPr>
        <w:t>8</w:t>
      </w:r>
      <w:r>
        <w:rPr>
          <w:rFonts w:ascii="仿宋" w:eastAsia="仿宋" w:hAnsi="仿宋" w:cs="仿宋" w:hint="eastAsia"/>
          <w:sz w:val="32"/>
          <w:szCs w:val="32"/>
        </w:rPr>
        <w:t>万元奖补；</w:t>
      </w:r>
    </w:p>
    <w:p w:rsidR="00E15BC0" w:rsidRDefault="00E15BC0" w:rsidP="002B1CB1">
      <w:pPr>
        <w:widowControl/>
        <w:kinsoku w:val="0"/>
        <w:autoSpaceDE w:val="0"/>
        <w:autoSpaceDN w:val="0"/>
        <w:adjustRightInd w:val="0"/>
        <w:snapToGrid w:val="0"/>
        <w:spacing w:line="560" w:lineRule="exact"/>
        <w:textAlignment w:val="baseline"/>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获得河南省知识产权领军企业、示范企业、优势企业的，分别给予一次性</w:t>
      </w:r>
      <w:r>
        <w:rPr>
          <w:rFonts w:ascii="仿宋" w:eastAsia="仿宋" w:hAnsi="仿宋" w:cs="仿宋"/>
          <w:sz w:val="32"/>
          <w:szCs w:val="32"/>
        </w:rPr>
        <w:t>8</w:t>
      </w:r>
      <w:r>
        <w:rPr>
          <w:rFonts w:ascii="仿宋" w:eastAsia="仿宋" w:hAnsi="仿宋" w:cs="仿宋" w:hint="eastAsia"/>
          <w:sz w:val="32"/>
          <w:szCs w:val="32"/>
        </w:rPr>
        <w:t>万元、</w:t>
      </w:r>
      <w:r>
        <w:rPr>
          <w:rFonts w:ascii="仿宋" w:eastAsia="仿宋" w:hAnsi="仿宋" w:cs="仿宋"/>
          <w:sz w:val="32"/>
          <w:szCs w:val="32"/>
        </w:rPr>
        <w:t>6</w:t>
      </w:r>
      <w:r>
        <w:rPr>
          <w:rFonts w:ascii="仿宋" w:eastAsia="仿宋" w:hAnsi="仿宋" w:cs="仿宋" w:hint="eastAsia"/>
          <w:sz w:val="32"/>
          <w:szCs w:val="32"/>
        </w:rPr>
        <w:t>万元、</w:t>
      </w:r>
      <w:r>
        <w:rPr>
          <w:rFonts w:ascii="仿宋" w:eastAsia="仿宋" w:hAnsi="仿宋" w:cs="仿宋"/>
          <w:sz w:val="32"/>
          <w:szCs w:val="32"/>
        </w:rPr>
        <w:t>3</w:t>
      </w:r>
      <w:r>
        <w:rPr>
          <w:rFonts w:ascii="仿宋" w:eastAsia="仿宋" w:hAnsi="仿宋" w:cs="仿宋" w:hint="eastAsia"/>
          <w:sz w:val="32"/>
          <w:szCs w:val="32"/>
        </w:rPr>
        <w:t>万元奖补；获得新乡市知识产权示范企业、优势企业的，分别给予一次性</w:t>
      </w:r>
      <w:r>
        <w:rPr>
          <w:rFonts w:ascii="仿宋" w:eastAsia="仿宋" w:hAnsi="仿宋" w:cs="仿宋"/>
          <w:sz w:val="32"/>
          <w:szCs w:val="32"/>
        </w:rPr>
        <w:t>3</w:t>
      </w:r>
      <w:r>
        <w:rPr>
          <w:rFonts w:ascii="仿宋" w:eastAsia="仿宋" w:hAnsi="仿宋" w:cs="仿宋" w:hint="eastAsia"/>
          <w:sz w:val="32"/>
          <w:szCs w:val="32"/>
        </w:rPr>
        <w:t>万元、</w:t>
      </w:r>
      <w:r>
        <w:rPr>
          <w:rFonts w:ascii="仿宋" w:eastAsia="仿宋" w:hAnsi="仿宋" w:cs="仿宋"/>
          <w:sz w:val="32"/>
          <w:szCs w:val="32"/>
        </w:rPr>
        <w:t>2</w:t>
      </w:r>
      <w:r>
        <w:rPr>
          <w:rFonts w:ascii="仿宋" w:eastAsia="仿宋" w:hAnsi="仿宋" w:cs="仿宋" w:hint="eastAsia"/>
          <w:sz w:val="32"/>
          <w:szCs w:val="32"/>
        </w:rPr>
        <w:t>万元奖补。</w:t>
      </w:r>
    </w:p>
    <w:p w:rsidR="00E15BC0" w:rsidRDefault="00E15BC0" w:rsidP="002B1CB1">
      <w:pPr>
        <w:spacing w:line="560" w:lineRule="exact"/>
        <w:ind w:firstLineChars="100" w:firstLine="320"/>
        <w:rPr>
          <w:rFonts w:ascii="仿宋" w:eastAsia="仿宋" w:hAnsi="仿宋" w:cs="Times New Roman"/>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获批国家知识产权试点园区、示范园区，给予</w:t>
      </w:r>
      <w:r>
        <w:rPr>
          <w:rFonts w:ascii="仿宋" w:eastAsia="仿宋" w:hAnsi="仿宋" w:cs="仿宋"/>
          <w:color w:val="000000"/>
          <w:sz w:val="32"/>
          <w:szCs w:val="32"/>
        </w:rPr>
        <w:t>5</w:t>
      </w:r>
      <w:r>
        <w:rPr>
          <w:rFonts w:ascii="仿宋" w:eastAsia="仿宋" w:hAnsi="仿宋" w:cs="仿宋" w:hint="eastAsia"/>
          <w:color w:val="000000"/>
          <w:sz w:val="32"/>
          <w:szCs w:val="32"/>
        </w:rPr>
        <w:t>万元奖励；获批河南省知识产权试点、示范园区，给予</w:t>
      </w:r>
      <w:r>
        <w:rPr>
          <w:rFonts w:ascii="仿宋" w:eastAsia="仿宋" w:hAnsi="仿宋" w:cs="仿宋"/>
          <w:color w:val="000000"/>
          <w:sz w:val="32"/>
          <w:szCs w:val="32"/>
        </w:rPr>
        <w:t>2</w:t>
      </w:r>
      <w:r>
        <w:rPr>
          <w:rFonts w:ascii="仿宋" w:eastAsia="仿宋" w:hAnsi="仿宋" w:cs="仿宋" w:hint="eastAsia"/>
          <w:color w:val="000000"/>
          <w:sz w:val="32"/>
          <w:szCs w:val="32"/>
        </w:rPr>
        <w:t>万元奖励。</w:t>
      </w:r>
    </w:p>
    <w:p w:rsidR="00E15BC0" w:rsidRPr="003F032D" w:rsidRDefault="00E15BC0" w:rsidP="00B9447A">
      <w:pPr>
        <w:pStyle w:val="NormalWeb"/>
        <w:widowControl/>
        <w:kinsoku w:val="0"/>
        <w:autoSpaceDE w:val="0"/>
        <w:autoSpaceDN w:val="0"/>
        <w:adjustRightInd w:val="0"/>
        <w:snapToGrid w:val="0"/>
        <w:spacing w:before="0" w:beforeAutospacing="0" w:after="0" w:afterAutospacing="0" w:line="560" w:lineRule="exact"/>
        <w:ind w:firstLineChars="150" w:firstLine="471"/>
        <w:textAlignment w:val="baseline"/>
        <w:rPr>
          <w:rFonts w:ascii="楷体" w:eastAsia="楷体" w:hAnsi="楷体" w:cs="Times New Roman"/>
          <w:snapToGrid w:val="0"/>
          <w:color w:val="000000"/>
          <w:spacing w:val="-3"/>
          <w:sz w:val="32"/>
          <w:szCs w:val="32"/>
        </w:rPr>
      </w:pPr>
      <w:r w:rsidRPr="003F032D">
        <w:rPr>
          <w:rFonts w:ascii="楷体" w:eastAsia="楷体" w:hAnsi="楷体" w:cs="楷体" w:hint="eastAsia"/>
          <w:snapToGrid w:val="0"/>
          <w:color w:val="000000"/>
          <w:spacing w:val="-3"/>
          <w:sz w:val="32"/>
          <w:szCs w:val="32"/>
        </w:rPr>
        <w:t>（八）实施专利导航产业发展工程。</w:t>
      </w:r>
    </w:p>
    <w:p w:rsidR="00E15BC0" w:rsidRDefault="00E15BC0" w:rsidP="00682093">
      <w:pPr>
        <w:pStyle w:val="NormalWeb"/>
        <w:widowControl/>
        <w:kinsoku w:val="0"/>
        <w:autoSpaceDE w:val="0"/>
        <w:autoSpaceDN w:val="0"/>
        <w:adjustRightInd w:val="0"/>
        <w:snapToGrid w:val="0"/>
        <w:spacing w:before="0" w:beforeAutospacing="0" w:after="0" w:afterAutospacing="0" w:line="560" w:lineRule="exact"/>
        <w:ind w:firstLineChars="200" w:firstLine="640"/>
        <w:jc w:val="both"/>
        <w:textAlignment w:val="baseline"/>
        <w:rPr>
          <w:rFonts w:ascii="仿宋" w:eastAsia="仿宋" w:hAnsi="仿宋" w:cs="Times New Roman"/>
          <w:snapToGrid w:val="0"/>
          <w:color w:val="000000"/>
          <w:sz w:val="32"/>
          <w:szCs w:val="32"/>
        </w:rPr>
      </w:pPr>
      <w:r>
        <w:rPr>
          <w:rFonts w:ascii="仿宋" w:eastAsia="仿宋" w:hAnsi="仿宋" w:cs="仿宋" w:hint="eastAsia"/>
          <w:color w:val="000000"/>
          <w:sz w:val="32"/>
          <w:szCs w:val="32"/>
        </w:rPr>
        <w:t>市政</w:t>
      </w:r>
      <w:r>
        <w:rPr>
          <w:rFonts w:ascii="仿宋" w:eastAsia="仿宋" w:hAnsi="仿宋" w:cs="仿宋" w:hint="eastAsia"/>
          <w:snapToGrid w:val="0"/>
          <w:color w:val="000000"/>
          <w:sz w:val="32"/>
          <w:szCs w:val="32"/>
        </w:rPr>
        <w:t>府委托河南省审协中心对新乡地区的区域规划类和产业规划项目开展专利导航，合作经费一次性奖励</w:t>
      </w:r>
      <w:r>
        <w:rPr>
          <w:rFonts w:ascii="仿宋" w:eastAsia="仿宋" w:hAnsi="仿宋" w:cs="仿宋"/>
          <w:snapToGrid w:val="0"/>
          <w:color w:val="000000"/>
          <w:sz w:val="32"/>
          <w:szCs w:val="32"/>
        </w:rPr>
        <w:t>30</w:t>
      </w:r>
      <w:r>
        <w:rPr>
          <w:rFonts w:ascii="仿宋" w:eastAsia="仿宋" w:hAnsi="仿宋" w:cs="仿宋" w:hint="eastAsia"/>
          <w:snapToGrid w:val="0"/>
          <w:color w:val="000000"/>
          <w:sz w:val="32"/>
          <w:szCs w:val="32"/>
        </w:rPr>
        <w:t>万元。获批国家专利导航产业发展试验区，一次性给予</w:t>
      </w:r>
      <w:r>
        <w:rPr>
          <w:rFonts w:ascii="仿宋" w:eastAsia="仿宋" w:hAnsi="仿宋" w:cs="仿宋"/>
          <w:snapToGrid w:val="0"/>
          <w:color w:val="000000"/>
          <w:sz w:val="32"/>
          <w:szCs w:val="32"/>
        </w:rPr>
        <w:t>10</w:t>
      </w:r>
      <w:r>
        <w:rPr>
          <w:rFonts w:ascii="仿宋" w:eastAsia="仿宋" w:hAnsi="仿宋" w:cs="仿宋" w:hint="eastAsia"/>
          <w:snapToGrid w:val="0"/>
          <w:color w:val="000000"/>
          <w:sz w:val="32"/>
          <w:szCs w:val="32"/>
        </w:rPr>
        <w:t>万元奖励；获批河南省专利导航产业发展试验区，一次性给予</w:t>
      </w:r>
      <w:r>
        <w:rPr>
          <w:rFonts w:ascii="仿宋" w:eastAsia="仿宋" w:hAnsi="仿宋" w:cs="仿宋"/>
          <w:snapToGrid w:val="0"/>
          <w:color w:val="000000"/>
          <w:sz w:val="32"/>
          <w:szCs w:val="32"/>
        </w:rPr>
        <w:t>5</w:t>
      </w:r>
      <w:r>
        <w:rPr>
          <w:rFonts w:ascii="仿宋" w:eastAsia="仿宋" w:hAnsi="仿宋" w:cs="仿宋" w:hint="eastAsia"/>
          <w:snapToGrid w:val="0"/>
          <w:color w:val="000000"/>
          <w:sz w:val="32"/>
          <w:szCs w:val="32"/>
        </w:rPr>
        <w:t>万元奖励。同步推进企业微导航</w:t>
      </w:r>
      <w:r>
        <w:rPr>
          <w:rFonts w:ascii="仿宋" w:eastAsia="仿宋" w:hAnsi="仿宋" w:cs="仿宋"/>
          <w:snapToGrid w:val="0"/>
          <w:color w:val="000000"/>
          <w:sz w:val="32"/>
          <w:szCs w:val="32"/>
        </w:rPr>
        <w:t>,</w:t>
      </w:r>
      <w:r>
        <w:rPr>
          <w:rFonts w:ascii="仿宋" w:eastAsia="仿宋" w:hAnsi="仿宋" w:cs="仿宋" w:hint="eastAsia"/>
          <w:snapToGrid w:val="0"/>
          <w:color w:val="000000"/>
          <w:sz w:val="32"/>
          <w:szCs w:val="32"/>
        </w:rPr>
        <w:t>利用专利信息资源指导企业缩短研发时间</w:t>
      </w:r>
      <w:r>
        <w:rPr>
          <w:rFonts w:ascii="仿宋" w:eastAsia="仿宋" w:hAnsi="仿宋" w:cs="仿宋"/>
          <w:snapToGrid w:val="0"/>
          <w:color w:val="000000"/>
          <w:sz w:val="32"/>
          <w:szCs w:val="32"/>
        </w:rPr>
        <w:t>,</w:t>
      </w:r>
      <w:r>
        <w:rPr>
          <w:rFonts w:ascii="仿宋" w:eastAsia="仿宋" w:hAnsi="仿宋" w:cs="仿宋" w:hint="eastAsia"/>
          <w:snapToGrid w:val="0"/>
          <w:color w:val="000000"/>
          <w:sz w:val="32"/>
          <w:szCs w:val="32"/>
        </w:rPr>
        <w:t>节约研发成本</w:t>
      </w:r>
      <w:r>
        <w:rPr>
          <w:rFonts w:ascii="仿宋" w:eastAsia="仿宋" w:hAnsi="仿宋" w:cs="仿宋"/>
          <w:snapToGrid w:val="0"/>
          <w:color w:val="000000"/>
          <w:sz w:val="32"/>
          <w:szCs w:val="32"/>
        </w:rPr>
        <w:t>,</w:t>
      </w:r>
      <w:r>
        <w:rPr>
          <w:rFonts w:ascii="仿宋" w:eastAsia="仿宋" w:hAnsi="仿宋" w:cs="仿宋" w:hint="eastAsia"/>
          <w:snapToGrid w:val="0"/>
          <w:color w:val="000000"/>
          <w:sz w:val="32"/>
          <w:szCs w:val="32"/>
        </w:rPr>
        <w:t>提高研发起点</w:t>
      </w:r>
      <w:r>
        <w:rPr>
          <w:rFonts w:ascii="仿宋" w:eastAsia="仿宋" w:hAnsi="仿宋" w:cs="仿宋"/>
          <w:snapToGrid w:val="0"/>
          <w:color w:val="000000"/>
          <w:sz w:val="32"/>
          <w:szCs w:val="32"/>
        </w:rPr>
        <w:t>,</w:t>
      </w:r>
      <w:r>
        <w:rPr>
          <w:rFonts w:ascii="仿宋" w:eastAsia="仿宋" w:hAnsi="仿宋" w:cs="仿宋" w:hint="eastAsia"/>
          <w:snapToGrid w:val="0"/>
          <w:color w:val="000000"/>
          <w:sz w:val="32"/>
          <w:szCs w:val="32"/>
        </w:rPr>
        <w:t>逐步建立起覆盖全市各行业重点企业的导航服务网络。</w:t>
      </w:r>
    </w:p>
    <w:p w:rsidR="00E15BC0" w:rsidRPr="00323680" w:rsidRDefault="00E15BC0" w:rsidP="00323680">
      <w:pPr>
        <w:widowControl/>
        <w:kinsoku w:val="0"/>
        <w:autoSpaceDE w:val="0"/>
        <w:autoSpaceDN w:val="0"/>
        <w:adjustRightInd w:val="0"/>
        <w:snapToGrid w:val="0"/>
        <w:spacing w:line="560" w:lineRule="exact"/>
        <w:ind w:firstLineChars="150" w:firstLine="444"/>
        <w:textAlignment w:val="baseline"/>
        <w:rPr>
          <w:rFonts w:ascii="仿宋" w:eastAsia="仿宋" w:hAnsi="仿宋" w:cs="仿宋"/>
          <w:sz w:val="32"/>
          <w:szCs w:val="32"/>
        </w:rPr>
      </w:pPr>
      <w:r w:rsidRPr="00323680">
        <w:rPr>
          <w:rFonts w:ascii="楷体" w:eastAsia="楷体" w:hAnsi="楷体" w:cs="楷体" w:hint="eastAsia"/>
          <w:spacing w:val="-12"/>
          <w:sz w:val="32"/>
          <w:szCs w:val="32"/>
        </w:rPr>
        <w:t>（九）</w:t>
      </w:r>
      <w:r w:rsidRPr="00323680">
        <w:rPr>
          <w:rFonts w:ascii="楷体" w:eastAsia="楷体" w:hAnsi="楷体" w:cs="楷体" w:hint="eastAsia"/>
          <w:snapToGrid w:val="0"/>
          <w:color w:val="000000"/>
          <w:spacing w:val="-3"/>
          <w:kern w:val="0"/>
          <w:sz w:val="32"/>
          <w:szCs w:val="32"/>
        </w:rPr>
        <w:t>促进知识产权运营体系建设。</w:t>
      </w:r>
      <w:r w:rsidRPr="00323680">
        <w:rPr>
          <w:rFonts w:ascii="仿宋" w:eastAsia="仿宋" w:hAnsi="仿宋" w:cs="仿宋"/>
          <w:sz w:val="32"/>
          <w:szCs w:val="32"/>
        </w:rPr>
        <w:t xml:space="preserve"> </w:t>
      </w:r>
    </w:p>
    <w:p w:rsidR="00E15BC0" w:rsidRDefault="00E15BC0" w:rsidP="00323680">
      <w:pPr>
        <w:widowControl/>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对企业专利、商标质押融资产生的利息、评估、担保、保险等费用给予奖补</w:t>
      </w:r>
      <w:r>
        <w:rPr>
          <w:rFonts w:ascii="仿宋" w:eastAsia="仿宋" w:hAnsi="仿宋" w:cs="仿宋"/>
          <w:sz w:val="32"/>
          <w:szCs w:val="32"/>
        </w:rPr>
        <w:t>:</w:t>
      </w:r>
    </w:p>
    <w:p w:rsidR="00E15BC0" w:rsidRDefault="00E15BC0" w:rsidP="0032368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融资额在</w:t>
      </w:r>
      <w:r>
        <w:rPr>
          <w:rFonts w:ascii="仿宋" w:eastAsia="仿宋" w:hAnsi="仿宋" w:cs="仿宋"/>
          <w:sz w:val="32"/>
          <w:szCs w:val="32"/>
        </w:rPr>
        <w:t>200</w:t>
      </w:r>
      <w:r>
        <w:rPr>
          <w:rFonts w:ascii="仿宋" w:eastAsia="仿宋" w:hAnsi="仿宋" w:cs="仿宋" w:hint="eastAsia"/>
          <w:sz w:val="32"/>
          <w:szCs w:val="32"/>
        </w:rPr>
        <w:t>万元（含）以下，奖补一般不超过企业专利权、商标权出质所获贷款产生费用的</w:t>
      </w:r>
      <w:r>
        <w:rPr>
          <w:rFonts w:ascii="仿宋" w:eastAsia="仿宋" w:hAnsi="仿宋" w:cs="仿宋"/>
          <w:sz w:val="32"/>
          <w:szCs w:val="32"/>
        </w:rPr>
        <w:t>60%</w:t>
      </w:r>
      <w:r>
        <w:rPr>
          <w:rFonts w:ascii="仿宋" w:eastAsia="仿宋" w:hAnsi="仿宋" w:cs="仿宋" w:hint="eastAsia"/>
          <w:sz w:val="32"/>
          <w:szCs w:val="32"/>
        </w:rPr>
        <w:t>，原则上一个企业每年奖补最高不超过</w:t>
      </w:r>
      <w:r>
        <w:rPr>
          <w:rFonts w:ascii="仿宋" w:eastAsia="仿宋" w:hAnsi="仿宋" w:cs="仿宋"/>
          <w:sz w:val="32"/>
          <w:szCs w:val="32"/>
        </w:rPr>
        <w:t>10</w:t>
      </w:r>
      <w:r>
        <w:rPr>
          <w:rFonts w:ascii="仿宋" w:eastAsia="仿宋" w:hAnsi="仿宋" w:cs="仿宋" w:hint="eastAsia"/>
          <w:sz w:val="32"/>
          <w:szCs w:val="32"/>
        </w:rPr>
        <w:t>万元。</w:t>
      </w:r>
    </w:p>
    <w:p w:rsidR="00E15BC0" w:rsidRDefault="00E15BC0" w:rsidP="002B1CB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融资额在</w:t>
      </w:r>
      <w:r>
        <w:rPr>
          <w:rFonts w:ascii="仿宋" w:eastAsia="仿宋" w:hAnsi="仿宋" w:cs="仿宋"/>
          <w:sz w:val="32"/>
          <w:szCs w:val="32"/>
        </w:rPr>
        <w:t>200</w:t>
      </w:r>
      <w:r>
        <w:rPr>
          <w:rFonts w:ascii="仿宋" w:eastAsia="仿宋" w:hAnsi="仿宋" w:cs="仿宋" w:hint="eastAsia"/>
          <w:sz w:val="32"/>
          <w:szCs w:val="32"/>
        </w:rPr>
        <w:t>万元至</w:t>
      </w:r>
      <w:r>
        <w:rPr>
          <w:rFonts w:ascii="仿宋" w:eastAsia="仿宋" w:hAnsi="仿宋" w:cs="仿宋"/>
          <w:sz w:val="32"/>
          <w:szCs w:val="32"/>
        </w:rPr>
        <w:t>500</w:t>
      </w:r>
      <w:r>
        <w:rPr>
          <w:rFonts w:ascii="仿宋" w:eastAsia="仿宋" w:hAnsi="仿宋" w:cs="仿宋" w:hint="eastAsia"/>
          <w:sz w:val="32"/>
          <w:szCs w:val="32"/>
        </w:rPr>
        <w:t>万元（含）之间，奖补一般不超过企业以专利权、商标权出质所获贷款产生费用的</w:t>
      </w:r>
      <w:r>
        <w:rPr>
          <w:rFonts w:ascii="仿宋" w:eastAsia="仿宋" w:hAnsi="仿宋" w:cs="仿宋"/>
          <w:sz w:val="32"/>
          <w:szCs w:val="32"/>
        </w:rPr>
        <w:t>50%</w:t>
      </w:r>
      <w:r>
        <w:rPr>
          <w:rFonts w:ascii="仿宋" w:eastAsia="仿宋" w:hAnsi="仿宋" w:cs="仿宋" w:hint="eastAsia"/>
          <w:sz w:val="32"/>
          <w:szCs w:val="32"/>
        </w:rPr>
        <w:t>，原则上一个企业每年奖补最高不超过</w:t>
      </w:r>
      <w:r>
        <w:rPr>
          <w:rFonts w:ascii="仿宋" w:eastAsia="仿宋" w:hAnsi="仿宋" w:cs="仿宋"/>
          <w:sz w:val="32"/>
          <w:szCs w:val="32"/>
        </w:rPr>
        <w:t>20</w:t>
      </w:r>
      <w:r>
        <w:rPr>
          <w:rFonts w:ascii="仿宋" w:eastAsia="仿宋" w:hAnsi="仿宋" w:cs="仿宋" w:hint="eastAsia"/>
          <w:sz w:val="32"/>
          <w:szCs w:val="32"/>
        </w:rPr>
        <w:t>万元。</w:t>
      </w:r>
    </w:p>
    <w:p w:rsidR="00E15BC0" w:rsidRDefault="00E15BC0" w:rsidP="00323680">
      <w:pPr>
        <w:widowControl/>
        <w:kinsoku w:val="0"/>
        <w:autoSpaceDE w:val="0"/>
        <w:autoSpaceDN w:val="0"/>
        <w:adjustRightInd w:val="0"/>
        <w:snapToGrid w:val="0"/>
        <w:spacing w:line="560" w:lineRule="exact"/>
        <w:ind w:firstLineChars="200" w:firstLine="640"/>
        <w:textAlignment w:val="baseline"/>
        <w:outlineLvl w:val="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融资额在</w:t>
      </w:r>
      <w:r>
        <w:rPr>
          <w:rFonts w:ascii="仿宋" w:eastAsia="仿宋" w:hAnsi="仿宋" w:cs="仿宋"/>
          <w:sz w:val="32"/>
          <w:szCs w:val="32"/>
        </w:rPr>
        <w:t>500</w:t>
      </w:r>
      <w:r>
        <w:rPr>
          <w:rFonts w:ascii="仿宋" w:eastAsia="仿宋" w:hAnsi="仿宋" w:cs="仿宋" w:hint="eastAsia"/>
          <w:sz w:val="32"/>
          <w:szCs w:val="32"/>
        </w:rPr>
        <w:t>万元以上，奖补一般不超过企业以专利权、商标权出质所获贷款产生费用的</w:t>
      </w:r>
      <w:r>
        <w:rPr>
          <w:rFonts w:ascii="仿宋" w:eastAsia="仿宋" w:hAnsi="仿宋" w:cs="仿宋"/>
          <w:sz w:val="32"/>
          <w:szCs w:val="32"/>
        </w:rPr>
        <w:t>20%</w:t>
      </w:r>
      <w:r>
        <w:rPr>
          <w:rFonts w:ascii="仿宋" w:eastAsia="仿宋" w:hAnsi="仿宋" w:cs="仿宋" w:hint="eastAsia"/>
          <w:sz w:val="32"/>
          <w:szCs w:val="32"/>
        </w:rPr>
        <w:t>，原则上一个企业每年奖补最高不超过</w:t>
      </w:r>
      <w:r>
        <w:rPr>
          <w:rFonts w:ascii="仿宋" w:eastAsia="仿宋" w:hAnsi="仿宋" w:cs="仿宋"/>
          <w:sz w:val="32"/>
          <w:szCs w:val="32"/>
        </w:rPr>
        <w:t>30</w:t>
      </w:r>
      <w:r>
        <w:rPr>
          <w:rFonts w:ascii="仿宋" w:eastAsia="仿宋" w:hAnsi="仿宋" w:cs="仿宋" w:hint="eastAsia"/>
          <w:sz w:val="32"/>
          <w:szCs w:val="32"/>
        </w:rPr>
        <w:t>万元。</w:t>
      </w:r>
    </w:p>
    <w:p w:rsidR="00E15BC0" w:rsidRPr="00323680" w:rsidRDefault="00E15BC0" w:rsidP="00323680">
      <w:pPr>
        <w:widowControl/>
        <w:kinsoku w:val="0"/>
        <w:autoSpaceDE w:val="0"/>
        <w:autoSpaceDN w:val="0"/>
        <w:adjustRightInd w:val="0"/>
        <w:snapToGrid w:val="0"/>
        <w:spacing w:line="560" w:lineRule="exact"/>
        <w:ind w:firstLineChars="200" w:firstLine="600"/>
        <w:textAlignment w:val="baseline"/>
        <w:outlineLvl w:val="0"/>
        <w:rPr>
          <w:rFonts w:ascii="黑体" w:eastAsia="黑体" w:hAnsi="黑体" w:cs="Times New Roman"/>
          <w:sz w:val="32"/>
          <w:szCs w:val="32"/>
        </w:rPr>
      </w:pPr>
      <w:r w:rsidRPr="00323680">
        <w:rPr>
          <w:rFonts w:ascii="黑体" w:eastAsia="黑体" w:hAnsi="黑体" w:cs="黑体" w:hint="eastAsia"/>
          <w:spacing w:val="-10"/>
          <w:sz w:val="32"/>
          <w:szCs w:val="32"/>
        </w:rPr>
        <w:t>四、推进知识产权体制机制改革</w:t>
      </w:r>
    </w:p>
    <w:p w:rsidR="00E15BC0" w:rsidRPr="00323680" w:rsidRDefault="00E15BC0" w:rsidP="002B1CB1">
      <w:pPr>
        <w:widowControl/>
        <w:kinsoku w:val="0"/>
        <w:autoSpaceDE w:val="0"/>
        <w:autoSpaceDN w:val="0"/>
        <w:adjustRightInd w:val="0"/>
        <w:snapToGrid w:val="0"/>
        <w:spacing w:line="560" w:lineRule="exact"/>
        <w:textAlignment w:val="baseline"/>
        <w:rPr>
          <w:rFonts w:ascii="FangSong" w:eastAsia="FangSong" w:hAnsi="FangSong" w:cs="FangSong"/>
          <w:spacing w:val="-34"/>
          <w:sz w:val="33"/>
          <w:szCs w:val="33"/>
        </w:rPr>
      </w:pPr>
      <w:r>
        <w:rPr>
          <w:rFonts w:ascii="FangSong" w:eastAsia="FangSong" w:hAnsi="FangSong" w:cs="FangSong"/>
          <w:spacing w:val="11"/>
          <w:sz w:val="33"/>
          <w:szCs w:val="33"/>
        </w:rPr>
        <w:t xml:space="preserve"> </w:t>
      </w:r>
      <w:r>
        <w:rPr>
          <w:rFonts w:ascii="FangSong" w:eastAsia="FangSong" w:hAnsi="FangSong" w:cs="FangSong"/>
          <w:b/>
          <w:bCs/>
          <w:spacing w:val="11"/>
          <w:sz w:val="33"/>
          <w:szCs w:val="33"/>
        </w:rPr>
        <w:t xml:space="preserve"> </w:t>
      </w:r>
      <w:r w:rsidRPr="00323680">
        <w:rPr>
          <w:rFonts w:ascii="楷体" w:eastAsia="楷体" w:hAnsi="楷体" w:cs="楷体"/>
          <w:spacing w:val="11"/>
          <w:sz w:val="32"/>
          <w:szCs w:val="32"/>
        </w:rPr>
        <w:t xml:space="preserve"> (</w:t>
      </w:r>
      <w:r w:rsidRPr="00323680">
        <w:rPr>
          <w:rFonts w:ascii="楷体" w:eastAsia="楷体" w:hAnsi="楷体" w:cs="楷体" w:hint="eastAsia"/>
          <w:spacing w:val="11"/>
          <w:sz w:val="32"/>
          <w:szCs w:val="32"/>
        </w:rPr>
        <w:t>一</w:t>
      </w:r>
      <w:r w:rsidRPr="00323680">
        <w:rPr>
          <w:rFonts w:ascii="楷体" w:eastAsia="楷体" w:hAnsi="楷体" w:cs="楷体"/>
          <w:spacing w:val="11"/>
          <w:sz w:val="32"/>
          <w:szCs w:val="32"/>
        </w:rPr>
        <w:t>)</w:t>
      </w:r>
      <w:r w:rsidRPr="00323680">
        <w:rPr>
          <w:rFonts w:ascii="楷体" w:eastAsia="楷体" w:hAnsi="楷体" w:cs="楷体" w:hint="eastAsia"/>
          <w:snapToGrid w:val="0"/>
          <w:color w:val="000000"/>
          <w:spacing w:val="-3"/>
          <w:kern w:val="0"/>
          <w:sz w:val="32"/>
          <w:szCs w:val="32"/>
        </w:rPr>
        <w:t>建立以知识产权为重要内容的创新发展评价机制。</w:t>
      </w:r>
      <w:r w:rsidRPr="00323680">
        <w:rPr>
          <w:rFonts w:ascii="FangSong" w:eastAsia="FangSong" w:hAnsi="FangSong" w:cs="FangSong"/>
          <w:spacing w:val="-34"/>
          <w:sz w:val="33"/>
          <w:szCs w:val="33"/>
        </w:rPr>
        <w:t xml:space="preserve"> </w:t>
      </w:r>
    </w:p>
    <w:p w:rsidR="00E15BC0" w:rsidRPr="00323680" w:rsidRDefault="00E15BC0" w:rsidP="002B1CB1">
      <w:pPr>
        <w:spacing w:line="560" w:lineRule="exact"/>
        <w:rPr>
          <w:rFonts w:ascii="仿宋" w:eastAsia="仿宋" w:hAnsi="仿宋" w:cs="Times New Roman"/>
          <w:sz w:val="32"/>
          <w:szCs w:val="32"/>
        </w:rPr>
      </w:pPr>
      <w:r>
        <w:rPr>
          <w:rFonts w:ascii="FangSong" w:eastAsia="FangSong" w:hAnsi="FangSong" w:cs="FangSong"/>
          <w:spacing w:val="-34"/>
          <w:sz w:val="33"/>
          <w:szCs w:val="33"/>
        </w:rPr>
        <w:t xml:space="preserve">   </w:t>
      </w:r>
      <w:r w:rsidRPr="00323680">
        <w:rPr>
          <w:rFonts w:ascii="仿宋" w:eastAsia="仿宋" w:hAnsi="仿宋" w:cs="仿宋"/>
          <w:spacing w:val="-34"/>
          <w:sz w:val="32"/>
          <w:szCs w:val="32"/>
        </w:rPr>
        <w:t xml:space="preserve"> </w:t>
      </w:r>
      <w:r>
        <w:rPr>
          <w:rFonts w:ascii="仿宋" w:eastAsia="仿宋" w:hAnsi="仿宋" w:cs="仿宋"/>
          <w:spacing w:val="-34"/>
          <w:sz w:val="32"/>
          <w:szCs w:val="32"/>
        </w:rPr>
        <w:t xml:space="preserve"> </w:t>
      </w:r>
      <w:r w:rsidRPr="00323680">
        <w:rPr>
          <w:rFonts w:ascii="仿宋" w:eastAsia="仿宋" w:hAnsi="仿宋" w:cs="仿宋"/>
          <w:spacing w:val="-34"/>
          <w:sz w:val="32"/>
          <w:szCs w:val="32"/>
        </w:rPr>
        <w:t xml:space="preserve"> </w:t>
      </w:r>
      <w:r w:rsidRPr="00323680">
        <w:rPr>
          <w:rFonts w:ascii="仿宋" w:eastAsia="仿宋" w:hAnsi="仿宋" w:cs="仿宋" w:hint="eastAsia"/>
          <w:spacing w:val="-9"/>
          <w:sz w:val="32"/>
          <w:szCs w:val="32"/>
        </w:rPr>
        <w:t>完善发展评价体系</w:t>
      </w:r>
      <w:r w:rsidRPr="00323680">
        <w:rPr>
          <w:rFonts w:ascii="仿宋" w:eastAsia="仿宋" w:hAnsi="仿宋" w:cs="仿宋"/>
          <w:spacing w:val="-9"/>
          <w:sz w:val="32"/>
          <w:szCs w:val="32"/>
        </w:rPr>
        <w:t>,</w:t>
      </w:r>
      <w:r w:rsidRPr="00323680">
        <w:rPr>
          <w:rFonts w:ascii="仿宋" w:eastAsia="仿宋" w:hAnsi="仿宋" w:cs="仿宋" w:hint="eastAsia"/>
          <w:spacing w:val="-9"/>
          <w:sz w:val="32"/>
          <w:szCs w:val="32"/>
        </w:rPr>
        <w:t>将知识产权产品逐步纳入我市国民</w:t>
      </w:r>
      <w:r w:rsidRPr="00323680">
        <w:rPr>
          <w:rFonts w:ascii="仿宋" w:eastAsia="仿宋" w:hAnsi="仿宋" w:cs="仿宋" w:hint="eastAsia"/>
          <w:spacing w:val="-5"/>
          <w:sz w:val="32"/>
          <w:szCs w:val="32"/>
        </w:rPr>
        <w:t>经济核算范围</w:t>
      </w:r>
      <w:r w:rsidRPr="00323680">
        <w:rPr>
          <w:rFonts w:ascii="仿宋" w:eastAsia="仿宋" w:hAnsi="仿宋" w:cs="仿宋"/>
          <w:spacing w:val="-5"/>
          <w:sz w:val="32"/>
          <w:szCs w:val="32"/>
        </w:rPr>
        <w:t>,</w:t>
      </w:r>
      <w:r w:rsidRPr="00323680">
        <w:rPr>
          <w:rFonts w:ascii="仿宋" w:eastAsia="仿宋" w:hAnsi="仿宋" w:cs="仿宋" w:hint="eastAsia"/>
          <w:spacing w:val="-5"/>
          <w:sz w:val="32"/>
          <w:szCs w:val="32"/>
        </w:rPr>
        <w:t>将知识产权指标纳入国民经济和社会发展规</w:t>
      </w:r>
      <w:r w:rsidRPr="00323680">
        <w:rPr>
          <w:rFonts w:ascii="仿宋" w:eastAsia="仿宋" w:hAnsi="仿宋" w:cs="仿宋" w:hint="eastAsia"/>
          <w:spacing w:val="-11"/>
          <w:sz w:val="32"/>
          <w:szCs w:val="32"/>
        </w:rPr>
        <w:t>划。推动知识产权强市建设相关指标纳入县区政府年度目标考</w:t>
      </w:r>
      <w:r w:rsidRPr="00323680">
        <w:rPr>
          <w:rFonts w:ascii="仿宋" w:eastAsia="仿宋" w:hAnsi="仿宋" w:cs="仿宋" w:hint="eastAsia"/>
          <w:spacing w:val="2"/>
          <w:sz w:val="32"/>
          <w:szCs w:val="32"/>
        </w:rPr>
        <w:t>核体系。探索</w:t>
      </w:r>
      <w:r>
        <w:rPr>
          <w:rFonts w:ascii="仿宋" w:eastAsia="仿宋" w:hAnsi="仿宋" w:cs="仿宋" w:hint="eastAsia"/>
          <w:spacing w:val="2"/>
          <w:sz w:val="32"/>
          <w:szCs w:val="32"/>
        </w:rPr>
        <w:t>“一把手”</w:t>
      </w:r>
      <w:r w:rsidRPr="00323680">
        <w:rPr>
          <w:rFonts w:ascii="仿宋" w:eastAsia="仿宋" w:hAnsi="仿宋" w:cs="仿宋" w:hint="eastAsia"/>
          <w:spacing w:val="2"/>
          <w:sz w:val="32"/>
          <w:szCs w:val="32"/>
        </w:rPr>
        <w:t>产权目标责任制。探索建立经</w:t>
      </w:r>
      <w:r w:rsidRPr="00323680">
        <w:rPr>
          <w:rFonts w:ascii="仿宋" w:eastAsia="仿宋" w:hAnsi="仿宋" w:cs="仿宋" w:hint="eastAsia"/>
          <w:spacing w:val="-11"/>
          <w:sz w:val="32"/>
          <w:szCs w:val="32"/>
        </w:rPr>
        <w:t>营业绩和知识产权创造运用并重的科技型企业考评模式。建</w:t>
      </w:r>
      <w:r w:rsidRPr="00323680">
        <w:rPr>
          <w:rFonts w:ascii="仿宋" w:eastAsia="仿宋" w:hAnsi="仿宋" w:cs="仿宋" w:hint="eastAsia"/>
          <w:spacing w:val="-5"/>
          <w:sz w:val="32"/>
          <w:szCs w:val="32"/>
        </w:rPr>
        <w:t>立市级科技计划知识产权目标评估制度</w:t>
      </w:r>
      <w:r w:rsidRPr="00323680">
        <w:rPr>
          <w:rFonts w:ascii="仿宋" w:eastAsia="仿宋" w:hAnsi="仿宋" w:cs="仿宋"/>
          <w:spacing w:val="-5"/>
          <w:sz w:val="32"/>
          <w:szCs w:val="32"/>
        </w:rPr>
        <w:t>,</w:t>
      </w:r>
      <w:r w:rsidRPr="00323680">
        <w:rPr>
          <w:rFonts w:ascii="仿宋" w:eastAsia="仿宋" w:hAnsi="仿宋" w:cs="仿宋" w:hint="eastAsia"/>
          <w:spacing w:val="-5"/>
          <w:sz w:val="32"/>
          <w:szCs w:val="32"/>
        </w:rPr>
        <w:t>政府科技计划优先</w:t>
      </w:r>
      <w:r w:rsidRPr="00323680">
        <w:rPr>
          <w:rFonts w:ascii="仿宋" w:eastAsia="仿宋" w:hAnsi="仿宋" w:cs="仿宋" w:hint="eastAsia"/>
          <w:spacing w:val="2"/>
          <w:sz w:val="32"/>
          <w:szCs w:val="32"/>
        </w:rPr>
        <w:t>支持拥有自主知识产权或在项目完成后取得知识产权的项</w:t>
      </w:r>
      <w:r w:rsidRPr="00323680">
        <w:rPr>
          <w:rFonts w:ascii="仿宋" w:eastAsia="仿宋" w:hAnsi="仿宋" w:cs="仿宋" w:hint="eastAsia"/>
          <w:spacing w:val="-13"/>
          <w:sz w:val="32"/>
          <w:szCs w:val="32"/>
        </w:rPr>
        <w:t>目。提高市内相关领域奖励制度的知识产权评价权重。</w:t>
      </w:r>
    </w:p>
    <w:p w:rsidR="00E15BC0" w:rsidRPr="00323680" w:rsidRDefault="00E15BC0" w:rsidP="00323680">
      <w:pPr>
        <w:widowControl/>
        <w:kinsoku w:val="0"/>
        <w:autoSpaceDE w:val="0"/>
        <w:autoSpaceDN w:val="0"/>
        <w:adjustRightInd w:val="0"/>
        <w:snapToGrid w:val="0"/>
        <w:spacing w:line="560" w:lineRule="exact"/>
        <w:ind w:firstLineChars="200" w:firstLine="592"/>
        <w:jc w:val="left"/>
        <w:textAlignment w:val="baseline"/>
        <w:rPr>
          <w:rFonts w:ascii="楷体" w:eastAsia="楷体" w:hAnsi="楷体" w:cs="Times New Roman"/>
          <w:spacing w:val="-12"/>
          <w:sz w:val="32"/>
          <w:szCs w:val="32"/>
        </w:rPr>
      </w:pPr>
      <w:r w:rsidRPr="00323680">
        <w:rPr>
          <w:rFonts w:ascii="楷体" w:eastAsia="楷体" w:hAnsi="楷体" w:cs="楷体" w:hint="eastAsia"/>
          <w:spacing w:val="-12"/>
          <w:sz w:val="32"/>
          <w:szCs w:val="32"/>
        </w:rPr>
        <w:t>（二）建立重大经济活动知识产权评议制度。</w:t>
      </w:r>
    </w:p>
    <w:p w:rsidR="00E15BC0" w:rsidRPr="00323680" w:rsidRDefault="00E15BC0" w:rsidP="00C46067">
      <w:pPr>
        <w:widowControl/>
        <w:kinsoku w:val="0"/>
        <w:autoSpaceDE w:val="0"/>
        <w:autoSpaceDN w:val="0"/>
        <w:adjustRightInd w:val="0"/>
        <w:snapToGrid w:val="0"/>
        <w:spacing w:line="560" w:lineRule="exact"/>
        <w:ind w:firstLineChars="200" w:firstLine="592"/>
        <w:textAlignment w:val="baseline"/>
        <w:rPr>
          <w:rFonts w:ascii="仿宋" w:eastAsia="仿宋" w:hAnsi="仿宋" w:cs="Times New Roman"/>
          <w:sz w:val="32"/>
          <w:szCs w:val="32"/>
        </w:rPr>
      </w:pPr>
      <w:r w:rsidRPr="00323680">
        <w:rPr>
          <w:rFonts w:ascii="仿宋" w:eastAsia="仿宋" w:hAnsi="仿宋" w:cs="仿宋" w:hint="eastAsia"/>
          <w:spacing w:val="-12"/>
          <w:sz w:val="32"/>
          <w:szCs w:val="32"/>
        </w:rPr>
        <w:t>制定我市</w:t>
      </w:r>
      <w:r w:rsidRPr="00323680">
        <w:rPr>
          <w:rFonts w:ascii="仿宋" w:eastAsia="仿宋" w:hAnsi="仿宋" w:cs="仿宋" w:hint="eastAsia"/>
          <w:spacing w:val="-5"/>
          <w:sz w:val="32"/>
          <w:szCs w:val="32"/>
        </w:rPr>
        <w:t>重大经济活动知识产权评议政策</w:t>
      </w:r>
      <w:r w:rsidRPr="00323680">
        <w:rPr>
          <w:rFonts w:ascii="仿宋" w:eastAsia="仿宋" w:hAnsi="仿宋" w:cs="仿宋"/>
          <w:spacing w:val="-5"/>
          <w:sz w:val="32"/>
          <w:szCs w:val="32"/>
        </w:rPr>
        <w:t>,</w:t>
      </w:r>
      <w:r w:rsidRPr="00323680">
        <w:rPr>
          <w:rFonts w:ascii="仿宋" w:eastAsia="仿宋" w:hAnsi="仿宋" w:cs="仿宋" w:hint="eastAsia"/>
          <w:spacing w:val="-5"/>
          <w:sz w:val="32"/>
          <w:szCs w:val="32"/>
        </w:rPr>
        <w:t>明确评议内容、规范评议</w:t>
      </w:r>
      <w:r w:rsidRPr="00323680">
        <w:rPr>
          <w:rFonts w:ascii="仿宋" w:eastAsia="仿宋" w:hAnsi="仿宋" w:cs="仿宋" w:hint="eastAsia"/>
          <w:spacing w:val="-11"/>
          <w:sz w:val="32"/>
          <w:szCs w:val="32"/>
        </w:rPr>
        <w:t>范围和程序。围绕我市产业规划、高技术领域重大投资项目开展知识产权评议。在企事业单位开展重大经济活动知识产</w:t>
      </w:r>
      <w:r w:rsidRPr="00323680">
        <w:rPr>
          <w:rFonts w:ascii="仿宋" w:eastAsia="仿宋" w:hAnsi="仿宋" w:cs="仿宋" w:hint="eastAsia"/>
          <w:spacing w:val="3"/>
          <w:sz w:val="32"/>
          <w:szCs w:val="32"/>
        </w:rPr>
        <w:t>权评议试点。建立重点领域评议报告发布制度和定制数据</w:t>
      </w:r>
      <w:r w:rsidRPr="00323680">
        <w:rPr>
          <w:rFonts w:ascii="仿宋" w:eastAsia="仿宋" w:hAnsi="仿宋" w:cs="仿宋" w:hint="eastAsia"/>
          <w:spacing w:val="7"/>
          <w:sz w:val="32"/>
          <w:szCs w:val="32"/>
        </w:rPr>
        <w:t>库</w:t>
      </w:r>
      <w:r w:rsidRPr="00323680">
        <w:rPr>
          <w:rFonts w:ascii="仿宋" w:eastAsia="仿宋" w:hAnsi="仿宋" w:cs="仿宋"/>
          <w:spacing w:val="7"/>
          <w:sz w:val="32"/>
          <w:szCs w:val="32"/>
        </w:rPr>
        <w:t>,</w:t>
      </w:r>
      <w:r w:rsidRPr="00323680">
        <w:rPr>
          <w:rFonts w:ascii="仿宋" w:eastAsia="仿宋" w:hAnsi="仿宋" w:cs="仿宋" w:hint="eastAsia"/>
          <w:spacing w:val="7"/>
          <w:sz w:val="32"/>
          <w:szCs w:val="32"/>
        </w:rPr>
        <w:t>提高创新效率</w:t>
      </w:r>
      <w:r w:rsidRPr="00323680">
        <w:rPr>
          <w:rFonts w:ascii="仿宋" w:eastAsia="仿宋" w:hAnsi="仿宋" w:cs="仿宋"/>
          <w:spacing w:val="7"/>
          <w:sz w:val="32"/>
          <w:szCs w:val="32"/>
        </w:rPr>
        <w:t>,</w:t>
      </w:r>
      <w:r w:rsidRPr="00323680">
        <w:rPr>
          <w:rFonts w:ascii="仿宋" w:eastAsia="仿宋" w:hAnsi="仿宋" w:cs="仿宋" w:hint="eastAsia"/>
          <w:spacing w:val="7"/>
          <w:sz w:val="32"/>
          <w:szCs w:val="32"/>
        </w:rPr>
        <w:t>降低投资风险。</w:t>
      </w:r>
    </w:p>
    <w:p w:rsidR="00E15BC0" w:rsidRPr="00C46067" w:rsidRDefault="00E15BC0" w:rsidP="00C46067">
      <w:pPr>
        <w:widowControl/>
        <w:kinsoku w:val="0"/>
        <w:autoSpaceDE w:val="0"/>
        <w:autoSpaceDN w:val="0"/>
        <w:adjustRightInd w:val="0"/>
        <w:snapToGrid w:val="0"/>
        <w:spacing w:line="560" w:lineRule="exact"/>
        <w:ind w:firstLineChars="198" w:firstLine="598"/>
        <w:textAlignment w:val="baseline"/>
        <w:outlineLvl w:val="0"/>
        <w:rPr>
          <w:rFonts w:ascii="黑体" w:eastAsia="黑体" w:hAnsi="黑体" w:cs="Times New Roman"/>
          <w:sz w:val="32"/>
          <w:szCs w:val="32"/>
        </w:rPr>
      </w:pPr>
      <w:r w:rsidRPr="00C46067">
        <w:rPr>
          <w:rFonts w:ascii="黑体" w:eastAsia="黑体" w:hAnsi="黑体" w:cs="黑体" w:hint="eastAsia"/>
          <w:spacing w:val="-9"/>
          <w:sz w:val="32"/>
          <w:szCs w:val="32"/>
        </w:rPr>
        <w:t>五、组织实施</w:t>
      </w:r>
    </w:p>
    <w:p w:rsidR="00E15BC0" w:rsidRPr="00C46067" w:rsidRDefault="00E15BC0" w:rsidP="00C46067">
      <w:pPr>
        <w:widowControl/>
        <w:kinsoku w:val="0"/>
        <w:autoSpaceDE w:val="0"/>
        <w:autoSpaceDN w:val="0"/>
        <w:adjustRightInd w:val="0"/>
        <w:snapToGrid w:val="0"/>
        <w:spacing w:line="560" w:lineRule="exact"/>
        <w:ind w:firstLineChars="200" w:firstLine="596"/>
        <w:textAlignment w:val="baseline"/>
        <w:rPr>
          <w:rFonts w:ascii="楷体" w:eastAsia="楷体" w:hAnsi="楷体" w:cs="Times New Roman"/>
          <w:spacing w:val="-11"/>
          <w:sz w:val="32"/>
          <w:szCs w:val="32"/>
        </w:rPr>
      </w:pPr>
      <w:r w:rsidRPr="00C46067">
        <w:rPr>
          <w:rFonts w:ascii="楷体" w:eastAsia="楷体" w:hAnsi="楷体" w:cs="楷体"/>
          <w:spacing w:val="-11"/>
          <w:sz w:val="32"/>
          <w:szCs w:val="32"/>
        </w:rPr>
        <w:t>(</w:t>
      </w:r>
      <w:r w:rsidRPr="00C46067">
        <w:rPr>
          <w:rFonts w:ascii="楷体" w:eastAsia="楷体" w:hAnsi="楷体" w:cs="楷体" w:hint="eastAsia"/>
          <w:spacing w:val="-11"/>
          <w:sz w:val="32"/>
          <w:szCs w:val="32"/>
        </w:rPr>
        <w:t>一</w:t>
      </w:r>
      <w:r w:rsidRPr="00C46067">
        <w:rPr>
          <w:rFonts w:ascii="楷体" w:eastAsia="楷体" w:hAnsi="楷体" w:cs="楷体"/>
          <w:spacing w:val="-11"/>
          <w:sz w:val="32"/>
          <w:szCs w:val="32"/>
        </w:rPr>
        <w:t>)</w:t>
      </w:r>
      <w:r w:rsidRPr="00C46067">
        <w:rPr>
          <w:rFonts w:ascii="楷体" w:eastAsia="楷体" w:hAnsi="楷体" w:cs="楷体" w:hint="eastAsia"/>
          <w:spacing w:val="-11"/>
          <w:sz w:val="32"/>
          <w:szCs w:val="32"/>
        </w:rPr>
        <w:t>加强组织协调。</w:t>
      </w:r>
    </w:p>
    <w:p w:rsidR="00E15BC0" w:rsidRPr="00C46067" w:rsidRDefault="00E15BC0" w:rsidP="00C46067">
      <w:pPr>
        <w:widowControl/>
        <w:kinsoku w:val="0"/>
        <w:autoSpaceDE w:val="0"/>
        <w:autoSpaceDN w:val="0"/>
        <w:adjustRightInd w:val="0"/>
        <w:snapToGrid w:val="0"/>
        <w:spacing w:line="560" w:lineRule="exact"/>
        <w:ind w:firstLineChars="200" w:firstLine="596"/>
        <w:textAlignment w:val="baseline"/>
        <w:rPr>
          <w:rFonts w:ascii="仿宋" w:eastAsia="仿宋" w:hAnsi="仿宋" w:cs="Times New Roman"/>
          <w:spacing w:val="-11"/>
          <w:sz w:val="32"/>
          <w:szCs w:val="32"/>
        </w:rPr>
      </w:pPr>
      <w:r w:rsidRPr="00C46067">
        <w:rPr>
          <w:rFonts w:ascii="仿宋" w:eastAsia="仿宋" w:hAnsi="仿宋" w:cs="仿宋" w:hint="eastAsia"/>
          <w:spacing w:val="-11"/>
          <w:sz w:val="32"/>
          <w:szCs w:val="32"/>
        </w:rPr>
        <w:t>市科技局、市财政局、市税务局和市场监管局等部门建立机制</w:t>
      </w:r>
      <w:r w:rsidRPr="00C46067">
        <w:rPr>
          <w:rFonts w:ascii="仿宋" w:eastAsia="仿宋" w:hAnsi="仿宋" w:cs="仿宋"/>
          <w:spacing w:val="-11"/>
          <w:sz w:val="32"/>
          <w:szCs w:val="32"/>
        </w:rPr>
        <w:t>,</w:t>
      </w:r>
      <w:r w:rsidRPr="00C46067">
        <w:rPr>
          <w:rFonts w:ascii="仿宋" w:eastAsia="仿宋" w:hAnsi="仿宋" w:cs="仿宋" w:hint="eastAsia"/>
          <w:spacing w:val="-11"/>
          <w:sz w:val="32"/>
          <w:szCs w:val="32"/>
        </w:rPr>
        <w:t>统筹推进创新型企业实用专</w:t>
      </w:r>
      <w:r w:rsidRPr="00C46067">
        <w:rPr>
          <w:rFonts w:ascii="仿宋" w:eastAsia="仿宋" w:hAnsi="仿宋" w:cs="仿宋"/>
          <w:spacing w:val="-11"/>
          <w:sz w:val="32"/>
          <w:szCs w:val="32"/>
        </w:rPr>
        <w:t xml:space="preserve"> </w:t>
      </w:r>
      <w:r w:rsidRPr="00C46067">
        <w:rPr>
          <w:rFonts w:ascii="仿宋" w:eastAsia="仿宋" w:hAnsi="仿宋" w:cs="仿宋" w:hint="eastAsia"/>
          <w:spacing w:val="-11"/>
          <w:sz w:val="32"/>
          <w:szCs w:val="32"/>
        </w:rPr>
        <w:t>利技术的培育发展。各县</w:t>
      </w:r>
      <w:r w:rsidRPr="00C46067">
        <w:rPr>
          <w:rFonts w:ascii="仿宋" w:eastAsia="仿宋" w:hAnsi="仿宋" w:cs="仿宋"/>
          <w:spacing w:val="-11"/>
          <w:sz w:val="32"/>
          <w:szCs w:val="32"/>
        </w:rPr>
        <w:t>(</w:t>
      </w:r>
      <w:r w:rsidRPr="00C46067">
        <w:rPr>
          <w:rFonts w:ascii="仿宋" w:eastAsia="仿宋" w:hAnsi="仿宋" w:cs="仿宋" w:hint="eastAsia"/>
          <w:spacing w:val="-11"/>
          <w:sz w:val="32"/>
          <w:szCs w:val="32"/>
        </w:rPr>
        <w:t>市、区</w:t>
      </w:r>
      <w:r w:rsidRPr="00C46067">
        <w:rPr>
          <w:rFonts w:ascii="仿宋" w:eastAsia="仿宋" w:hAnsi="仿宋" w:cs="仿宋"/>
          <w:spacing w:val="-11"/>
          <w:sz w:val="32"/>
          <w:szCs w:val="32"/>
        </w:rPr>
        <w:t>)</w:t>
      </w:r>
      <w:r w:rsidRPr="00C46067">
        <w:rPr>
          <w:rFonts w:ascii="仿宋" w:eastAsia="仿宋" w:hAnsi="仿宋" w:cs="仿宋" w:hint="eastAsia"/>
          <w:spacing w:val="-11"/>
          <w:sz w:val="32"/>
          <w:szCs w:val="32"/>
        </w:rPr>
        <w:t>政府要将创新型企业培育工作纳入重要议事日程</w:t>
      </w:r>
      <w:r w:rsidRPr="00C46067">
        <w:rPr>
          <w:rFonts w:ascii="仿宋" w:eastAsia="仿宋" w:hAnsi="仿宋" w:cs="仿宋"/>
          <w:spacing w:val="-11"/>
          <w:sz w:val="32"/>
          <w:szCs w:val="32"/>
        </w:rPr>
        <w:t>,</w:t>
      </w:r>
      <w:r w:rsidRPr="00C46067">
        <w:rPr>
          <w:rFonts w:ascii="仿宋" w:eastAsia="仿宋" w:hAnsi="仿宋" w:cs="仿宋" w:hint="eastAsia"/>
          <w:spacing w:val="-11"/>
          <w:sz w:val="32"/>
          <w:szCs w:val="32"/>
        </w:rPr>
        <w:t>加大协调力度</w:t>
      </w:r>
      <w:r w:rsidRPr="00C46067">
        <w:rPr>
          <w:rFonts w:ascii="仿宋" w:eastAsia="仿宋" w:hAnsi="仿宋" w:cs="仿宋"/>
          <w:spacing w:val="-11"/>
          <w:sz w:val="32"/>
          <w:szCs w:val="32"/>
        </w:rPr>
        <w:t>,</w:t>
      </w:r>
      <w:r w:rsidRPr="00C46067">
        <w:rPr>
          <w:rFonts w:ascii="仿宋" w:eastAsia="仿宋" w:hAnsi="仿宋" w:cs="仿宋" w:hint="eastAsia"/>
          <w:spacing w:val="-11"/>
          <w:sz w:val="32"/>
          <w:szCs w:val="32"/>
        </w:rPr>
        <w:t>采取有力措施</w:t>
      </w:r>
      <w:r w:rsidRPr="00C46067">
        <w:rPr>
          <w:rFonts w:ascii="仿宋" w:eastAsia="仿宋" w:hAnsi="仿宋" w:cs="仿宋"/>
          <w:spacing w:val="-11"/>
          <w:sz w:val="32"/>
          <w:szCs w:val="32"/>
        </w:rPr>
        <w:t xml:space="preserve">, </w:t>
      </w:r>
      <w:r w:rsidRPr="00C46067">
        <w:rPr>
          <w:rFonts w:ascii="仿宋" w:eastAsia="仿宋" w:hAnsi="仿宋" w:cs="仿宋" w:hint="eastAsia"/>
          <w:spacing w:val="-11"/>
          <w:sz w:val="32"/>
          <w:szCs w:val="32"/>
        </w:rPr>
        <w:t>建立工作体系</w:t>
      </w:r>
      <w:r>
        <w:rPr>
          <w:rFonts w:ascii="仿宋" w:eastAsia="仿宋" w:hAnsi="仿宋" w:cs="仿宋" w:hint="eastAsia"/>
          <w:spacing w:val="-11"/>
          <w:sz w:val="32"/>
          <w:szCs w:val="32"/>
        </w:rPr>
        <w:t>，</w:t>
      </w:r>
      <w:r w:rsidRPr="00C46067">
        <w:rPr>
          <w:rFonts w:ascii="仿宋" w:eastAsia="仿宋" w:hAnsi="仿宋" w:cs="仿宋" w:hint="eastAsia"/>
          <w:spacing w:val="-11"/>
          <w:sz w:val="32"/>
          <w:szCs w:val="32"/>
        </w:rPr>
        <w:t>强化经费保障</w:t>
      </w:r>
      <w:r>
        <w:rPr>
          <w:rFonts w:ascii="仿宋" w:eastAsia="仿宋" w:hAnsi="仿宋" w:cs="仿宋" w:hint="eastAsia"/>
          <w:spacing w:val="-11"/>
          <w:sz w:val="32"/>
          <w:szCs w:val="32"/>
        </w:rPr>
        <w:t>，</w:t>
      </w:r>
      <w:r w:rsidRPr="00C46067">
        <w:rPr>
          <w:rFonts w:ascii="仿宋" w:eastAsia="仿宋" w:hAnsi="仿宋" w:cs="仿宋" w:hint="eastAsia"/>
          <w:spacing w:val="-11"/>
          <w:sz w:val="32"/>
          <w:szCs w:val="32"/>
        </w:rPr>
        <w:t>积极推动创新型企业高质量发展。</w:t>
      </w:r>
    </w:p>
    <w:p w:rsidR="00E15BC0" w:rsidRPr="00416D3D" w:rsidRDefault="00E15BC0" w:rsidP="002B1CB1">
      <w:pPr>
        <w:spacing w:line="560" w:lineRule="exact"/>
        <w:rPr>
          <w:rFonts w:ascii="楷体" w:eastAsia="楷体" w:hAnsi="楷体" w:cs="Times New Roman"/>
          <w:spacing w:val="-11"/>
          <w:sz w:val="32"/>
          <w:szCs w:val="32"/>
        </w:rPr>
      </w:pPr>
      <w:r>
        <w:rPr>
          <w:rFonts w:ascii="仿宋_GB2312" w:eastAsia="仿宋_GB2312" w:hAnsi="仿宋_GB2312" w:cs="仿宋_GB2312"/>
          <w:spacing w:val="-11"/>
          <w:sz w:val="32"/>
          <w:szCs w:val="32"/>
        </w:rPr>
        <w:t xml:space="preserve">   </w:t>
      </w:r>
      <w:r>
        <w:rPr>
          <w:rFonts w:ascii="仿宋_GB2312" w:eastAsia="仿宋_GB2312" w:hAnsi="仿宋_GB2312" w:cs="仿宋_GB2312"/>
          <w:b/>
          <w:bCs/>
          <w:spacing w:val="-11"/>
          <w:sz w:val="32"/>
          <w:szCs w:val="32"/>
        </w:rPr>
        <w:t xml:space="preserve"> </w:t>
      </w:r>
      <w:r w:rsidRPr="00416D3D">
        <w:rPr>
          <w:rFonts w:ascii="楷体" w:eastAsia="楷体" w:hAnsi="楷体" w:cs="楷体"/>
          <w:spacing w:val="-11"/>
          <w:sz w:val="32"/>
          <w:szCs w:val="32"/>
        </w:rPr>
        <w:t xml:space="preserve"> (</w:t>
      </w:r>
      <w:r w:rsidRPr="00416D3D">
        <w:rPr>
          <w:rFonts w:ascii="楷体" w:eastAsia="楷体" w:hAnsi="楷体" w:cs="楷体" w:hint="eastAsia"/>
          <w:spacing w:val="-11"/>
          <w:sz w:val="32"/>
          <w:szCs w:val="32"/>
        </w:rPr>
        <w:t>二</w:t>
      </w:r>
      <w:r w:rsidRPr="00416D3D">
        <w:rPr>
          <w:rFonts w:ascii="楷体" w:eastAsia="楷体" w:hAnsi="楷体" w:cs="楷体"/>
          <w:spacing w:val="-11"/>
          <w:sz w:val="32"/>
          <w:szCs w:val="32"/>
        </w:rPr>
        <w:t>)</w:t>
      </w:r>
      <w:r w:rsidRPr="00416D3D">
        <w:rPr>
          <w:rFonts w:ascii="楷体" w:eastAsia="楷体" w:hAnsi="楷体" w:cs="楷体" w:hint="eastAsia"/>
          <w:spacing w:val="-11"/>
          <w:sz w:val="32"/>
          <w:szCs w:val="32"/>
        </w:rPr>
        <w:t>强化责任落实。</w:t>
      </w:r>
    </w:p>
    <w:p w:rsidR="00E15BC0" w:rsidRPr="00416D3D" w:rsidRDefault="00E15BC0" w:rsidP="002B1CB1">
      <w:pPr>
        <w:widowControl/>
        <w:kinsoku w:val="0"/>
        <w:autoSpaceDE w:val="0"/>
        <w:autoSpaceDN w:val="0"/>
        <w:adjustRightInd w:val="0"/>
        <w:snapToGrid w:val="0"/>
        <w:spacing w:line="560" w:lineRule="exact"/>
        <w:textAlignment w:val="baseline"/>
        <w:rPr>
          <w:rFonts w:ascii="仿宋" w:eastAsia="仿宋" w:hAnsi="仿宋" w:cs="Times New Roman"/>
          <w:sz w:val="32"/>
          <w:szCs w:val="32"/>
        </w:rPr>
      </w:pPr>
      <w:r>
        <w:rPr>
          <w:rFonts w:ascii="仿宋_GB2312" w:eastAsia="仿宋_GB2312" w:hAnsi="仿宋_GB2312" w:cs="仿宋_GB2312"/>
          <w:spacing w:val="-11"/>
          <w:sz w:val="32"/>
          <w:szCs w:val="32"/>
        </w:rPr>
        <w:t xml:space="preserve">   </w:t>
      </w:r>
      <w:r w:rsidRPr="00416D3D">
        <w:rPr>
          <w:rFonts w:ascii="仿宋" w:eastAsia="仿宋" w:hAnsi="仿宋" w:cs="仿宋"/>
          <w:spacing w:val="-11"/>
          <w:sz w:val="32"/>
          <w:szCs w:val="32"/>
        </w:rPr>
        <w:t xml:space="preserve">  </w:t>
      </w:r>
      <w:r w:rsidRPr="00416D3D">
        <w:rPr>
          <w:rFonts w:ascii="仿宋" w:eastAsia="仿宋" w:hAnsi="仿宋" w:cs="仿宋" w:hint="eastAsia"/>
          <w:spacing w:val="-11"/>
          <w:sz w:val="32"/>
          <w:szCs w:val="32"/>
        </w:rPr>
        <w:t>对标市县经济社会高质量发展考</w:t>
      </w:r>
      <w:r w:rsidRPr="00416D3D">
        <w:rPr>
          <w:rFonts w:ascii="仿宋" w:eastAsia="仿宋" w:hAnsi="仿宋" w:cs="仿宋" w:hint="eastAsia"/>
          <w:spacing w:val="-4"/>
          <w:sz w:val="32"/>
          <w:szCs w:val="32"/>
        </w:rPr>
        <w:t>核指标体系</w:t>
      </w:r>
      <w:r w:rsidRPr="00416D3D">
        <w:rPr>
          <w:rFonts w:ascii="仿宋" w:eastAsia="仿宋" w:hAnsi="仿宋" w:cs="仿宋"/>
          <w:spacing w:val="-4"/>
          <w:sz w:val="32"/>
          <w:szCs w:val="32"/>
        </w:rPr>
        <w:t>,</w:t>
      </w:r>
      <w:r w:rsidRPr="00416D3D">
        <w:rPr>
          <w:rFonts w:ascii="仿宋" w:eastAsia="仿宋" w:hAnsi="仿宋" w:cs="仿宋" w:hint="eastAsia"/>
          <w:spacing w:val="-4"/>
          <w:sz w:val="32"/>
          <w:szCs w:val="32"/>
        </w:rPr>
        <w:t>将创新型企业培育情况作为对各地的重点考评</w:t>
      </w:r>
      <w:r w:rsidRPr="00416D3D">
        <w:rPr>
          <w:rFonts w:ascii="仿宋" w:eastAsia="仿宋" w:hAnsi="仿宋" w:cs="仿宋" w:hint="eastAsia"/>
          <w:spacing w:val="6"/>
          <w:sz w:val="32"/>
          <w:szCs w:val="32"/>
        </w:rPr>
        <w:t>事项</w:t>
      </w:r>
      <w:r w:rsidRPr="00416D3D">
        <w:rPr>
          <w:rFonts w:ascii="仿宋" w:eastAsia="仿宋" w:hAnsi="仿宋" w:cs="仿宋"/>
          <w:spacing w:val="6"/>
          <w:sz w:val="32"/>
          <w:szCs w:val="32"/>
        </w:rPr>
        <w:t>,</w:t>
      </w:r>
      <w:r w:rsidRPr="00416D3D">
        <w:rPr>
          <w:rFonts w:ascii="仿宋" w:eastAsia="仿宋" w:hAnsi="仿宋" w:cs="仿宋" w:hint="eastAsia"/>
          <w:spacing w:val="6"/>
          <w:sz w:val="32"/>
          <w:szCs w:val="32"/>
        </w:rPr>
        <w:t>定期向各县</w:t>
      </w:r>
      <w:r w:rsidRPr="00416D3D">
        <w:rPr>
          <w:rFonts w:ascii="仿宋" w:eastAsia="仿宋" w:hAnsi="仿宋" w:cs="仿宋"/>
          <w:spacing w:val="6"/>
          <w:sz w:val="32"/>
          <w:szCs w:val="32"/>
        </w:rPr>
        <w:t>(</w:t>
      </w:r>
      <w:r w:rsidRPr="00416D3D">
        <w:rPr>
          <w:rFonts w:ascii="仿宋" w:eastAsia="仿宋" w:hAnsi="仿宋" w:cs="仿宋" w:hint="eastAsia"/>
          <w:spacing w:val="6"/>
          <w:sz w:val="32"/>
          <w:szCs w:val="32"/>
        </w:rPr>
        <w:t>市、区</w:t>
      </w:r>
      <w:r w:rsidRPr="00416D3D">
        <w:rPr>
          <w:rFonts w:ascii="仿宋" w:eastAsia="仿宋" w:hAnsi="仿宋" w:cs="仿宋"/>
          <w:spacing w:val="6"/>
          <w:sz w:val="32"/>
          <w:szCs w:val="32"/>
        </w:rPr>
        <w:t>)</w:t>
      </w:r>
      <w:r w:rsidRPr="00416D3D">
        <w:rPr>
          <w:rFonts w:ascii="仿宋" w:eastAsia="仿宋" w:hAnsi="仿宋" w:cs="仿宋" w:hint="eastAsia"/>
          <w:spacing w:val="6"/>
          <w:sz w:val="32"/>
          <w:szCs w:val="32"/>
        </w:rPr>
        <w:t>政府主要领导通报工作情况。</w:t>
      </w:r>
      <w:r w:rsidRPr="00416D3D">
        <w:rPr>
          <w:rFonts w:ascii="仿宋" w:eastAsia="仿宋" w:hAnsi="仿宋" w:cs="仿宋" w:hint="eastAsia"/>
          <w:spacing w:val="1"/>
          <w:sz w:val="32"/>
          <w:szCs w:val="32"/>
        </w:rPr>
        <w:t>各县</w:t>
      </w:r>
      <w:r w:rsidRPr="00416D3D">
        <w:rPr>
          <w:rFonts w:ascii="仿宋" w:eastAsia="仿宋" w:hAnsi="仿宋" w:cs="仿宋"/>
          <w:spacing w:val="1"/>
          <w:sz w:val="32"/>
          <w:szCs w:val="32"/>
        </w:rPr>
        <w:t>(</w:t>
      </w:r>
      <w:r w:rsidRPr="00416D3D">
        <w:rPr>
          <w:rFonts w:ascii="仿宋" w:eastAsia="仿宋" w:hAnsi="仿宋" w:cs="仿宋" w:hint="eastAsia"/>
          <w:spacing w:val="1"/>
          <w:sz w:val="32"/>
          <w:szCs w:val="32"/>
        </w:rPr>
        <w:t>市、区</w:t>
      </w:r>
      <w:r w:rsidRPr="00416D3D">
        <w:rPr>
          <w:rFonts w:ascii="仿宋" w:eastAsia="仿宋" w:hAnsi="仿宋" w:cs="仿宋"/>
          <w:spacing w:val="1"/>
          <w:sz w:val="32"/>
          <w:szCs w:val="32"/>
        </w:rPr>
        <w:t>)</w:t>
      </w:r>
      <w:r w:rsidRPr="00416D3D">
        <w:rPr>
          <w:rFonts w:ascii="仿宋" w:eastAsia="仿宋" w:hAnsi="仿宋" w:cs="仿宋" w:hint="eastAsia"/>
          <w:spacing w:val="1"/>
          <w:sz w:val="32"/>
          <w:szCs w:val="32"/>
        </w:rPr>
        <w:t>政府要将创新型企业培育工作纳入当地考核体系</w:t>
      </w:r>
      <w:r w:rsidRPr="00416D3D">
        <w:rPr>
          <w:rFonts w:ascii="仿宋" w:eastAsia="仿宋" w:hAnsi="仿宋" w:cs="仿宋"/>
          <w:spacing w:val="1"/>
          <w:sz w:val="32"/>
          <w:szCs w:val="32"/>
        </w:rPr>
        <w:t>,</w:t>
      </w:r>
      <w:r w:rsidRPr="00416D3D">
        <w:rPr>
          <w:rFonts w:ascii="仿宋" w:eastAsia="仿宋" w:hAnsi="仿宋" w:cs="仿宋" w:hint="eastAsia"/>
          <w:spacing w:val="1"/>
          <w:sz w:val="32"/>
          <w:szCs w:val="32"/>
        </w:rPr>
        <w:t>明确目标任务</w:t>
      </w:r>
      <w:r w:rsidRPr="00416D3D">
        <w:rPr>
          <w:rFonts w:ascii="仿宋" w:eastAsia="仿宋" w:hAnsi="仿宋" w:cs="仿宋"/>
          <w:spacing w:val="1"/>
          <w:sz w:val="32"/>
          <w:szCs w:val="32"/>
        </w:rPr>
        <w:t>,</w:t>
      </w:r>
      <w:r w:rsidRPr="00416D3D">
        <w:rPr>
          <w:rFonts w:ascii="仿宋" w:eastAsia="仿宋" w:hAnsi="仿宋" w:cs="仿宋" w:hint="eastAsia"/>
          <w:spacing w:val="1"/>
          <w:sz w:val="32"/>
          <w:szCs w:val="32"/>
        </w:rPr>
        <w:t>分解落实责任。各有关部门要</w:t>
      </w:r>
      <w:r w:rsidRPr="00416D3D">
        <w:rPr>
          <w:rFonts w:ascii="仿宋" w:eastAsia="仿宋" w:hAnsi="仿宋" w:cs="仿宋" w:hint="eastAsia"/>
          <w:spacing w:val="4"/>
          <w:sz w:val="32"/>
          <w:szCs w:val="32"/>
        </w:rPr>
        <w:t>加大推进力度</w:t>
      </w:r>
      <w:r w:rsidRPr="00416D3D">
        <w:rPr>
          <w:rFonts w:ascii="仿宋" w:eastAsia="仿宋" w:hAnsi="仿宋" w:cs="仿宋"/>
          <w:spacing w:val="4"/>
          <w:sz w:val="32"/>
          <w:szCs w:val="32"/>
        </w:rPr>
        <w:t>,</w:t>
      </w:r>
      <w:r w:rsidRPr="00416D3D">
        <w:rPr>
          <w:rFonts w:ascii="仿宋" w:eastAsia="仿宋" w:hAnsi="仿宋" w:cs="仿宋" w:hint="eastAsia"/>
          <w:spacing w:val="4"/>
          <w:sz w:val="32"/>
          <w:szCs w:val="32"/>
        </w:rPr>
        <w:t>确保任务落实。</w:t>
      </w:r>
    </w:p>
    <w:p w:rsidR="00E15BC0" w:rsidRDefault="00E15BC0" w:rsidP="00416D3D">
      <w:pPr>
        <w:widowControl/>
        <w:kinsoku w:val="0"/>
        <w:autoSpaceDE w:val="0"/>
        <w:autoSpaceDN w:val="0"/>
        <w:adjustRightInd w:val="0"/>
        <w:snapToGrid w:val="0"/>
        <w:spacing w:line="560" w:lineRule="exact"/>
        <w:ind w:firstLineChars="150" w:firstLine="492"/>
        <w:jc w:val="left"/>
        <w:textAlignment w:val="baseline"/>
        <w:rPr>
          <w:rFonts w:ascii="楷体" w:eastAsia="楷体" w:hAnsi="楷体" w:cs="Times New Roman"/>
          <w:spacing w:val="4"/>
          <w:sz w:val="32"/>
          <w:szCs w:val="32"/>
        </w:rPr>
      </w:pPr>
      <w:r w:rsidRPr="00416D3D">
        <w:rPr>
          <w:rFonts w:ascii="楷体" w:eastAsia="楷体" w:hAnsi="楷体" w:cs="楷体" w:hint="eastAsia"/>
          <w:spacing w:val="4"/>
          <w:sz w:val="32"/>
          <w:szCs w:val="32"/>
        </w:rPr>
        <w:t>（三）营造良好环境。</w:t>
      </w:r>
    </w:p>
    <w:p w:rsidR="00E15BC0" w:rsidRPr="00416D3D" w:rsidRDefault="00E15BC0" w:rsidP="00416D3D">
      <w:pPr>
        <w:widowControl/>
        <w:kinsoku w:val="0"/>
        <w:autoSpaceDE w:val="0"/>
        <w:autoSpaceDN w:val="0"/>
        <w:adjustRightInd w:val="0"/>
        <w:snapToGrid w:val="0"/>
        <w:spacing w:line="560" w:lineRule="exact"/>
        <w:ind w:firstLineChars="200" w:firstLine="548"/>
        <w:jc w:val="left"/>
        <w:textAlignment w:val="baseline"/>
        <w:rPr>
          <w:rFonts w:ascii="楷体" w:eastAsia="楷体" w:hAnsi="楷体" w:cs="Times New Roman"/>
          <w:spacing w:val="4"/>
          <w:sz w:val="32"/>
          <w:szCs w:val="32"/>
        </w:rPr>
      </w:pPr>
      <w:r w:rsidRPr="00416D3D">
        <w:rPr>
          <w:rFonts w:ascii="仿宋" w:eastAsia="仿宋" w:hAnsi="仿宋" w:cs="仿宋"/>
          <w:spacing w:val="-23"/>
          <w:sz w:val="32"/>
          <w:szCs w:val="32"/>
        </w:rPr>
        <w:t xml:space="preserve"> </w:t>
      </w:r>
      <w:r w:rsidRPr="00416D3D">
        <w:rPr>
          <w:rFonts w:ascii="仿宋" w:eastAsia="仿宋" w:hAnsi="仿宋" w:cs="仿宋" w:hint="eastAsia"/>
          <w:spacing w:val="4"/>
          <w:sz w:val="32"/>
          <w:szCs w:val="32"/>
        </w:rPr>
        <w:t>各县</w:t>
      </w:r>
      <w:r w:rsidRPr="00416D3D">
        <w:rPr>
          <w:rFonts w:ascii="仿宋" w:eastAsia="仿宋" w:hAnsi="仿宋" w:cs="仿宋"/>
          <w:spacing w:val="4"/>
          <w:sz w:val="32"/>
          <w:szCs w:val="32"/>
        </w:rPr>
        <w:t>(</w:t>
      </w:r>
      <w:r w:rsidRPr="00416D3D">
        <w:rPr>
          <w:rFonts w:ascii="仿宋" w:eastAsia="仿宋" w:hAnsi="仿宋" w:cs="仿宋" w:hint="eastAsia"/>
          <w:spacing w:val="4"/>
          <w:sz w:val="32"/>
          <w:szCs w:val="32"/>
        </w:rPr>
        <w:t>市、区</w:t>
      </w:r>
      <w:r w:rsidRPr="00416D3D">
        <w:rPr>
          <w:rFonts w:ascii="仿宋" w:eastAsia="仿宋" w:hAnsi="仿宋" w:cs="仿宋"/>
          <w:spacing w:val="4"/>
          <w:sz w:val="32"/>
          <w:szCs w:val="32"/>
        </w:rPr>
        <w:t>)</w:t>
      </w:r>
      <w:r w:rsidRPr="00416D3D">
        <w:rPr>
          <w:rFonts w:ascii="仿宋" w:eastAsia="仿宋" w:hAnsi="仿宋" w:cs="仿宋" w:hint="eastAsia"/>
          <w:spacing w:val="4"/>
          <w:sz w:val="32"/>
          <w:szCs w:val="32"/>
        </w:rPr>
        <w:t>、各部门要制定</w:t>
      </w:r>
      <w:r w:rsidRPr="00416D3D">
        <w:rPr>
          <w:rFonts w:ascii="仿宋" w:eastAsia="仿宋" w:hAnsi="仿宋" w:cs="仿宋" w:hint="eastAsia"/>
          <w:spacing w:val="-7"/>
          <w:sz w:val="32"/>
          <w:szCs w:val="32"/>
        </w:rPr>
        <w:t>出台相关政策</w:t>
      </w:r>
      <w:r w:rsidRPr="00416D3D">
        <w:rPr>
          <w:rFonts w:ascii="仿宋" w:eastAsia="仿宋" w:hAnsi="仿宋" w:cs="仿宋"/>
          <w:spacing w:val="-7"/>
          <w:sz w:val="32"/>
          <w:szCs w:val="32"/>
        </w:rPr>
        <w:t>,</w:t>
      </w:r>
      <w:r w:rsidRPr="00416D3D">
        <w:rPr>
          <w:rFonts w:ascii="仿宋" w:eastAsia="仿宋" w:hAnsi="仿宋" w:cs="仿宋" w:hint="eastAsia"/>
          <w:spacing w:val="-7"/>
          <w:sz w:val="32"/>
          <w:szCs w:val="32"/>
        </w:rPr>
        <w:t>切实形成工作合力</w:t>
      </w:r>
      <w:r>
        <w:rPr>
          <w:rFonts w:ascii="仿宋" w:eastAsia="仿宋" w:hAnsi="仿宋" w:cs="仿宋" w:hint="eastAsia"/>
          <w:spacing w:val="-7"/>
          <w:sz w:val="32"/>
          <w:szCs w:val="32"/>
        </w:rPr>
        <w:t>，</w:t>
      </w:r>
      <w:r w:rsidRPr="00416D3D">
        <w:rPr>
          <w:rFonts w:ascii="仿宋" w:eastAsia="仿宋" w:hAnsi="仿宋" w:cs="仿宋" w:hint="eastAsia"/>
          <w:spacing w:val="-7"/>
          <w:sz w:val="32"/>
          <w:szCs w:val="32"/>
        </w:rPr>
        <w:t>营造良好发展氛围。</w:t>
      </w:r>
    </w:p>
    <w:p w:rsidR="00E15BC0" w:rsidRPr="00416D3D" w:rsidRDefault="00E15BC0" w:rsidP="002B1CB1">
      <w:pPr>
        <w:spacing w:line="560" w:lineRule="exact"/>
        <w:rPr>
          <w:rFonts w:ascii="仿宋" w:eastAsia="仿宋" w:hAnsi="仿宋" w:cs="Times New Roman"/>
          <w:sz w:val="32"/>
          <w:szCs w:val="32"/>
        </w:rPr>
      </w:pPr>
    </w:p>
    <w:p w:rsidR="00E15BC0" w:rsidRPr="00416D3D" w:rsidRDefault="00E15BC0">
      <w:pPr>
        <w:spacing w:line="560" w:lineRule="exact"/>
        <w:ind w:firstLineChars="1450" w:firstLine="4640"/>
        <w:rPr>
          <w:rFonts w:ascii="仿宋" w:eastAsia="仿宋" w:hAnsi="仿宋" w:cs="Times New Roman"/>
          <w:sz w:val="32"/>
          <w:szCs w:val="32"/>
        </w:rPr>
      </w:pPr>
    </w:p>
    <w:p w:rsidR="00E15BC0" w:rsidRPr="00416D3D" w:rsidRDefault="00E15BC0">
      <w:pPr>
        <w:spacing w:line="560" w:lineRule="exact"/>
        <w:ind w:firstLineChars="1450" w:firstLine="4640"/>
        <w:rPr>
          <w:rFonts w:ascii="仿宋" w:eastAsia="仿宋" w:hAnsi="仿宋" w:cs="Times New Roman"/>
          <w:sz w:val="32"/>
          <w:szCs w:val="32"/>
        </w:rPr>
      </w:pPr>
    </w:p>
    <w:p w:rsidR="00E15BC0" w:rsidRPr="00416D3D" w:rsidRDefault="00E15BC0">
      <w:pPr>
        <w:spacing w:line="560" w:lineRule="exact"/>
        <w:ind w:firstLineChars="1450" w:firstLine="4640"/>
        <w:rPr>
          <w:rFonts w:ascii="仿宋" w:eastAsia="仿宋" w:hAnsi="仿宋" w:cs="Times New Roman"/>
          <w:sz w:val="32"/>
          <w:szCs w:val="32"/>
        </w:rPr>
      </w:pPr>
    </w:p>
    <w:p w:rsidR="00E15BC0" w:rsidRPr="00416D3D" w:rsidRDefault="00E15BC0">
      <w:pPr>
        <w:spacing w:line="560" w:lineRule="exact"/>
        <w:ind w:firstLineChars="1450" w:firstLine="4640"/>
        <w:rPr>
          <w:rFonts w:ascii="仿宋" w:eastAsia="仿宋" w:hAnsi="仿宋" w:cs="Times New Roman"/>
          <w:sz w:val="32"/>
          <w:szCs w:val="32"/>
        </w:rPr>
      </w:pPr>
    </w:p>
    <w:p w:rsidR="00E15BC0" w:rsidRPr="00416D3D" w:rsidRDefault="00E15BC0">
      <w:pPr>
        <w:spacing w:line="560" w:lineRule="exact"/>
        <w:ind w:firstLineChars="1450" w:firstLine="4640"/>
        <w:rPr>
          <w:rFonts w:ascii="仿宋" w:eastAsia="仿宋" w:hAnsi="仿宋" w:cs="Times New Roman"/>
          <w:sz w:val="32"/>
          <w:szCs w:val="32"/>
        </w:rPr>
      </w:pPr>
    </w:p>
    <w:p w:rsidR="00E15BC0" w:rsidRDefault="00E15BC0">
      <w:pPr>
        <w:spacing w:line="560" w:lineRule="exact"/>
        <w:ind w:firstLineChars="1450" w:firstLine="4640"/>
        <w:rPr>
          <w:rFonts w:ascii="仿宋" w:eastAsia="仿宋" w:hAnsi="仿宋" w:cs="Times New Roman"/>
          <w:sz w:val="32"/>
          <w:szCs w:val="32"/>
        </w:rPr>
      </w:pPr>
    </w:p>
    <w:p w:rsidR="00E15BC0" w:rsidRDefault="00E15BC0">
      <w:pPr>
        <w:spacing w:line="560" w:lineRule="exact"/>
        <w:ind w:firstLineChars="1450" w:firstLine="4640"/>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spacing w:line="560" w:lineRule="exact"/>
        <w:rPr>
          <w:rFonts w:ascii="仿宋" w:eastAsia="仿宋" w:hAnsi="仿宋" w:cs="Times New Roman"/>
          <w:sz w:val="32"/>
          <w:szCs w:val="32"/>
        </w:rPr>
      </w:pPr>
    </w:p>
    <w:p w:rsidR="00E15BC0" w:rsidRDefault="00E15BC0">
      <w:pPr>
        <w:rPr>
          <w:rFonts w:cs="Times New Roman"/>
        </w:rPr>
      </w:pPr>
      <w:r>
        <w:rPr>
          <w:noProof/>
        </w:rPr>
        <w:pict>
          <v:line id="_x0000_s1028" style="position:absolute;left:0;text-align:left;flip:y;z-index:251659264" from="0,9.6pt" to="450pt,9.6pt" strokeweight="1.25pt"/>
        </w:pict>
      </w:r>
    </w:p>
    <w:p w:rsidR="00E15BC0" w:rsidRDefault="00E15BC0" w:rsidP="0015736D">
      <w:pPr>
        <w:tabs>
          <w:tab w:val="left" w:pos="8640"/>
        </w:tabs>
        <w:ind w:firstLineChars="50" w:firstLine="105"/>
        <w:rPr>
          <w:rFonts w:ascii="仿宋" w:eastAsia="仿宋" w:hAnsi="仿宋" w:cs="Times New Roman"/>
          <w:sz w:val="32"/>
          <w:szCs w:val="32"/>
        </w:rPr>
      </w:pPr>
      <w:r>
        <w:rPr>
          <w:noProof/>
        </w:rPr>
        <w:pict>
          <v:line id="_x0000_s1029" style="position:absolute;left:0;text-align:left;z-index:251660288" from="0,33pt" to="450pt,33pt" strokeweight="1.25pt"/>
        </w:pict>
      </w:r>
      <w:r>
        <w:rPr>
          <w:rFonts w:ascii="仿宋" w:eastAsia="仿宋" w:hAnsi="仿宋" w:cs="仿宋" w:hint="eastAsia"/>
          <w:sz w:val="28"/>
          <w:szCs w:val="28"/>
        </w:rPr>
        <w:t>新乡市知识产权战略实施工作联席会议办公室</w:t>
      </w:r>
      <w:r>
        <w:rPr>
          <w:rFonts w:ascii="仿宋" w:eastAsia="仿宋" w:hAnsi="仿宋" w:cs="仿宋"/>
          <w:sz w:val="28"/>
          <w:szCs w:val="28"/>
        </w:rPr>
        <w:t xml:space="preserve">  2022</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15</w:t>
      </w:r>
      <w:r>
        <w:rPr>
          <w:rFonts w:ascii="仿宋" w:eastAsia="仿宋" w:hAnsi="仿宋" w:cs="仿宋" w:hint="eastAsia"/>
          <w:sz w:val="28"/>
          <w:szCs w:val="28"/>
        </w:rPr>
        <w:t>日印发</w:t>
      </w:r>
    </w:p>
    <w:sectPr w:rsidR="00E15BC0" w:rsidSect="00723FD3">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C0" w:rsidRDefault="00E15BC0" w:rsidP="00104BC9">
      <w:pPr>
        <w:rPr>
          <w:rFonts w:cs="Times New Roman"/>
        </w:rPr>
      </w:pPr>
      <w:r>
        <w:rPr>
          <w:rFonts w:cs="Times New Roman"/>
        </w:rPr>
        <w:separator/>
      </w:r>
    </w:p>
  </w:endnote>
  <w:endnote w:type="continuationSeparator" w:id="0">
    <w:p w:rsidR="00E15BC0" w:rsidRDefault="00E15BC0" w:rsidP="00104B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
    <w:altName w:val="????_GBK"/>
    <w:panose1 w:val="00000000000000000000"/>
    <w:charset w:val="00"/>
    <w:family w:val="auto"/>
    <w:notTrueType/>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FangSong">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C0" w:rsidRPr="00723FD3" w:rsidRDefault="00E15BC0" w:rsidP="003C16C8">
    <w:pPr>
      <w:pStyle w:val="Footer"/>
      <w:framePr w:wrap="auto" w:vAnchor="text" w:hAnchor="margin" w:xAlign="outside" w:y="1"/>
      <w:rPr>
        <w:rStyle w:val="PageNumber"/>
        <w:rFonts w:ascii="仿宋" w:eastAsia="仿宋" w:hAnsi="仿宋" w:cs="Times New Roman"/>
        <w:sz w:val="28"/>
        <w:szCs w:val="28"/>
      </w:rPr>
    </w:pPr>
    <w:r w:rsidRPr="00723FD3">
      <w:rPr>
        <w:rStyle w:val="PageNumber"/>
        <w:rFonts w:ascii="仿宋" w:eastAsia="仿宋" w:hAnsi="仿宋" w:cs="仿宋"/>
        <w:sz w:val="28"/>
        <w:szCs w:val="28"/>
      </w:rPr>
      <w:fldChar w:fldCharType="begin"/>
    </w:r>
    <w:r w:rsidRPr="00723FD3">
      <w:rPr>
        <w:rStyle w:val="PageNumber"/>
        <w:rFonts w:ascii="仿宋" w:eastAsia="仿宋" w:hAnsi="仿宋" w:cs="仿宋"/>
        <w:sz w:val="28"/>
        <w:szCs w:val="28"/>
      </w:rPr>
      <w:instrText xml:space="preserve">PAGE  </w:instrText>
    </w:r>
    <w:r w:rsidRPr="00723FD3">
      <w:rPr>
        <w:rStyle w:val="PageNumber"/>
        <w:rFonts w:ascii="仿宋" w:eastAsia="仿宋" w:hAnsi="仿宋" w:cs="仿宋"/>
        <w:sz w:val="28"/>
        <w:szCs w:val="28"/>
      </w:rPr>
      <w:fldChar w:fldCharType="separate"/>
    </w:r>
    <w:r>
      <w:rPr>
        <w:rStyle w:val="PageNumber"/>
        <w:rFonts w:ascii="仿宋" w:eastAsia="仿宋" w:hAnsi="仿宋" w:cs="仿宋"/>
        <w:noProof/>
        <w:sz w:val="28"/>
        <w:szCs w:val="28"/>
      </w:rPr>
      <w:t>- 2 -</w:t>
    </w:r>
    <w:r w:rsidRPr="00723FD3">
      <w:rPr>
        <w:rStyle w:val="PageNumber"/>
        <w:rFonts w:ascii="仿宋" w:eastAsia="仿宋" w:hAnsi="仿宋" w:cs="仿宋"/>
        <w:sz w:val="28"/>
        <w:szCs w:val="28"/>
      </w:rPr>
      <w:fldChar w:fldCharType="end"/>
    </w:r>
  </w:p>
  <w:p w:rsidR="00E15BC0" w:rsidRDefault="00E15BC0">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2.2pt;width:2in;height:2in;z-index:251660288;mso-wrap-style:none;mso-position-horizontal-relative:margin" filled="f" stroked="f">
          <v:textbox style="mso-next-textbox:#_x0000_s2049;mso-fit-shape-to-text:t" inset="0,0,0,0">
            <w:txbxContent>
              <w:p w:rsidR="00E15BC0" w:rsidRDefault="00E15BC0" w:rsidP="00723FD3">
                <w:pPr>
                  <w:pStyle w:val="Footer"/>
                  <w:ind w:leftChars="1334" w:left="2801"/>
                  <w:rPr>
                    <w:rStyle w:val="PageNumber"/>
                    <w:rFonts w:ascii="仿宋" w:eastAsia="仿宋" w:hAnsi="仿宋" w:cs="Times New Roman"/>
                    <w:sz w:val="28"/>
                    <w:szCs w:val="28"/>
                  </w:rPr>
                </w:pPr>
                <w:r>
                  <w:rPr>
                    <w:rStyle w:val="PageNumber"/>
                    <w:rFonts w:ascii="仿宋" w:eastAsia="仿宋" w:hAnsi="仿宋" w:cs="仿宋"/>
                    <w:sz w:val="28"/>
                    <w:szCs w:val="28"/>
                  </w:rPr>
                  <w:t xml:space="preserve"> </w:t>
                </w:r>
              </w:p>
            </w:txbxContent>
          </v:textbox>
          <w10:wrap anchorx="margin"/>
        </v:shape>
      </w:pic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C0" w:rsidRDefault="00E15BC0" w:rsidP="00104BC9">
      <w:pPr>
        <w:rPr>
          <w:rFonts w:cs="Times New Roman"/>
        </w:rPr>
      </w:pPr>
      <w:r>
        <w:rPr>
          <w:rFonts w:cs="Times New Roman"/>
        </w:rPr>
        <w:separator/>
      </w:r>
    </w:p>
  </w:footnote>
  <w:footnote w:type="continuationSeparator" w:id="0">
    <w:p w:rsidR="00E15BC0" w:rsidRDefault="00E15BC0" w:rsidP="00104BC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AA2EA"/>
    <w:multiLevelType w:val="singleLevel"/>
    <w:tmpl w:val="BFEAA2EA"/>
    <w:lvl w:ilvl="0">
      <w:start w:val="2"/>
      <w:numFmt w:val="chineseCounting"/>
      <w:suff w:val="nothing"/>
      <w:lvlText w:val="%1、"/>
      <w:lvlJc w:val="left"/>
      <w:rPr>
        <w:rFonts w:hint="eastAsia"/>
      </w:rPr>
    </w:lvl>
  </w:abstractNum>
  <w:abstractNum w:abstractNumId="1">
    <w:nsid w:val="EFFC8C15"/>
    <w:multiLevelType w:val="singleLevel"/>
    <w:tmpl w:val="EFFC8C15"/>
    <w:lvl w:ilvl="0">
      <w:start w:val="2"/>
      <w:numFmt w:val="chineseCounting"/>
      <w:lvlText w:val="(%1)"/>
      <w:lvlJc w:val="left"/>
      <w:pPr>
        <w:tabs>
          <w:tab w:val="num" w:pos="312"/>
        </w:tabs>
      </w:pPr>
      <w:rPr>
        <w:rFonts w:hint="eastAsia"/>
      </w:rPr>
    </w:lvl>
  </w:abstractNum>
  <w:abstractNum w:abstractNumId="2">
    <w:nsid w:val="FCFE0982"/>
    <w:multiLevelType w:val="singleLevel"/>
    <w:tmpl w:val="FCFE0982"/>
    <w:lvl w:ilvl="0">
      <w:start w:val="6"/>
      <w:numFmt w:val="chineseCounting"/>
      <w:lvlText w:val="(%1)"/>
      <w:lvlJc w:val="left"/>
      <w:pPr>
        <w:tabs>
          <w:tab w:val="num" w:pos="312"/>
        </w:tabs>
        <w:ind w:left="616"/>
      </w:pPr>
      <w:rPr>
        <w:rFonts w:hint="eastAsia"/>
      </w:rPr>
    </w:lvl>
  </w:abstractNum>
  <w:abstractNum w:abstractNumId="3">
    <w:nsid w:val="0F8513E4"/>
    <w:multiLevelType w:val="hybridMultilevel"/>
    <w:tmpl w:val="260E450C"/>
    <w:lvl w:ilvl="0" w:tplc="0E8A0FA2">
      <w:start w:val="2"/>
      <w:numFmt w:val="japaneseCounting"/>
      <w:lvlText w:val="%1、"/>
      <w:lvlJc w:val="left"/>
      <w:pPr>
        <w:tabs>
          <w:tab w:val="num" w:pos="1465"/>
        </w:tabs>
        <w:ind w:left="1465" w:hanging="720"/>
      </w:pPr>
      <w:rPr>
        <w:rFonts w:hint="default"/>
      </w:rPr>
    </w:lvl>
    <w:lvl w:ilvl="1" w:tplc="04090019">
      <w:start w:val="1"/>
      <w:numFmt w:val="lowerLetter"/>
      <w:lvlText w:val="%2)"/>
      <w:lvlJc w:val="left"/>
      <w:pPr>
        <w:tabs>
          <w:tab w:val="num" w:pos="1585"/>
        </w:tabs>
        <w:ind w:left="1585" w:hanging="420"/>
      </w:pPr>
    </w:lvl>
    <w:lvl w:ilvl="2" w:tplc="0409001B">
      <w:start w:val="1"/>
      <w:numFmt w:val="lowerRoman"/>
      <w:lvlText w:val="%3."/>
      <w:lvlJc w:val="right"/>
      <w:pPr>
        <w:tabs>
          <w:tab w:val="num" w:pos="2005"/>
        </w:tabs>
        <w:ind w:left="2005" w:hanging="420"/>
      </w:pPr>
    </w:lvl>
    <w:lvl w:ilvl="3" w:tplc="0409000F">
      <w:start w:val="1"/>
      <w:numFmt w:val="decimal"/>
      <w:lvlText w:val="%4."/>
      <w:lvlJc w:val="left"/>
      <w:pPr>
        <w:tabs>
          <w:tab w:val="num" w:pos="2425"/>
        </w:tabs>
        <w:ind w:left="2425" w:hanging="420"/>
      </w:pPr>
    </w:lvl>
    <w:lvl w:ilvl="4" w:tplc="04090019">
      <w:start w:val="1"/>
      <w:numFmt w:val="lowerLetter"/>
      <w:lvlText w:val="%5)"/>
      <w:lvlJc w:val="left"/>
      <w:pPr>
        <w:tabs>
          <w:tab w:val="num" w:pos="2845"/>
        </w:tabs>
        <w:ind w:left="2845" w:hanging="420"/>
      </w:pPr>
    </w:lvl>
    <w:lvl w:ilvl="5" w:tplc="0409001B">
      <w:start w:val="1"/>
      <w:numFmt w:val="lowerRoman"/>
      <w:lvlText w:val="%6."/>
      <w:lvlJc w:val="right"/>
      <w:pPr>
        <w:tabs>
          <w:tab w:val="num" w:pos="3265"/>
        </w:tabs>
        <w:ind w:left="3265" w:hanging="420"/>
      </w:pPr>
    </w:lvl>
    <w:lvl w:ilvl="6" w:tplc="0409000F">
      <w:start w:val="1"/>
      <w:numFmt w:val="decimal"/>
      <w:lvlText w:val="%7."/>
      <w:lvlJc w:val="left"/>
      <w:pPr>
        <w:tabs>
          <w:tab w:val="num" w:pos="3685"/>
        </w:tabs>
        <w:ind w:left="3685" w:hanging="420"/>
      </w:pPr>
    </w:lvl>
    <w:lvl w:ilvl="7" w:tplc="04090019">
      <w:start w:val="1"/>
      <w:numFmt w:val="lowerLetter"/>
      <w:lvlText w:val="%8)"/>
      <w:lvlJc w:val="left"/>
      <w:pPr>
        <w:tabs>
          <w:tab w:val="num" w:pos="4105"/>
        </w:tabs>
        <w:ind w:left="4105" w:hanging="420"/>
      </w:pPr>
    </w:lvl>
    <w:lvl w:ilvl="8" w:tplc="0409001B">
      <w:start w:val="1"/>
      <w:numFmt w:val="lowerRoman"/>
      <w:lvlText w:val="%9."/>
      <w:lvlJc w:val="right"/>
      <w:pPr>
        <w:tabs>
          <w:tab w:val="num" w:pos="4525"/>
        </w:tabs>
        <w:ind w:left="4525" w:hanging="420"/>
      </w:pPr>
    </w:lvl>
  </w:abstractNum>
  <w:abstractNum w:abstractNumId="4">
    <w:nsid w:val="77EE7BD8"/>
    <w:multiLevelType w:val="singleLevel"/>
    <w:tmpl w:val="77EE7BD8"/>
    <w:lvl w:ilvl="0">
      <w:start w:val="5"/>
      <w:numFmt w:val="chineseCounting"/>
      <w:lvlText w:val="(%1)"/>
      <w:lvlJc w:val="left"/>
      <w:pPr>
        <w:tabs>
          <w:tab w:val="num" w:pos="492"/>
        </w:tabs>
      </w:pPr>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2D2"/>
    <w:rsid w:val="88EE3DE0"/>
    <w:rsid w:val="A7F50E69"/>
    <w:rsid w:val="BDFF6DEC"/>
    <w:rsid w:val="CD5F4491"/>
    <w:rsid w:val="E3DAAD0A"/>
    <w:rsid w:val="E6FF4F7C"/>
    <w:rsid w:val="ED4BA672"/>
    <w:rsid w:val="EFF45A0E"/>
    <w:rsid w:val="F84BB507"/>
    <w:rsid w:val="FE2BBC23"/>
    <w:rsid w:val="FEDD5B02"/>
    <w:rsid w:val="FEDFE47A"/>
    <w:rsid w:val="FF7F7E24"/>
    <w:rsid w:val="00041F46"/>
    <w:rsid w:val="00043064"/>
    <w:rsid w:val="00045C6C"/>
    <w:rsid w:val="0006236F"/>
    <w:rsid w:val="000A01FE"/>
    <w:rsid w:val="000B0D6E"/>
    <w:rsid w:val="00104BC9"/>
    <w:rsid w:val="00113B11"/>
    <w:rsid w:val="001328BA"/>
    <w:rsid w:val="0015736D"/>
    <w:rsid w:val="001746D7"/>
    <w:rsid w:val="001951A7"/>
    <w:rsid w:val="0019545E"/>
    <w:rsid w:val="001A25E7"/>
    <w:rsid w:val="001B4B4E"/>
    <w:rsid w:val="001D5C53"/>
    <w:rsid w:val="00246242"/>
    <w:rsid w:val="002512EA"/>
    <w:rsid w:val="00297406"/>
    <w:rsid w:val="002B1CB1"/>
    <w:rsid w:val="002C4708"/>
    <w:rsid w:val="00323680"/>
    <w:rsid w:val="0035275E"/>
    <w:rsid w:val="0039613D"/>
    <w:rsid w:val="003A612D"/>
    <w:rsid w:val="003B1FBA"/>
    <w:rsid w:val="003B42D2"/>
    <w:rsid w:val="003C16C8"/>
    <w:rsid w:val="003F032D"/>
    <w:rsid w:val="00416D3D"/>
    <w:rsid w:val="0049107A"/>
    <w:rsid w:val="004A2D5F"/>
    <w:rsid w:val="004C6B9C"/>
    <w:rsid w:val="004F3C4B"/>
    <w:rsid w:val="004F5F94"/>
    <w:rsid w:val="00505AC5"/>
    <w:rsid w:val="00514EAD"/>
    <w:rsid w:val="00530B97"/>
    <w:rsid w:val="005A544F"/>
    <w:rsid w:val="00654BEC"/>
    <w:rsid w:val="006716FD"/>
    <w:rsid w:val="00682093"/>
    <w:rsid w:val="006E5602"/>
    <w:rsid w:val="00723FD3"/>
    <w:rsid w:val="0072541D"/>
    <w:rsid w:val="007641AE"/>
    <w:rsid w:val="007852F7"/>
    <w:rsid w:val="00793DB1"/>
    <w:rsid w:val="007A74EE"/>
    <w:rsid w:val="00886072"/>
    <w:rsid w:val="008D0C65"/>
    <w:rsid w:val="008D5FEE"/>
    <w:rsid w:val="0097114A"/>
    <w:rsid w:val="009836DE"/>
    <w:rsid w:val="00A05F4C"/>
    <w:rsid w:val="00A12DE6"/>
    <w:rsid w:val="00A32A38"/>
    <w:rsid w:val="00A4597B"/>
    <w:rsid w:val="00A631EA"/>
    <w:rsid w:val="00B44572"/>
    <w:rsid w:val="00B503EC"/>
    <w:rsid w:val="00B9447A"/>
    <w:rsid w:val="00BB3919"/>
    <w:rsid w:val="00BD4F54"/>
    <w:rsid w:val="00BD72D2"/>
    <w:rsid w:val="00BE45AC"/>
    <w:rsid w:val="00C02F4C"/>
    <w:rsid w:val="00C11C90"/>
    <w:rsid w:val="00C12F49"/>
    <w:rsid w:val="00C46067"/>
    <w:rsid w:val="00C51A8D"/>
    <w:rsid w:val="00C543B6"/>
    <w:rsid w:val="00C75D01"/>
    <w:rsid w:val="00C939C3"/>
    <w:rsid w:val="00CC7370"/>
    <w:rsid w:val="00CD3071"/>
    <w:rsid w:val="00D835BB"/>
    <w:rsid w:val="00DA3EFC"/>
    <w:rsid w:val="00DF2A3E"/>
    <w:rsid w:val="00E15BC0"/>
    <w:rsid w:val="00ED17B4"/>
    <w:rsid w:val="00EE3117"/>
    <w:rsid w:val="00F453AF"/>
    <w:rsid w:val="00FB1C3B"/>
    <w:rsid w:val="00FF6AE7"/>
    <w:rsid w:val="4E5F0D2E"/>
    <w:rsid w:val="6B9EA9A9"/>
    <w:rsid w:val="7DDE89E2"/>
    <w:rsid w:val="7EFF5E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C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4BC9"/>
    <w:rPr>
      <w:sz w:val="18"/>
      <w:szCs w:val="18"/>
    </w:rPr>
  </w:style>
  <w:style w:type="character" w:customStyle="1" w:styleId="BalloonTextChar">
    <w:name w:val="Balloon Text Char"/>
    <w:basedOn w:val="DefaultParagraphFont"/>
    <w:link w:val="BalloonText"/>
    <w:uiPriority w:val="99"/>
    <w:semiHidden/>
    <w:locked/>
    <w:rsid w:val="00104BC9"/>
    <w:rPr>
      <w:rFonts w:ascii="Calibri" w:hAnsi="Calibri" w:cs="Calibri"/>
      <w:sz w:val="2"/>
      <w:szCs w:val="2"/>
    </w:rPr>
  </w:style>
  <w:style w:type="paragraph" w:styleId="Footer">
    <w:name w:val="footer"/>
    <w:basedOn w:val="Normal"/>
    <w:link w:val="FooterChar"/>
    <w:uiPriority w:val="99"/>
    <w:rsid w:val="00104B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4BC9"/>
    <w:rPr>
      <w:rFonts w:ascii="Calibri" w:hAnsi="Calibri" w:cs="Calibri"/>
      <w:sz w:val="18"/>
      <w:szCs w:val="18"/>
    </w:rPr>
  </w:style>
  <w:style w:type="paragraph" w:styleId="Header">
    <w:name w:val="header"/>
    <w:basedOn w:val="Normal"/>
    <w:link w:val="HeaderChar"/>
    <w:uiPriority w:val="99"/>
    <w:rsid w:val="00104B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4BC9"/>
    <w:rPr>
      <w:rFonts w:ascii="Calibri" w:hAnsi="Calibri" w:cs="Calibri"/>
      <w:sz w:val="18"/>
      <w:szCs w:val="18"/>
    </w:rPr>
  </w:style>
  <w:style w:type="paragraph" w:styleId="NormalWeb">
    <w:name w:val="Normal (Web)"/>
    <w:basedOn w:val="Normal"/>
    <w:uiPriority w:val="99"/>
    <w:rsid w:val="00104BC9"/>
    <w:pPr>
      <w:spacing w:before="100" w:beforeAutospacing="1" w:after="100" w:afterAutospacing="1"/>
      <w:jc w:val="left"/>
    </w:pPr>
    <w:rPr>
      <w:kern w:val="0"/>
      <w:sz w:val="24"/>
      <w:szCs w:val="24"/>
    </w:rPr>
  </w:style>
  <w:style w:type="character" w:styleId="PageNumber">
    <w:name w:val="page number"/>
    <w:basedOn w:val="DefaultParagraphFont"/>
    <w:uiPriority w:val="99"/>
    <w:rsid w:val="00104BC9"/>
  </w:style>
  <w:style w:type="paragraph" w:styleId="BodyTextIndent">
    <w:name w:val="Body Text Indent"/>
    <w:basedOn w:val="Normal"/>
    <w:link w:val="BodyTextIndentChar"/>
    <w:uiPriority w:val="99"/>
    <w:rsid w:val="0015736D"/>
    <w:pPr>
      <w:spacing w:after="120"/>
      <w:ind w:leftChars="200" w:left="420"/>
    </w:pPr>
  </w:style>
  <w:style w:type="character" w:customStyle="1" w:styleId="BodyTextIndentChar">
    <w:name w:val="Body Text Indent Char"/>
    <w:basedOn w:val="DefaultParagraphFont"/>
    <w:link w:val="BodyTextIndent"/>
    <w:uiPriority w:val="99"/>
    <w:semiHidden/>
    <w:locked/>
    <w:rsid w:val="00F453AF"/>
    <w:rPr>
      <w:rFonts w:ascii="Calibri" w:hAnsi="Calibri" w:cs="Calibri"/>
      <w:sz w:val="21"/>
      <w:szCs w:val="21"/>
    </w:rPr>
  </w:style>
  <w:style w:type="paragraph" w:styleId="BodyTextFirstIndent2">
    <w:name w:val="Body Text First Indent 2"/>
    <w:basedOn w:val="BodyTextIndent"/>
    <w:link w:val="BodyTextFirstIndent2Char"/>
    <w:uiPriority w:val="99"/>
    <w:rsid w:val="0015736D"/>
    <w:pPr>
      <w:ind w:firstLineChars="200" w:firstLine="420"/>
    </w:pPr>
  </w:style>
  <w:style w:type="character" w:customStyle="1" w:styleId="BodyTextFirstIndent2Char">
    <w:name w:val="Body Text First Indent 2 Char"/>
    <w:basedOn w:val="BodyTextIndentChar"/>
    <w:link w:val="BodyTextFirstIndent2"/>
    <w:uiPriority w:val="99"/>
    <w:semiHidden/>
    <w:locked/>
    <w:rsid w:val="00F453AF"/>
  </w:style>
  <w:style w:type="paragraph" w:styleId="BodyTextIndent2">
    <w:name w:val="Body Text Indent 2"/>
    <w:basedOn w:val="Normal"/>
    <w:link w:val="BodyTextIndent2Char1"/>
    <w:uiPriority w:val="99"/>
    <w:rsid w:val="0015736D"/>
    <w:pPr>
      <w:topLinePunct/>
      <w:ind w:firstLine="560"/>
    </w:pPr>
    <w:rPr>
      <w:rFonts w:ascii="宋体" w:hAnsi="宋体" w:cs="宋体"/>
      <w:sz w:val="24"/>
      <w:szCs w:val="24"/>
    </w:rPr>
  </w:style>
  <w:style w:type="character" w:customStyle="1" w:styleId="BodyTextIndent2Char">
    <w:name w:val="Body Text Indent 2 Char"/>
    <w:basedOn w:val="DefaultParagraphFont"/>
    <w:link w:val="BodyTextIndent2"/>
    <w:uiPriority w:val="99"/>
    <w:semiHidden/>
    <w:locked/>
    <w:rsid w:val="00F453AF"/>
    <w:rPr>
      <w:rFonts w:ascii="Calibri" w:hAnsi="Calibri" w:cs="Calibri"/>
      <w:sz w:val="21"/>
      <w:szCs w:val="21"/>
    </w:rPr>
  </w:style>
  <w:style w:type="character" w:customStyle="1" w:styleId="BodyTextIndent2Char1">
    <w:name w:val="Body Text Indent 2 Char1"/>
    <w:link w:val="BodyTextIndent2"/>
    <w:uiPriority w:val="99"/>
    <w:locked/>
    <w:rsid w:val="0015736D"/>
    <w:rPr>
      <w:rFonts w:ascii="宋体" w:eastAsia="宋体" w:hAnsi="宋体" w:cs="宋体"/>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12</Pages>
  <Words>862</Words>
  <Characters>4914</Characters>
  <Application>Microsoft Office Outlook</Application>
  <DocSecurity>0</DocSecurity>
  <Lines>0</Lines>
  <Paragraphs>0</Paragraphs>
  <ScaleCrop>false</ScaleCrop>
  <Company>hsxxbh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xxbh</cp:lastModifiedBy>
  <cp:revision>56</cp:revision>
  <cp:lastPrinted>2022-07-04T02:42:00Z</cp:lastPrinted>
  <dcterms:created xsi:type="dcterms:W3CDTF">2021-10-12T09:21:00Z</dcterms:created>
  <dcterms:modified xsi:type="dcterms:W3CDTF">2022-07-04T03:20:00Z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2C7022E293014464B4BF709E65E77D0F</vt:lpwstr>
  </property>
</Properties>
</file>