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1E32D259" w14:textId="77777777" w:rsidTr="007B7453">
        <w:tc>
          <w:tcPr>
            <w:tcW w:w="509" w:type="dxa"/>
          </w:tcPr>
          <w:p w14:paraId="13651AF6"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8C810A2" w14:textId="2B470CB8"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3147E">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2F5E54F0" w14:textId="77777777" w:rsidTr="007B7453">
        <w:tc>
          <w:tcPr>
            <w:tcW w:w="509" w:type="dxa"/>
          </w:tcPr>
          <w:p w14:paraId="1EBC5C5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B2FAF21" w14:textId="20924693"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3147E">
              <w:rPr>
                <w:rFonts w:ascii="黑体" w:eastAsia="黑体" w:hAnsi="黑体"/>
                <w:sz w:val="21"/>
                <w:szCs w:val="21"/>
              </w:rPr>
              <w:t>B</w:t>
            </w:r>
            <w:r w:rsidR="00DE7881">
              <w:rPr>
                <w:rFonts w:ascii="黑体" w:eastAsia="黑体" w:hAnsi="黑体"/>
                <w:sz w:val="21"/>
                <w:szCs w:val="21"/>
              </w:rPr>
              <w:t>22</w:t>
            </w:r>
            <w:r w:rsidR="00DE7881">
              <w:rPr>
                <w:rFonts w:ascii="黑体" w:eastAsia="黑体" w:hAnsi="黑体" w:hint="eastAsia"/>
                <w:sz w:val="21"/>
                <w:szCs w:val="21"/>
              </w:rPr>
              <w:t>，B</w:t>
            </w:r>
            <w:r w:rsidR="00DE7881">
              <w:rPr>
                <w:rFonts w:ascii="黑体" w:eastAsia="黑体" w:hAnsi="黑体"/>
                <w:sz w:val="21"/>
                <w:szCs w:val="21"/>
              </w:rPr>
              <w:t>23</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3ACCEBC3" w14:textId="77777777" w:rsidTr="00DF5F11">
        <w:tc>
          <w:tcPr>
            <w:tcW w:w="6407" w:type="dxa"/>
          </w:tcPr>
          <w:p w14:paraId="50ED4DC2" w14:textId="5CAF1D90"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47D90C6" wp14:editId="3027B28E">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63147E">
              <w:t>4107</w:t>
            </w:r>
            <w:r>
              <w:fldChar w:fldCharType="end"/>
            </w:r>
            <w:bookmarkEnd w:id="3"/>
          </w:p>
        </w:tc>
      </w:tr>
    </w:tbl>
    <w:p w14:paraId="627D5AF9" w14:textId="51097238"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3147E">
        <w:rPr>
          <w:rFonts w:ascii="黑体" w:eastAsia="黑体" w:hint="eastAsia"/>
          <w:b w:val="0"/>
          <w:w w:val="100"/>
          <w:sz w:val="48"/>
        </w:rPr>
        <w:t>新乡市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7E17F911" w14:textId="5B7BE1F9"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1D1AA9">
        <w:rPr>
          <w:lang w:val="fr-FR"/>
        </w:rPr>
        <w:t>4107</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78BAEF9E" w14:textId="55D8ABF1"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1D1AA9">
        <w:rPr>
          <w:rFonts w:hAnsi="黑体"/>
        </w:rPr>
        <w:t>代替 DB 4107/T</w:t>
      </w:r>
      <w:r w:rsidRPr="001E4882">
        <w:rPr>
          <w:rFonts w:hAnsi="黑体"/>
        </w:rPr>
        <w:fldChar w:fldCharType="end"/>
      </w:r>
      <w:bookmarkEnd w:id="8"/>
    </w:p>
    <w:p w14:paraId="368776B6"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DF9B505" wp14:editId="6FA26CE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8A50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05E1F6C4"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48C47E17" w14:textId="0288358C"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A7CC3">
        <w:t>玉米/大豆间作种植技术规程</w:t>
      </w:r>
      <w:r>
        <w:fldChar w:fldCharType="end"/>
      </w:r>
      <w:bookmarkEnd w:id="9"/>
    </w:p>
    <w:p w14:paraId="35261DBC" w14:textId="77777777" w:rsidR="00815419" w:rsidRPr="00815419" w:rsidRDefault="00815419" w:rsidP="00324EDD">
      <w:pPr>
        <w:framePr w:w="9639" w:h="6974" w:hRule="exact" w:wrap="around" w:vAnchor="page" w:hAnchor="page" w:x="1419" w:y="6408" w:anchorLock="1"/>
        <w:ind w:left="-1418"/>
      </w:pPr>
    </w:p>
    <w:p w14:paraId="124F85EC" w14:textId="0ECC1658"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1D1AA9" w:rsidRPr="001D1AA9">
        <w:rPr>
          <w:rFonts w:eastAsia="黑体"/>
          <w:noProof/>
          <w:szCs w:val="28"/>
        </w:rPr>
        <w:t>Technical specification for maize / soybean intercropping</w:t>
      </w:r>
      <w:r>
        <w:rPr>
          <w:rFonts w:eastAsia="黑体"/>
          <w:noProof/>
          <w:szCs w:val="28"/>
        </w:rPr>
        <w:fldChar w:fldCharType="end"/>
      </w:r>
      <w:bookmarkEnd w:id="10"/>
    </w:p>
    <w:p w14:paraId="0FD1734C" w14:textId="77777777" w:rsidR="00815419" w:rsidRPr="00324EDD" w:rsidRDefault="00815419" w:rsidP="00324EDD">
      <w:pPr>
        <w:framePr w:w="9639" w:h="6974" w:hRule="exact" w:wrap="around" w:vAnchor="page" w:hAnchor="page" w:x="1419" w:y="6408" w:anchorLock="1"/>
        <w:spacing w:line="760" w:lineRule="exact"/>
        <w:ind w:left="-1418"/>
      </w:pPr>
    </w:p>
    <w:p w14:paraId="7140E5CD"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1BCD657" w14:textId="11981CDD"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B810FE">
        <w:rPr>
          <w:noProof/>
          <w:sz w:val="24"/>
          <w:szCs w:val="28"/>
        </w:rPr>
      </w:r>
      <w:r w:rsidR="002C3B14">
        <w:rPr>
          <w:noProof/>
          <w:sz w:val="24"/>
          <w:szCs w:val="28"/>
        </w:rPr>
        <w:fldChar w:fldCharType="separate"/>
      </w:r>
      <w:r>
        <w:rPr>
          <w:noProof/>
          <w:sz w:val="24"/>
          <w:szCs w:val="28"/>
        </w:rPr>
        <w:fldChar w:fldCharType="end"/>
      </w:r>
      <w:bookmarkEnd w:id="11"/>
    </w:p>
    <w:p w14:paraId="2477C4F6" w14:textId="0E0A3BBC"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1D1AA9">
        <w:rPr>
          <w:rFonts w:hint="eastAsia"/>
          <w:noProof/>
          <w:sz w:val="21"/>
          <w:szCs w:val="28"/>
        </w:rPr>
        <w:t>（本草案完成时间：</w:t>
      </w:r>
      <w:r w:rsidR="001D1AA9">
        <w:rPr>
          <w:rFonts w:hint="eastAsia"/>
          <w:noProof/>
          <w:sz w:val="21"/>
          <w:szCs w:val="28"/>
        </w:rPr>
        <w:t>2</w:t>
      </w:r>
      <w:r w:rsidR="001D1AA9">
        <w:rPr>
          <w:noProof/>
          <w:sz w:val="21"/>
          <w:szCs w:val="28"/>
        </w:rPr>
        <w:t>022.0</w:t>
      </w:r>
      <w:r w:rsidR="002F1FDB">
        <w:rPr>
          <w:noProof/>
          <w:sz w:val="21"/>
          <w:szCs w:val="28"/>
        </w:rPr>
        <w:t>9</w:t>
      </w:r>
      <w:r w:rsidR="001D1AA9">
        <w:rPr>
          <w:noProof/>
          <w:sz w:val="21"/>
          <w:szCs w:val="28"/>
        </w:rPr>
        <w:t>.10</w:t>
      </w:r>
      <w:r w:rsidR="001D1AA9">
        <w:rPr>
          <w:rFonts w:hint="eastAsia"/>
          <w:noProof/>
          <w:sz w:val="21"/>
          <w:szCs w:val="28"/>
        </w:rPr>
        <w:t>）</w:t>
      </w:r>
      <w:r>
        <w:rPr>
          <w:noProof/>
          <w:sz w:val="21"/>
          <w:szCs w:val="28"/>
        </w:rPr>
        <w:fldChar w:fldCharType="end"/>
      </w:r>
      <w:bookmarkEnd w:id="12"/>
    </w:p>
    <w:p w14:paraId="21CBE6CA" w14:textId="6BF990A9"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2F1FDB" w:rsidRPr="00A6537A">
        <w:rPr>
          <w:b/>
          <w:noProof/>
          <w:sz w:val="21"/>
          <w:szCs w:val="28"/>
        </w:rPr>
      </w:r>
      <w:r w:rsidR="002C3B14">
        <w:rPr>
          <w:b/>
          <w:noProof/>
          <w:sz w:val="21"/>
          <w:szCs w:val="28"/>
        </w:rPr>
        <w:fldChar w:fldCharType="separate"/>
      </w:r>
      <w:r w:rsidRPr="00A6537A">
        <w:rPr>
          <w:b/>
          <w:noProof/>
          <w:sz w:val="21"/>
          <w:szCs w:val="28"/>
        </w:rPr>
        <w:fldChar w:fldCharType="end"/>
      </w:r>
      <w:bookmarkEnd w:id="13"/>
    </w:p>
    <w:p w14:paraId="2661898F" w14:textId="296051EC"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B810FE">
        <w:rPr>
          <w:rFonts w:ascii="黑体"/>
        </w:rPr>
      </w:r>
      <w:r>
        <w:rPr>
          <w:rFonts w:ascii="黑体"/>
        </w:rPr>
        <w:fldChar w:fldCharType="separate"/>
      </w:r>
      <w:r w:rsidR="00B810FE">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6E6F2F1"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6502BFAC" w14:textId="74AD8A3D"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D1AA9">
        <w:rPr>
          <w:rFonts w:hAnsi="黑体" w:hint="eastAsia"/>
          <w:w w:val="100"/>
          <w:sz w:val="28"/>
        </w:rPr>
        <w:t>新乡市市场监督管理局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5800533" w14:textId="77777777"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53A1139" wp14:editId="5FB3900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0A92E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B543598" w14:textId="77777777" w:rsidR="00894836" w:rsidRPr="00145D9D" w:rsidRDefault="00894836" w:rsidP="00093D25">
      <w:pPr>
        <w:spacing w:line="20" w:lineRule="exact"/>
        <w:jc w:val="center"/>
        <w:rPr>
          <w:rFonts w:ascii="黑体" w:eastAsia="黑体" w:hAnsi="黑体"/>
          <w:sz w:val="32"/>
          <w:szCs w:val="32"/>
        </w:rPr>
      </w:pPr>
      <w:bookmarkStart w:id="21" w:name="BookMark4"/>
    </w:p>
    <w:p w14:paraId="3898C74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B04709825754D4BAFC532E7B91CE555"/>
        </w:placeholder>
      </w:sdtPr>
      <w:sdtEndPr/>
      <w:sdtContent>
        <w:bookmarkStart w:id="22" w:name="NEW_STAND_NAME" w:displacedByCustomXml="next"/>
        <w:sdt>
          <w:sdtPr>
            <w:tag w:val="NEW_STAND_NAME"/>
            <w:id w:val="2046088412"/>
            <w:placeholder>
              <w:docPart w:val="62C669EC44144B41BA223E95D812A63D"/>
            </w:placeholder>
          </w:sdtPr>
          <w:sdtEndPr/>
          <w:sdtContent>
            <w:p w14:paraId="5822F94A" w14:textId="4B4B215B" w:rsidR="00F26B7E" w:rsidRPr="00F26B7E" w:rsidRDefault="001D1AA9" w:rsidP="00BA7CC3">
              <w:pPr>
                <w:pStyle w:val="afffffffff8"/>
                <w:spacing w:beforeLines="1" w:before="3" w:afterLines="220" w:after="686"/>
              </w:pPr>
              <w:r>
                <w:rPr>
                  <w:rFonts w:hint="eastAsia"/>
                </w:rPr>
                <w:t>玉米</w:t>
              </w:r>
              <w:r>
                <w:t>/大豆间作种植技术规程</w:t>
              </w:r>
            </w:p>
          </w:sdtContent>
        </w:sdt>
      </w:sdtContent>
    </w:sdt>
    <w:bookmarkEnd w:id="22" w:displacedByCustomXml="prev"/>
    <w:p w14:paraId="50C272AF" w14:textId="77777777" w:rsidR="00E2552F" w:rsidRDefault="00E2552F" w:rsidP="00A77CCB">
      <w:pPr>
        <w:pStyle w:val="affc"/>
        <w:spacing w:before="312" w:after="312"/>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1423"/>
      <w:r>
        <w:rPr>
          <w:rFonts w:hint="eastAsia"/>
        </w:rPr>
        <w:t>范围</w:t>
      </w:r>
      <w:bookmarkEnd w:id="23"/>
      <w:bookmarkEnd w:id="24"/>
      <w:bookmarkEnd w:id="25"/>
      <w:bookmarkEnd w:id="26"/>
      <w:bookmarkEnd w:id="27"/>
      <w:bookmarkEnd w:id="28"/>
      <w:bookmarkEnd w:id="29"/>
      <w:bookmarkEnd w:id="30"/>
      <w:bookmarkEnd w:id="31"/>
    </w:p>
    <w:p w14:paraId="4EB68581" w14:textId="41C1666A" w:rsidR="008B0C9C" w:rsidRDefault="00FF5042" w:rsidP="008B0C9C">
      <w:pPr>
        <w:pStyle w:val="affffb"/>
        <w:ind w:firstLine="420"/>
      </w:pPr>
      <w:bookmarkStart w:id="32" w:name="_Toc17233326"/>
      <w:bookmarkStart w:id="33" w:name="_Toc17233334"/>
      <w:bookmarkStart w:id="34" w:name="_Toc24884212"/>
      <w:bookmarkStart w:id="35" w:name="_Toc24884219"/>
      <w:bookmarkStart w:id="36" w:name="_Toc26648466"/>
      <w:r w:rsidRPr="002A3A76">
        <w:t>本标准规定了玉米</w:t>
      </w:r>
      <w:r w:rsidR="002F1FDB">
        <w:rPr>
          <w:rFonts w:hint="eastAsia"/>
        </w:rPr>
        <w:t>/</w:t>
      </w:r>
      <w:r w:rsidRPr="002A3A76">
        <w:t>大豆间作种植技术规程的产地环境、间作体系播种、施肥、除草和病虫害防治技术和管理</w:t>
      </w:r>
      <w:r>
        <w:rPr>
          <w:rFonts w:hint="eastAsia"/>
        </w:rPr>
        <w:t>。</w:t>
      </w:r>
    </w:p>
    <w:p w14:paraId="4B2C8F36" w14:textId="77777777" w:rsidR="00E2552F" w:rsidRDefault="00E2552F" w:rsidP="00A77CCB">
      <w:pPr>
        <w:pStyle w:val="affc"/>
        <w:spacing w:before="312" w:after="312"/>
      </w:pPr>
      <w:bookmarkStart w:id="37" w:name="_Toc26718931"/>
      <w:bookmarkStart w:id="38" w:name="_Toc26986531"/>
      <w:bookmarkStart w:id="39" w:name="_Toc26986772"/>
      <w:bookmarkStart w:id="40" w:name="_Toc97191424"/>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3BFE82E89BD949FCB5833FE64454EAE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77EF34C"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6154A9D" w14:textId="78E9D2DC" w:rsidR="00B810FE" w:rsidRDefault="00B810FE" w:rsidP="00B810FE">
      <w:pPr>
        <w:pStyle w:val="afffffffffffb"/>
        <w:rPr>
          <w:rFonts w:ascii="Times New Roman" w:hAnsi="Times New Roman" w:hint="eastAsia"/>
          <w:bCs/>
        </w:rPr>
      </w:pPr>
      <w:r>
        <w:rPr>
          <w:rFonts w:ascii="Times New Roman" w:hAnsi="Times New Roman" w:hint="eastAsia"/>
          <w:bCs/>
        </w:rPr>
        <w:t xml:space="preserve">GB 15618-2018 </w:t>
      </w:r>
      <w:r>
        <w:rPr>
          <w:rFonts w:ascii="Times New Roman" w:hAnsi="Times New Roman" w:hint="eastAsia"/>
          <w:bCs/>
        </w:rPr>
        <w:t>土壤环境质量</w:t>
      </w:r>
      <w:r w:rsidR="00DA43C6">
        <w:rPr>
          <w:rFonts w:ascii="Times New Roman" w:hAnsi="Times New Roman" w:hint="eastAsia"/>
          <w:bCs/>
        </w:rPr>
        <w:t>标准</w:t>
      </w:r>
    </w:p>
    <w:p w14:paraId="56BF3A72" w14:textId="77777777" w:rsidR="00FF5042" w:rsidRDefault="00FF5042" w:rsidP="00FF5042">
      <w:pPr>
        <w:pStyle w:val="afffffffffffb"/>
        <w:rPr>
          <w:rFonts w:ascii="Times New Roman"/>
          <w:bCs/>
        </w:rPr>
      </w:pPr>
      <w:r w:rsidRPr="005410EB">
        <w:rPr>
          <w:rFonts w:ascii="Times New Roman"/>
          <w:bCs/>
        </w:rPr>
        <w:t>GB</w:t>
      </w:r>
      <w:r>
        <w:rPr>
          <w:rFonts w:ascii="Times New Roman" w:hint="eastAsia"/>
          <w:bCs/>
        </w:rPr>
        <w:t xml:space="preserve"> 10395.9 </w:t>
      </w:r>
      <w:r>
        <w:rPr>
          <w:rFonts w:ascii="Times New Roman" w:hint="eastAsia"/>
          <w:bCs/>
        </w:rPr>
        <w:t>农林机械</w:t>
      </w:r>
      <w:r>
        <w:rPr>
          <w:rFonts w:ascii="Times New Roman" w:hint="eastAsia"/>
          <w:bCs/>
        </w:rPr>
        <w:t xml:space="preserve"> </w:t>
      </w:r>
      <w:r>
        <w:rPr>
          <w:rFonts w:ascii="Times New Roman" w:hint="eastAsia"/>
          <w:bCs/>
        </w:rPr>
        <w:t>安全</w:t>
      </w:r>
    </w:p>
    <w:p w14:paraId="0131FE2F" w14:textId="77777777" w:rsidR="00FF5042" w:rsidRPr="005410EB" w:rsidRDefault="00FF5042" w:rsidP="00FF5042">
      <w:pPr>
        <w:pStyle w:val="afffffffffffb"/>
        <w:rPr>
          <w:rFonts w:ascii="Times New Roman"/>
          <w:bCs/>
        </w:rPr>
      </w:pPr>
      <w:r w:rsidRPr="005410EB">
        <w:rPr>
          <w:rFonts w:ascii="Times New Roman"/>
          <w:bCs/>
        </w:rPr>
        <w:t>GB</w:t>
      </w:r>
      <w:r>
        <w:rPr>
          <w:rFonts w:ascii="Times New Roman" w:hint="eastAsia"/>
          <w:bCs/>
        </w:rPr>
        <w:t xml:space="preserve"> </w:t>
      </w:r>
      <w:r w:rsidRPr="005410EB">
        <w:rPr>
          <w:rFonts w:ascii="Times New Roman"/>
          <w:bCs/>
        </w:rPr>
        <w:t xml:space="preserve">3095 </w:t>
      </w:r>
      <w:r w:rsidRPr="005410EB">
        <w:rPr>
          <w:rFonts w:ascii="Times New Roman"/>
          <w:bCs/>
        </w:rPr>
        <w:t>环境空气质量标准</w:t>
      </w:r>
    </w:p>
    <w:p w14:paraId="75F11196" w14:textId="7E2C0996" w:rsidR="00FF5042" w:rsidRPr="005410EB" w:rsidRDefault="00FF5042" w:rsidP="00FF5042">
      <w:pPr>
        <w:pStyle w:val="afffffffffffb"/>
        <w:rPr>
          <w:rFonts w:ascii="Times New Roman"/>
          <w:bCs/>
        </w:rPr>
      </w:pPr>
      <w:r w:rsidRPr="005410EB">
        <w:rPr>
          <w:rFonts w:ascii="Times New Roman"/>
          <w:bCs/>
        </w:rPr>
        <w:t xml:space="preserve">GB 5084 </w:t>
      </w:r>
      <w:r w:rsidRPr="005410EB">
        <w:rPr>
          <w:rFonts w:ascii="Times New Roman"/>
          <w:bCs/>
        </w:rPr>
        <w:t>农田灌溉水质标准</w:t>
      </w:r>
    </w:p>
    <w:p w14:paraId="3C3C9065" w14:textId="3C9DA6CE" w:rsidR="00FF5042" w:rsidRPr="005410EB" w:rsidRDefault="00FF5042" w:rsidP="00FF5042">
      <w:pPr>
        <w:pStyle w:val="afffffffffffb"/>
        <w:rPr>
          <w:rFonts w:ascii="Times New Roman"/>
          <w:bCs/>
        </w:rPr>
      </w:pPr>
      <w:r w:rsidRPr="005410EB">
        <w:rPr>
          <w:rFonts w:ascii="Times New Roman"/>
          <w:bCs/>
        </w:rPr>
        <w:t>GB/T 8321</w:t>
      </w:r>
      <w:r w:rsidRPr="005410EB">
        <w:rPr>
          <w:rFonts w:ascii="Times New Roman"/>
          <w:bCs/>
        </w:rPr>
        <w:t>（所有部分）</w:t>
      </w:r>
      <w:r w:rsidRPr="005410EB">
        <w:rPr>
          <w:rFonts w:ascii="Times New Roman"/>
          <w:bCs/>
        </w:rPr>
        <w:t xml:space="preserve"> </w:t>
      </w:r>
      <w:r w:rsidRPr="005410EB">
        <w:rPr>
          <w:rFonts w:ascii="Times New Roman"/>
          <w:bCs/>
        </w:rPr>
        <w:t>农药合理使用准则</w:t>
      </w:r>
    </w:p>
    <w:p w14:paraId="7A7C3D18" w14:textId="36C76782" w:rsidR="00FF5042" w:rsidRDefault="00FF5042" w:rsidP="00FF5042">
      <w:pPr>
        <w:pStyle w:val="afffffffffffb"/>
        <w:rPr>
          <w:rFonts w:ascii="Times New Roman"/>
          <w:bCs/>
        </w:rPr>
      </w:pPr>
      <w:r>
        <w:rPr>
          <w:rFonts w:ascii="Times New Roman" w:hint="eastAsia"/>
          <w:bCs/>
        </w:rPr>
        <w:t xml:space="preserve">NY/T 499 </w:t>
      </w:r>
      <w:r>
        <w:rPr>
          <w:rFonts w:ascii="Times New Roman" w:hint="eastAsia"/>
          <w:bCs/>
        </w:rPr>
        <w:t>旋耕机作业质量</w:t>
      </w:r>
    </w:p>
    <w:p w14:paraId="0B40A9B9" w14:textId="77777777" w:rsidR="00FF5042" w:rsidRDefault="00FF5042" w:rsidP="00FF5042">
      <w:pPr>
        <w:pStyle w:val="afffffffffffb"/>
        <w:rPr>
          <w:rFonts w:ascii="Times New Roman"/>
          <w:bCs/>
        </w:rPr>
      </w:pPr>
      <w:r>
        <w:rPr>
          <w:rFonts w:ascii="Times New Roman" w:hint="eastAsia"/>
          <w:bCs/>
        </w:rPr>
        <w:t xml:space="preserve">NY/T 741 </w:t>
      </w:r>
      <w:r>
        <w:rPr>
          <w:rFonts w:ascii="Times New Roman" w:hint="eastAsia"/>
          <w:bCs/>
        </w:rPr>
        <w:t>深松、</w:t>
      </w:r>
      <w:proofErr w:type="gramStart"/>
      <w:r>
        <w:rPr>
          <w:rFonts w:ascii="Times New Roman" w:hint="eastAsia"/>
          <w:bCs/>
        </w:rPr>
        <w:t>耙茬机械</w:t>
      </w:r>
      <w:proofErr w:type="gramEnd"/>
      <w:r>
        <w:rPr>
          <w:rFonts w:ascii="Times New Roman" w:hint="eastAsia"/>
          <w:bCs/>
        </w:rPr>
        <w:t>作业质量</w:t>
      </w:r>
    </w:p>
    <w:p w14:paraId="4ABBD62E" w14:textId="7A710E9E" w:rsidR="00FF5042" w:rsidRPr="005410EB" w:rsidRDefault="00FF5042" w:rsidP="00FF5042">
      <w:pPr>
        <w:pStyle w:val="afffffffffffb"/>
        <w:rPr>
          <w:rFonts w:ascii="Times New Roman"/>
          <w:bCs/>
        </w:rPr>
      </w:pPr>
      <w:r w:rsidRPr="005410EB">
        <w:rPr>
          <w:rFonts w:ascii="Times New Roman"/>
          <w:bCs/>
        </w:rPr>
        <w:t xml:space="preserve">NY/T 496 </w:t>
      </w:r>
      <w:r w:rsidRPr="005410EB">
        <w:rPr>
          <w:rFonts w:ascii="Times New Roman"/>
          <w:bCs/>
        </w:rPr>
        <w:t>肥料合理使用准则</w:t>
      </w:r>
      <w:r w:rsidRPr="005410EB">
        <w:rPr>
          <w:rFonts w:ascii="Times New Roman"/>
          <w:bCs/>
        </w:rPr>
        <w:t xml:space="preserve"> </w:t>
      </w:r>
      <w:r w:rsidRPr="005410EB">
        <w:rPr>
          <w:rFonts w:ascii="Times New Roman"/>
          <w:bCs/>
        </w:rPr>
        <w:t>通则</w:t>
      </w:r>
    </w:p>
    <w:p w14:paraId="2C485492" w14:textId="04B01AAF" w:rsidR="00AA6EC9" w:rsidRPr="00FF5042" w:rsidRDefault="00FF5042" w:rsidP="00FF5042">
      <w:pPr>
        <w:pStyle w:val="afffffffffffb"/>
        <w:rPr>
          <w:rFonts w:ascii="Times New Roman"/>
          <w:bCs/>
        </w:rPr>
      </w:pPr>
      <w:r w:rsidRPr="005410EB">
        <w:rPr>
          <w:rFonts w:ascii="Times New Roman"/>
          <w:bCs/>
        </w:rPr>
        <w:t xml:space="preserve">NY/T 1276 </w:t>
      </w:r>
      <w:r w:rsidRPr="005410EB">
        <w:rPr>
          <w:rFonts w:ascii="Times New Roman"/>
          <w:bCs/>
        </w:rPr>
        <w:t>农药安全使用规范</w:t>
      </w:r>
      <w:r w:rsidRPr="005410EB">
        <w:rPr>
          <w:rFonts w:ascii="Times New Roman"/>
          <w:bCs/>
        </w:rPr>
        <w:t xml:space="preserve"> </w:t>
      </w:r>
      <w:r w:rsidRPr="005410EB">
        <w:rPr>
          <w:rFonts w:ascii="Times New Roman"/>
          <w:bCs/>
        </w:rPr>
        <w:t>总则</w:t>
      </w:r>
    </w:p>
    <w:p w14:paraId="6DE13416" w14:textId="77777777" w:rsidR="00B265BC" w:rsidRPr="00E030F9" w:rsidRDefault="00FD59EB" w:rsidP="00FD59EB">
      <w:pPr>
        <w:pStyle w:val="affc"/>
        <w:spacing w:before="312" w:after="312"/>
      </w:pPr>
      <w:bookmarkStart w:id="41" w:name="_Toc97191425"/>
      <w:r>
        <w:rPr>
          <w:rFonts w:hint="eastAsia"/>
          <w:szCs w:val="21"/>
        </w:rPr>
        <w:t>术语和定义</w:t>
      </w:r>
      <w:bookmarkEnd w:id="41"/>
    </w:p>
    <w:bookmarkStart w:id="42" w:name="_Toc26986532" w:displacedByCustomXml="next"/>
    <w:bookmarkEnd w:id="42" w:displacedByCustomXml="next"/>
    <w:sdt>
      <w:sdtPr>
        <w:id w:val="-1909835108"/>
        <w:placeholder>
          <w:docPart w:val="6DD2754B22D045B394C33A67CA7302C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3982208" w14:textId="5AA409A1" w:rsidR="003C010C" w:rsidRDefault="00FF5042" w:rsidP="00BA263B">
          <w:pPr>
            <w:pStyle w:val="affffb"/>
            <w:ind w:firstLine="420"/>
          </w:pPr>
          <w:r>
            <w:t>下列术语和定义适用于本文件。</w:t>
          </w:r>
        </w:p>
      </w:sdtContent>
    </w:sdt>
    <w:p w14:paraId="0628B2D6" w14:textId="4716446C" w:rsidR="00FF5042" w:rsidRDefault="00DC2CCC" w:rsidP="00DC2CCC">
      <w:pPr>
        <w:pStyle w:val="afffffffffff5"/>
        <w:rPr>
          <w:rFonts w:ascii="黑体" w:eastAsia="黑体" w:hAnsi="黑体"/>
        </w:rPr>
      </w:pPr>
      <w:r w:rsidRPr="00DC2CCC">
        <w:rPr>
          <w:rFonts w:ascii="黑体" w:eastAsia="黑体" w:hAnsi="黑体" w:hint="eastAsia"/>
        </w:rPr>
        <w:t>间作</w:t>
      </w:r>
    </w:p>
    <w:p w14:paraId="05CCC181" w14:textId="4BAA18CD" w:rsidR="00FF5042" w:rsidRPr="00FF5042" w:rsidRDefault="00FF5042" w:rsidP="00FF5042">
      <w:pPr>
        <w:pStyle w:val="affffb"/>
        <w:ind w:firstLine="420"/>
      </w:pPr>
      <w:r w:rsidRPr="00FF5042">
        <w:rPr>
          <w:rFonts w:hint="eastAsia"/>
        </w:rPr>
        <w:t>间作，将两种或两种以上生育季节相近的作物在同一块田地上同时或同季节成行或成带地相间种植方式。即一行A一行B，通常将高的喜阳植物与矮的喜荫植物间种。</w:t>
      </w:r>
    </w:p>
    <w:p w14:paraId="44605006" w14:textId="798CB2E6" w:rsidR="00FF5042" w:rsidRDefault="00DC2CCC" w:rsidP="00DC2CCC">
      <w:pPr>
        <w:pStyle w:val="afffffffffff5"/>
        <w:rPr>
          <w:rFonts w:ascii="黑体" w:eastAsia="黑体" w:hAnsi="黑体"/>
        </w:rPr>
      </w:pPr>
      <w:r w:rsidRPr="00DC2CCC">
        <w:rPr>
          <w:rFonts w:ascii="黑体" w:eastAsia="黑体" w:hAnsi="黑体" w:hint="eastAsia"/>
        </w:rPr>
        <w:t>玉米/大豆条带间作</w:t>
      </w:r>
    </w:p>
    <w:p w14:paraId="6B9A1B45" w14:textId="286E5378" w:rsidR="00FF5042" w:rsidRPr="00804D05" w:rsidRDefault="00FF5042" w:rsidP="00FF5042">
      <w:pPr>
        <w:pStyle w:val="afffffffffffb"/>
        <w:rPr>
          <w:rFonts w:ascii="Times New Roman" w:hAnsi="Times New Roman"/>
          <w:bCs/>
        </w:rPr>
      </w:pPr>
      <w:r w:rsidRPr="00804D05">
        <w:rPr>
          <w:rFonts w:ascii="Times New Roman" w:hAnsi="Times New Roman"/>
          <w:bCs/>
        </w:rPr>
        <w:t>玉米</w:t>
      </w:r>
      <w:r w:rsidRPr="00804D05">
        <w:rPr>
          <w:rFonts w:ascii="Times New Roman" w:hAnsi="Times New Roman"/>
          <w:bCs/>
        </w:rPr>
        <w:t>/</w:t>
      </w:r>
      <w:r w:rsidRPr="00804D05">
        <w:rPr>
          <w:rFonts w:ascii="Times New Roman" w:hAnsi="Times New Roman"/>
          <w:bCs/>
        </w:rPr>
        <w:t>大豆条带间作是生产中应用较为广泛，且更适应于机械化的一种间作模式。通常情况下，条带间作模式以玉米、大豆间作行比</w:t>
      </w:r>
      <w:r w:rsidRPr="00804D05">
        <w:rPr>
          <w:rFonts w:ascii="Times New Roman" w:hAnsi="Times New Roman"/>
          <w:bCs/>
        </w:rPr>
        <w:t>2:2</w:t>
      </w:r>
      <w:r w:rsidRPr="00804D05">
        <w:rPr>
          <w:rFonts w:ascii="Times New Roman" w:hAnsi="Times New Roman"/>
          <w:bCs/>
        </w:rPr>
        <w:t>，</w:t>
      </w:r>
      <w:r w:rsidRPr="00804D05">
        <w:rPr>
          <w:rFonts w:ascii="Times New Roman" w:hAnsi="Times New Roman"/>
          <w:bCs/>
        </w:rPr>
        <w:t>4:2</w:t>
      </w:r>
      <w:r w:rsidRPr="00804D05">
        <w:rPr>
          <w:rFonts w:ascii="Times New Roman" w:hAnsi="Times New Roman"/>
          <w:bCs/>
        </w:rPr>
        <w:t>，</w:t>
      </w:r>
      <w:r w:rsidRPr="00804D05">
        <w:rPr>
          <w:rFonts w:ascii="Times New Roman" w:hAnsi="Times New Roman"/>
          <w:bCs/>
        </w:rPr>
        <w:t>2:3</w:t>
      </w:r>
      <w:r w:rsidRPr="00804D05">
        <w:rPr>
          <w:rFonts w:ascii="Times New Roman" w:hAnsi="Times New Roman"/>
          <w:bCs/>
        </w:rPr>
        <w:t>，</w:t>
      </w:r>
      <w:r w:rsidRPr="00804D05">
        <w:rPr>
          <w:rFonts w:ascii="Times New Roman" w:hAnsi="Times New Roman"/>
          <w:bCs/>
        </w:rPr>
        <w:t>2:4</w:t>
      </w:r>
      <w:r w:rsidRPr="00804D05">
        <w:rPr>
          <w:rFonts w:ascii="Times New Roman" w:hAnsi="Times New Roman"/>
          <w:bCs/>
        </w:rPr>
        <w:t>和</w:t>
      </w:r>
      <w:r w:rsidRPr="00804D05">
        <w:rPr>
          <w:rFonts w:ascii="Times New Roman" w:hAnsi="Times New Roman"/>
          <w:bCs/>
        </w:rPr>
        <w:t>2:6</w:t>
      </w:r>
      <w:r w:rsidRPr="00804D05">
        <w:rPr>
          <w:rFonts w:ascii="Times New Roman" w:hAnsi="Times New Roman"/>
          <w:bCs/>
        </w:rPr>
        <w:t>较为常见。</w:t>
      </w:r>
    </w:p>
    <w:p w14:paraId="55B3D667" w14:textId="75926392" w:rsidR="00FF5042" w:rsidRDefault="00DC2CCC" w:rsidP="00DC2CCC">
      <w:pPr>
        <w:pStyle w:val="afffffffffff5"/>
        <w:rPr>
          <w:rFonts w:ascii="黑体" w:eastAsia="黑体" w:hAnsi="黑体"/>
        </w:rPr>
      </w:pPr>
      <w:r w:rsidRPr="00DC2CCC">
        <w:rPr>
          <w:rFonts w:ascii="黑体" w:eastAsia="黑体" w:hAnsi="黑体" w:hint="eastAsia"/>
        </w:rPr>
        <w:t>大豆“症青”</w:t>
      </w:r>
    </w:p>
    <w:p w14:paraId="5D5C087E" w14:textId="12B0C195" w:rsidR="00FF5042" w:rsidRPr="00804D05" w:rsidRDefault="00FF5042" w:rsidP="00FF5042">
      <w:pPr>
        <w:pStyle w:val="afffffffffffb"/>
        <w:rPr>
          <w:rFonts w:ascii="Times New Roman" w:hAnsi="Times New Roman"/>
          <w:bCs/>
        </w:rPr>
      </w:pPr>
      <w:r w:rsidRPr="00804D05">
        <w:rPr>
          <w:rFonts w:ascii="Times New Roman" w:hAnsi="Times New Roman"/>
          <w:bCs/>
        </w:rPr>
        <w:t>大豆</w:t>
      </w:r>
      <w:r w:rsidRPr="00804D05">
        <w:rPr>
          <w:rFonts w:ascii="Times New Roman" w:hAnsi="Times New Roman"/>
          <w:bCs/>
        </w:rPr>
        <w:t>“</w:t>
      </w:r>
      <w:r w:rsidRPr="00804D05">
        <w:rPr>
          <w:rFonts w:ascii="Times New Roman" w:hAnsi="Times New Roman"/>
          <w:bCs/>
        </w:rPr>
        <w:t>症青</w:t>
      </w:r>
      <w:r w:rsidRPr="00804D05">
        <w:rPr>
          <w:rFonts w:ascii="Times New Roman" w:hAnsi="Times New Roman"/>
          <w:bCs/>
        </w:rPr>
        <w:t>”</w:t>
      </w:r>
      <w:r w:rsidRPr="00804D05">
        <w:rPr>
          <w:rFonts w:ascii="Times New Roman" w:hAnsi="Times New Roman"/>
          <w:bCs/>
        </w:rPr>
        <w:t>是大豆整株或部分分枝，豆荚不能</w:t>
      </w:r>
      <w:proofErr w:type="gramStart"/>
      <w:r w:rsidRPr="00804D05">
        <w:rPr>
          <w:rFonts w:ascii="Times New Roman" w:hAnsi="Times New Roman"/>
          <w:bCs/>
        </w:rPr>
        <w:t>正常鼓粒或</w:t>
      </w:r>
      <w:proofErr w:type="gramEnd"/>
      <w:r w:rsidRPr="00804D05">
        <w:rPr>
          <w:rFonts w:ascii="Times New Roman" w:hAnsi="Times New Roman"/>
          <w:bCs/>
        </w:rPr>
        <w:t>完全不鼓粒，产生荚果空</w:t>
      </w:r>
      <w:proofErr w:type="gramStart"/>
      <w:r w:rsidRPr="00804D05">
        <w:rPr>
          <w:rFonts w:ascii="Times New Roman" w:hAnsi="Times New Roman"/>
          <w:bCs/>
        </w:rPr>
        <w:t>秕</w:t>
      </w:r>
      <w:proofErr w:type="gramEnd"/>
      <w:r w:rsidRPr="00804D05">
        <w:rPr>
          <w:rFonts w:ascii="Times New Roman" w:hAnsi="Times New Roman"/>
          <w:bCs/>
        </w:rPr>
        <w:t>现象，</w:t>
      </w:r>
      <w:proofErr w:type="gramStart"/>
      <w:r w:rsidRPr="00804D05">
        <w:rPr>
          <w:rFonts w:ascii="Times New Roman" w:hAnsi="Times New Roman"/>
          <w:bCs/>
        </w:rPr>
        <w:t>重发区</w:t>
      </w:r>
      <w:proofErr w:type="gramEnd"/>
      <w:r w:rsidRPr="00804D05">
        <w:rPr>
          <w:rFonts w:ascii="Times New Roman" w:hAnsi="Times New Roman"/>
          <w:bCs/>
        </w:rPr>
        <w:t>产量仅</w:t>
      </w:r>
      <w:r w:rsidRPr="00804D05">
        <w:rPr>
          <w:rFonts w:ascii="Times New Roman" w:hAnsi="Times New Roman"/>
          <w:bCs/>
        </w:rPr>
        <w:t>30</w:t>
      </w:r>
      <w:r w:rsidR="00D5773B" w:rsidRPr="00804D05">
        <w:rPr>
          <w:rFonts w:ascii="Times New Roman" w:hAnsi="Times New Roman"/>
        </w:rPr>
        <w:t xml:space="preserve"> kg/667</w:t>
      </w:r>
      <w:r w:rsidR="00804D05">
        <w:rPr>
          <w:rFonts w:ascii="Times New Roman" w:hAnsi="Times New Roman"/>
        </w:rPr>
        <w:t xml:space="preserve"> </w:t>
      </w:r>
      <w:r w:rsidR="00D5773B" w:rsidRPr="00804D05">
        <w:rPr>
          <w:rFonts w:ascii="Times New Roman" w:hAnsi="Times New Roman"/>
        </w:rPr>
        <w:t>m</w:t>
      </w:r>
      <w:r w:rsidR="00D5773B" w:rsidRPr="00804D05">
        <w:rPr>
          <w:rFonts w:ascii="Times New Roman" w:hAnsi="Times New Roman"/>
          <w:vertAlign w:val="superscript"/>
        </w:rPr>
        <w:t>2</w:t>
      </w:r>
      <w:r w:rsidRPr="00804D05">
        <w:rPr>
          <w:rFonts w:ascii="Times New Roman" w:hAnsi="Times New Roman"/>
          <w:bCs/>
        </w:rPr>
        <w:t>，甚至绝收。主要包括</w:t>
      </w:r>
      <w:r w:rsidRPr="00804D05">
        <w:rPr>
          <w:rFonts w:ascii="Times New Roman" w:hAnsi="Times New Roman"/>
          <w:bCs/>
        </w:rPr>
        <w:t>“</w:t>
      </w:r>
      <w:r w:rsidRPr="00804D05">
        <w:rPr>
          <w:rFonts w:ascii="Times New Roman" w:hAnsi="Times New Roman"/>
          <w:bCs/>
        </w:rPr>
        <w:t>贪青不育</w:t>
      </w:r>
      <w:r w:rsidRPr="00804D05">
        <w:rPr>
          <w:rFonts w:ascii="Times New Roman" w:hAnsi="Times New Roman"/>
          <w:bCs/>
        </w:rPr>
        <w:t>”</w:t>
      </w:r>
      <w:r w:rsidRPr="00804D05">
        <w:rPr>
          <w:rFonts w:ascii="Times New Roman" w:hAnsi="Times New Roman"/>
          <w:bCs/>
        </w:rPr>
        <w:t>、</w:t>
      </w:r>
      <w:r w:rsidRPr="00804D05">
        <w:rPr>
          <w:rFonts w:ascii="Times New Roman" w:hAnsi="Times New Roman"/>
          <w:bCs/>
        </w:rPr>
        <w:t>“</w:t>
      </w:r>
      <w:r w:rsidRPr="00804D05">
        <w:rPr>
          <w:rFonts w:ascii="Times New Roman" w:hAnsi="Times New Roman"/>
          <w:bCs/>
        </w:rPr>
        <w:t>幼荚</w:t>
      </w:r>
      <w:r w:rsidRPr="00804D05">
        <w:rPr>
          <w:rFonts w:ascii="Times New Roman" w:hAnsi="Times New Roman"/>
          <w:bCs/>
        </w:rPr>
        <w:t>”</w:t>
      </w:r>
      <w:r w:rsidRPr="00804D05">
        <w:rPr>
          <w:rFonts w:ascii="Times New Roman" w:hAnsi="Times New Roman"/>
          <w:bCs/>
        </w:rPr>
        <w:t>、</w:t>
      </w:r>
      <w:r w:rsidRPr="00804D05">
        <w:rPr>
          <w:rFonts w:ascii="Times New Roman" w:hAnsi="Times New Roman"/>
          <w:bCs/>
        </w:rPr>
        <w:t>“</w:t>
      </w:r>
      <w:r w:rsidRPr="00804D05">
        <w:rPr>
          <w:rFonts w:ascii="Times New Roman" w:hAnsi="Times New Roman"/>
          <w:bCs/>
        </w:rPr>
        <w:t>荚而不实</w:t>
      </w:r>
      <w:r w:rsidRPr="00804D05">
        <w:rPr>
          <w:rFonts w:ascii="Times New Roman" w:hAnsi="Times New Roman"/>
          <w:bCs/>
        </w:rPr>
        <w:t>”</w:t>
      </w:r>
      <w:r w:rsidRPr="00804D05">
        <w:rPr>
          <w:rFonts w:ascii="Times New Roman" w:hAnsi="Times New Roman"/>
          <w:bCs/>
        </w:rPr>
        <w:t>三种表现形式。</w:t>
      </w:r>
    </w:p>
    <w:p w14:paraId="2E5E786E" w14:textId="113233C6" w:rsidR="004B3E93" w:rsidRDefault="00DC2CCC" w:rsidP="00DC2CCC">
      <w:pPr>
        <w:pStyle w:val="afffffffffff5"/>
        <w:rPr>
          <w:rFonts w:ascii="黑体" w:eastAsia="黑体" w:hAnsi="黑体"/>
        </w:rPr>
      </w:pPr>
      <w:r w:rsidRPr="00DC2CCC">
        <w:rPr>
          <w:rFonts w:ascii="黑体" w:eastAsia="黑体" w:hAnsi="黑体" w:hint="eastAsia"/>
        </w:rPr>
        <w:t>生物固氮</w:t>
      </w:r>
    </w:p>
    <w:p w14:paraId="67C427F1" w14:textId="058896E3" w:rsidR="00FF5042" w:rsidRDefault="00F64D1A" w:rsidP="00FF5042">
      <w:pPr>
        <w:pStyle w:val="afffffffffffb"/>
        <w:rPr>
          <w:rFonts w:ascii="Times New Roman"/>
          <w:bCs/>
        </w:rPr>
      </w:pPr>
      <w:r>
        <w:rPr>
          <w:rFonts w:hAnsi="黑体"/>
          <w:bCs/>
          <w:color w:val="000000"/>
        </w:rPr>
        <w:t>生物固氮</w:t>
      </w:r>
      <w:r>
        <w:rPr>
          <w:rFonts w:hAnsi="黑体" w:hint="eastAsia"/>
          <w:bCs/>
          <w:color w:val="000000"/>
        </w:rPr>
        <w:t>是</w:t>
      </w:r>
      <w:r>
        <w:rPr>
          <w:rFonts w:ascii="Helvetica" w:eastAsia="Helvetica" w:hAnsi="Helvetica" w:cs="Helvetica"/>
          <w:color w:val="333333"/>
          <w:szCs w:val="21"/>
          <w:shd w:val="clear" w:color="auto" w:fill="FFFFFF"/>
        </w:rPr>
        <w:t>分子态氮在固氮生物体内由固氮酶催化形成氨的过程。如豆科植物依靠根瘤菌固氮。</w:t>
      </w:r>
      <w:r>
        <w:t>生物固氮</w:t>
      </w:r>
      <w:r>
        <w:rPr>
          <w:rFonts w:hAnsi="宋体"/>
          <w:color w:val="333333"/>
          <w:szCs w:val="21"/>
          <w:shd w:val="clear" w:color="auto" w:fill="FFFFFF"/>
        </w:rPr>
        <w:t>不用消耗化石能源、不产生污染而被称为</w:t>
      </w:r>
      <w:r>
        <w:rPr>
          <w:rFonts w:hint="eastAsia"/>
          <w:color w:val="333333"/>
          <w:szCs w:val="21"/>
          <w:shd w:val="clear" w:color="auto" w:fill="FFFFFF"/>
        </w:rPr>
        <w:t>“</w:t>
      </w:r>
      <w:r>
        <w:rPr>
          <w:rFonts w:hAnsi="宋体"/>
          <w:color w:val="333333"/>
          <w:szCs w:val="21"/>
          <w:shd w:val="clear" w:color="auto" w:fill="FFFFFF"/>
        </w:rPr>
        <w:t>绿色氮肥工厂</w:t>
      </w:r>
      <w:r>
        <w:rPr>
          <w:rFonts w:hint="eastAsia"/>
          <w:color w:val="333333"/>
          <w:szCs w:val="21"/>
          <w:shd w:val="clear" w:color="auto" w:fill="FFFFFF"/>
        </w:rPr>
        <w:t>”</w:t>
      </w:r>
      <w:r w:rsidR="00FF5042" w:rsidRPr="00FF5042">
        <w:rPr>
          <w:rFonts w:ascii="Times New Roman" w:hint="eastAsia"/>
          <w:bCs/>
        </w:rPr>
        <w:t>。</w:t>
      </w:r>
    </w:p>
    <w:p w14:paraId="6D90FD62" w14:textId="3ADBC275" w:rsidR="001D1AA9" w:rsidRDefault="00DC2CCC" w:rsidP="00DC2CCC">
      <w:pPr>
        <w:pStyle w:val="afffffffffff5"/>
        <w:rPr>
          <w:rFonts w:ascii="黑体" w:eastAsia="黑体" w:hAnsi="黑体"/>
        </w:rPr>
      </w:pPr>
      <w:r w:rsidRPr="00DC2CCC">
        <w:rPr>
          <w:rFonts w:ascii="黑体" w:eastAsia="黑体" w:hAnsi="黑体" w:hint="eastAsia"/>
        </w:rPr>
        <w:t>间作体系产量</w:t>
      </w:r>
    </w:p>
    <w:p w14:paraId="45E095B3" w14:textId="5B752AD0" w:rsidR="001D1AA9" w:rsidRPr="001D1AA9" w:rsidRDefault="001D1AA9" w:rsidP="00AB4F76">
      <w:pPr>
        <w:pStyle w:val="affffb"/>
        <w:ind w:firstLine="420"/>
        <w:rPr>
          <w:rFonts w:hint="eastAsia"/>
        </w:rPr>
      </w:pPr>
      <w:r w:rsidRPr="001D1AA9">
        <w:rPr>
          <w:rFonts w:hint="eastAsia"/>
        </w:rPr>
        <w:t>为单位面积两种间作作物籽粒产量（生物量）的加权平均值。</w:t>
      </w:r>
    </w:p>
    <w:p w14:paraId="1E338CCF" w14:textId="63ED3F06" w:rsidR="00FF5042" w:rsidRDefault="00DC2CCC" w:rsidP="0063147E">
      <w:pPr>
        <w:pStyle w:val="affc"/>
        <w:spacing w:before="312" w:after="312"/>
      </w:pPr>
      <w:r w:rsidRPr="00B53008">
        <w:rPr>
          <w:rFonts w:hAnsi="黑体"/>
        </w:rPr>
        <w:t>种植场地要求</w:t>
      </w:r>
    </w:p>
    <w:p w14:paraId="3F3A733F" w14:textId="1B961238" w:rsidR="00DC2CCC" w:rsidRPr="00DC2CCC" w:rsidRDefault="00DC2CCC" w:rsidP="00DC2CCC">
      <w:pPr>
        <w:pStyle w:val="affd"/>
        <w:spacing w:before="156" w:after="156"/>
      </w:pPr>
      <w:r w:rsidRPr="00DC2CCC">
        <w:rPr>
          <w:rFonts w:hint="eastAsia"/>
        </w:rPr>
        <w:lastRenderedPageBreak/>
        <w:t>空气质量</w:t>
      </w:r>
    </w:p>
    <w:p w14:paraId="793EE09C" w14:textId="5F89EFF2" w:rsidR="002A1260" w:rsidRPr="00FE45C3" w:rsidRDefault="00DC2CCC" w:rsidP="00653FED">
      <w:pPr>
        <w:pStyle w:val="affffb"/>
        <w:ind w:firstLine="420"/>
        <w:rPr>
          <w:rFonts w:ascii="Times New Roman"/>
        </w:rPr>
      </w:pPr>
      <w:r w:rsidRPr="00FE45C3">
        <w:rPr>
          <w:rFonts w:ascii="Times New Roman"/>
        </w:rPr>
        <w:t>产地空气选择不受污染源影响或污染物含量限制在限定范围之内的农业生产区域，空气质量符合</w:t>
      </w:r>
      <w:r w:rsidRPr="00FE45C3">
        <w:rPr>
          <w:rFonts w:ascii="Times New Roman"/>
        </w:rPr>
        <w:t>GB3095</w:t>
      </w:r>
      <w:r w:rsidRPr="00FE45C3">
        <w:rPr>
          <w:rFonts w:ascii="Times New Roman"/>
        </w:rPr>
        <w:t>标准。</w:t>
      </w:r>
    </w:p>
    <w:p w14:paraId="49C6FD44" w14:textId="2BF11B8E" w:rsidR="00DC2CCC" w:rsidRPr="00DC2CCC" w:rsidRDefault="00DC2CCC" w:rsidP="00DC2CCC">
      <w:pPr>
        <w:pStyle w:val="affd"/>
        <w:spacing w:before="156" w:after="156"/>
      </w:pPr>
      <w:r w:rsidRPr="00DC2CCC">
        <w:rPr>
          <w:rFonts w:hint="eastAsia"/>
        </w:rPr>
        <w:t>水质量</w:t>
      </w:r>
    </w:p>
    <w:p w14:paraId="1A57CF3A" w14:textId="4E10EDC6" w:rsidR="00CD561D" w:rsidRPr="00FE45C3" w:rsidRDefault="00DC2CCC" w:rsidP="00CD561D">
      <w:pPr>
        <w:pStyle w:val="affffb"/>
        <w:ind w:firstLine="420"/>
        <w:rPr>
          <w:rFonts w:ascii="Times New Roman"/>
        </w:rPr>
      </w:pPr>
      <w:r w:rsidRPr="00FE45C3">
        <w:rPr>
          <w:rFonts w:ascii="Times New Roman"/>
        </w:rPr>
        <w:t>产地水环境选择不受污染源影响或污染物含量限制在限定范围之内的农业生产区域，水质量符合</w:t>
      </w:r>
      <w:r w:rsidRPr="00FE45C3">
        <w:rPr>
          <w:rFonts w:ascii="Times New Roman"/>
        </w:rPr>
        <w:t>GB5084</w:t>
      </w:r>
      <w:r w:rsidRPr="00FE45C3">
        <w:rPr>
          <w:rFonts w:ascii="Times New Roman"/>
        </w:rPr>
        <w:t>农田灌溉水质标准。</w:t>
      </w:r>
    </w:p>
    <w:p w14:paraId="35B5A4BC" w14:textId="72F65B5F" w:rsidR="00CD561D" w:rsidRDefault="00DC2CCC" w:rsidP="00DC2CCC">
      <w:pPr>
        <w:pStyle w:val="affd"/>
        <w:spacing w:before="156" w:after="156"/>
      </w:pPr>
      <w:r w:rsidRPr="00DC2CCC">
        <w:rPr>
          <w:rFonts w:hint="eastAsia"/>
        </w:rPr>
        <w:t>土壤质量</w:t>
      </w:r>
    </w:p>
    <w:p w14:paraId="6CA0BBEB" w14:textId="33294DE5" w:rsidR="00DC2CCC" w:rsidRPr="00FE45C3" w:rsidRDefault="00DC2CCC" w:rsidP="00DC2CCC">
      <w:pPr>
        <w:pStyle w:val="affffb"/>
        <w:ind w:firstLine="420"/>
        <w:rPr>
          <w:rFonts w:ascii="Times New Roman"/>
        </w:rPr>
      </w:pPr>
      <w:r w:rsidRPr="00FE45C3">
        <w:rPr>
          <w:rFonts w:ascii="Times New Roman"/>
        </w:rPr>
        <w:t>宜选土层深厚、疏松肥沃、阳光充足的中性或偏</w:t>
      </w:r>
      <w:r w:rsidR="00FE45C3">
        <w:rPr>
          <w:rFonts w:ascii="Times New Roman" w:hint="eastAsia"/>
        </w:rPr>
        <w:t>碱</w:t>
      </w:r>
      <w:r w:rsidRPr="00FE45C3">
        <w:rPr>
          <w:rFonts w:ascii="Times New Roman"/>
        </w:rPr>
        <w:t>性的沙壤土或壤土。灌水、排水方便，其他条件符合</w:t>
      </w:r>
      <w:r w:rsidRPr="00FE45C3">
        <w:rPr>
          <w:rFonts w:ascii="Times New Roman"/>
        </w:rPr>
        <w:t>GB15618</w:t>
      </w:r>
      <w:r w:rsidRPr="00FE45C3">
        <w:rPr>
          <w:rFonts w:ascii="Times New Roman"/>
        </w:rPr>
        <w:t>土壤环境质量标准。</w:t>
      </w:r>
    </w:p>
    <w:p w14:paraId="3768C090" w14:textId="4866B186" w:rsidR="00DC2CCC" w:rsidRDefault="0095678C" w:rsidP="0095678C">
      <w:pPr>
        <w:pStyle w:val="affc"/>
        <w:spacing w:before="312" w:after="312"/>
      </w:pPr>
      <w:r w:rsidRPr="0095678C">
        <w:rPr>
          <w:rFonts w:hint="eastAsia"/>
        </w:rPr>
        <w:t>播前准备</w:t>
      </w:r>
    </w:p>
    <w:p w14:paraId="26B54DCE" w14:textId="1D33BD27" w:rsidR="0095678C" w:rsidRDefault="0095678C" w:rsidP="0095678C">
      <w:pPr>
        <w:pStyle w:val="affd"/>
        <w:spacing w:before="156" w:after="156"/>
      </w:pPr>
      <w:r w:rsidRPr="0095678C">
        <w:rPr>
          <w:rFonts w:hint="eastAsia"/>
        </w:rPr>
        <w:t>品种选择</w:t>
      </w:r>
    </w:p>
    <w:p w14:paraId="64EC468D" w14:textId="5CCE71D4" w:rsidR="00DE3ECF" w:rsidRPr="00DE3ECF" w:rsidRDefault="00DE3ECF" w:rsidP="00DE3ECF">
      <w:pPr>
        <w:pStyle w:val="affe"/>
        <w:spacing w:before="156" w:after="156"/>
        <w:rPr>
          <w:rFonts w:hint="eastAsia"/>
        </w:rPr>
      </w:pPr>
      <w:r>
        <w:rPr>
          <w:rFonts w:hAnsi="黑体" w:hint="eastAsia"/>
          <w:bCs/>
          <w:color w:val="000000"/>
        </w:rPr>
        <w:t>玉米</w:t>
      </w:r>
      <w:r>
        <w:rPr>
          <w:rFonts w:hAnsi="黑体"/>
          <w:bCs/>
          <w:color w:val="000000"/>
        </w:rPr>
        <w:t>品种选择</w:t>
      </w:r>
    </w:p>
    <w:p w14:paraId="510916E1" w14:textId="13E0416D" w:rsidR="0095678C" w:rsidRPr="00FE45C3" w:rsidRDefault="0095678C" w:rsidP="0095678C">
      <w:pPr>
        <w:pStyle w:val="affffb"/>
        <w:ind w:firstLine="420"/>
        <w:rPr>
          <w:rFonts w:ascii="Times New Roman"/>
        </w:rPr>
      </w:pPr>
      <w:r w:rsidRPr="00FE45C3">
        <w:rPr>
          <w:rFonts w:ascii="Times New Roman"/>
        </w:rPr>
        <w:t>玉米品种可以选择株型紧凑、株高适中（植株高度在</w:t>
      </w:r>
      <w:r w:rsidRPr="00FE45C3">
        <w:rPr>
          <w:rFonts w:ascii="Times New Roman"/>
        </w:rPr>
        <w:t>260</w:t>
      </w:r>
      <w:r w:rsidRPr="00FE45C3">
        <w:rPr>
          <w:rFonts w:ascii="Times New Roman"/>
        </w:rPr>
        <w:t>～</w:t>
      </w:r>
      <w:r w:rsidRPr="00FE45C3">
        <w:rPr>
          <w:rFonts w:ascii="Times New Roman"/>
        </w:rPr>
        <w:t>280 cm</w:t>
      </w:r>
      <w:r w:rsidRPr="00FE45C3">
        <w:rPr>
          <w:rFonts w:ascii="Times New Roman"/>
        </w:rPr>
        <w:t>，穗位高度在</w:t>
      </w:r>
      <w:r w:rsidRPr="00FE45C3">
        <w:rPr>
          <w:rFonts w:ascii="Times New Roman"/>
        </w:rPr>
        <w:t>90</w:t>
      </w:r>
      <w:r w:rsidRPr="00FE45C3">
        <w:rPr>
          <w:rFonts w:ascii="Times New Roman"/>
        </w:rPr>
        <w:t>～</w:t>
      </w:r>
      <w:r w:rsidRPr="00FE45C3">
        <w:rPr>
          <w:rFonts w:ascii="Times New Roman"/>
        </w:rPr>
        <w:t>110 cm</w:t>
      </w:r>
      <w:r w:rsidRPr="00FE45C3">
        <w:rPr>
          <w:rFonts w:ascii="Times New Roman"/>
        </w:rPr>
        <w:t>）、茎秆弹性好，根系发达，适宜密植和机械化收割的高产品种，如农大</w:t>
      </w:r>
      <w:r w:rsidRPr="00FE45C3">
        <w:rPr>
          <w:rFonts w:ascii="Times New Roman"/>
        </w:rPr>
        <w:t>372</w:t>
      </w:r>
      <w:r w:rsidRPr="00FE45C3">
        <w:rPr>
          <w:rFonts w:ascii="Times New Roman"/>
        </w:rPr>
        <w:t>、登海</w:t>
      </w:r>
      <w:r w:rsidRPr="00FE45C3">
        <w:rPr>
          <w:rFonts w:ascii="Times New Roman"/>
        </w:rPr>
        <w:t>553</w:t>
      </w:r>
      <w:r w:rsidRPr="00FE45C3">
        <w:rPr>
          <w:rFonts w:ascii="Times New Roman"/>
        </w:rPr>
        <w:t>、豫单</w:t>
      </w:r>
      <w:r w:rsidRPr="00FE45C3">
        <w:rPr>
          <w:rFonts w:ascii="Times New Roman"/>
        </w:rPr>
        <w:t>9953</w:t>
      </w:r>
      <w:r w:rsidRPr="00FE45C3">
        <w:rPr>
          <w:rFonts w:ascii="Times New Roman"/>
        </w:rPr>
        <w:t>、纪元</w:t>
      </w:r>
      <w:r w:rsidRPr="00FE45C3">
        <w:rPr>
          <w:rFonts w:ascii="Times New Roman"/>
        </w:rPr>
        <w:t>128</w:t>
      </w:r>
      <w:r w:rsidRPr="00FE45C3">
        <w:rPr>
          <w:rFonts w:ascii="Times New Roman"/>
        </w:rPr>
        <w:t>、安农</w:t>
      </w:r>
      <w:r w:rsidRPr="00FE45C3">
        <w:rPr>
          <w:rFonts w:ascii="Times New Roman"/>
        </w:rPr>
        <w:t>591</w:t>
      </w:r>
      <w:r w:rsidRPr="00FE45C3">
        <w:rPr>
          <w:rFonts w:ascii="Times New Roman"/>
        </w:rPr>
        <w:t>、郑单</w:t>
      </w:r>
      <w:r w:rsidRPr="00FE45C3">
        <w:rPr>
          <w:rFonts w:ascii="Times New Roman"/>
        </w:rPr>
        <w:t>958</w:t>
      </w:r>
      <w:r w:rsidRPr="00FE45C3">
        <w:rPr>
          <w:rFonts w:ascii="Times New Roman"/>
        </w:rPr>
        <w:t>等。</w:t>
      </w:r>
    </w:p>
    <w:p w14:paraId="1D3AA819" w14:textId="0F05CC3A" w:rsidR="00DE3ECF" w:rsidRDefault="00DE3ECF" w:rsidP="00DE3ECF">
      <w:pPr>
        <w:pStyle w:val="affe"/>
        <w:spacing w:before="156" w:after="156"/>
        <w:rPr>
          <w:rFonts w:hint="eastAsia"/>
        </w:rPr>
      </w:pPr>
      <w:r>
        <w:rPr>
          <w:rFonts w:hAnsi="黑体" w:hint="eastAsia"/>
          <w:bCs/>
          <w:color w:val="000000"/>
        </w:rPr>
        <w:t>大豆</w:t>
      </w:r>
      <w:r>
        <w:rPr>
          <w:rFonts w:hAnsi="黑体"/>
          <w:bCs/>
          <w:color w:val="000000"/>
        </w:rPr>
        <w:t>品种选择</w:t>
      </w:r>
    </w:p>
    <w:p w14:paraId="64BFA05C" w14:textId="24043C1C" w:rsidR="0095678C" w:rsidRPr="00FE45C3" w:rsidRDefault="0095678C" w:rsidP="0095678C">
      <w:pPr>
        <w:pStyle w:val="affffb"/>
        <w:ind w:firstLine="420"/>
        <w:rPr>
          <w:rFonts w:ascii="Times New Roman"/>
        </w:rPr>
      </w:pPr>
      <w:r w:rsidRPr="00FE45C3">
        <w:rPr>
          <w:rFonts w:ascii="Times New Roman"/>
        </w:rPr>
        <w:t>大豆品种可以选择耐荫</w:t>
      </w:r>
      <w:r w:rsidR="00DE3ECF" w:rsidRPr="00FE45C3">
        <w:rPr>
          <w:rFonts w:ascii="Times New Roman"/>
        </w:rPr>
        <w:t>、</w:t>
      </w:r>
      <w:r w:rsidR="00DE3ECF" w:rsidRPr="00FE45C3">
        <w:rPr>
          <w:rFonts w:ascii="Times New Roman"/>
        </w:rPr>
        <w:t>耐</w:t>
      </w:r>
      <w:r w:rsidR="00DE3ECF" w:rsidRPr="00FE45C3">
        <w:rPr>
          <w:rFonts w:ascii="Times New Roman"/>
        </w:rPr>
        <w:t>密、</w:t>
      </w:r>
      <w:r w:rsidRPr="00FE45C3">
        <w:rPr>
          <w:rFonts w:ascii="Times New Roman"/>
        </w:rPr>
        <w:t>抗倒</w:t>
      </w:r>
      <w:r w:rsidR="00DE3ECF" w:rsidRPr="00FE45C3">
        <w:rPr>
          <w:rFonts w:ascii="Times New Roman"/>
        </w:rPr>
        <w:t>、宜机收</w:t>
      </w:r>
      <w:r w:rsidRPr="00FE45C3">
        <w:rPr>
          <w:rFonts w:ascii="Times New Roman"/>
        </w:rPr>
        <w:t>高产品种，如</w:t>
      </w:r>
      <w:r w:rsidR="00DE3ECF" w:rsidRPr="00FE45C3">
        <w:rPr>
          <w:rFonts w:ascii="Times New Roman"/>
        </w:rPr>
        <w:t>齐黄</w:t>
      </w:r>
      <w:r w:rsidR="00DE3ECF" w:rsidRPr="00FE45C3">
        <w:rPr>
          <w:rFonts w:ascii="Times New Roman"/>
        </w:rPr>
        <w:t>34</w:t>
      </w:r>
      <w:r w:rsidR="00DE3ECF" w:rsidRPr="00FE45C3">
        <w:rPr>
          <w:rFonts w:ascii="Times New Roman"/>
        </w:rPr>
        <w:t>、</w:t>
      </w:r>
      <w:r w:rsidRPr="00FE45C3">
        <w:rPr>
          <w:rFonts w:ascii="Times New Roman"/>
        </w:rPr>
        <w:t>石豆</w:t>
      </w:r>
      <w:r w:rsidRPr="00FE45C3">
        <w:rPr>
          <w:rFonts w:ascii="Times New Roman"/>
        </w:rPr>
        <w:t>936</w:t>
      </w:r>
      <w:r w:rsidRPr="00FE45C3">
        <w:rPr>
          <w:rFonts w:ascii="Times New Roman"/>
        </w:rPr>
        <w:t>、</w:t>
      </w:r>
      <w:r w:rsidR="00DE3ECF" w:rsidRPr="00FE45C3">
        <w:rPr>
          <w:rFonts w:ascii="Times New Roman"/>
        </w:rPr>
        <w:t>郑</w:t>
      </w:r>
      <w:r w:rsidRPr="00FE45C3">
        <w:rPr>
          <w:rFonts w:ascii="Times New Roman"/>
        </w:rPr>
        <w:t>豆</w:t>
      </w:r>
      <w:r w:rsidR="00DE3ECF" w:rsidRPr="00FE45C3">
        <w:rPr>
          <w:rFonts w:ascii="Times New Roman"/>
        </w:rPr>
        <w:t>0689</w:t>
      </w:r>
      <w:r w:rsidRPr="00FE45C3">
        <w:rPr>
          <w:rFonts w:ascii="Times New Roman"/>
        </w:rPr>
        <w:t>、郑</w:t>
      </w:r>
      <w:r w:rsidRPr="00FE45C3">
        <w:rPr>
          <w:rFonts w:ascii="Times New Roman"/>
        </w:rPr>
        <w:t>1307</w:t>
      </w:r>
      <w:r w:rsidRPr="00FE45C3">
        <w:rPr>
          <w:rFonts w:ascii="Times New Roman"/>
        </w:rPr>
        <w:t>、中黄</w:t>
      </w:r>
      <w:r w:rsidRPr="00FE45C3">
        <w:rPr>
          <w:rFonts w:ascii="Times New Roman"/>
        </w:rPr>
        <w:t>39</w:t>
      </w:r>
      <w:r w:rsidRPr="00FE45C3">
        <w:rPr>
          <w:rFonts w:ascii="Times New Roman"/>
        </w:rPr>
        <w:t>、徐豆</w:t>
      </w:r>
      <w:r w:rsidRPr="00FE45C3">
        <w:rPr>
          <w:rFonts w:ascii="Times New Roman"/>
        </w:rPr>
        <w:t>18</w:t>
      </w:r>
      <w:r w:rsidRPr="00FE45C3">
        <w:rPr>
          <w:rFonts w:ascii="Times New Roman"/>
        </w:rPr>
        <w:t>、圣豆</w:t>
      </w:r>
      <w:r w:rsidRPr="00FE45C3">
        <w:rPr>
          <w:rFonts w:ascii="Times New Roman"/>
        </w:rPr>
        <w:t>5</w:t>
      </w:r>
      <w:r w:rsidRPr="00FE45C3">
        <w:rPr>
          <w:rFonts w:ascii="Times New Roman"/>
        </w:rPr>
        <w:t>号、菏豆</w:t>
      </w:r>
      <w:r w:rsidRPr="00FE45C3">
        <w:rPr>
          <w:rFonts w:ascii="Times New Roman"/>
        </w:rPr>
        <w:t>33</w:t>
      </w:r>
      <w:r w:rsidRPr="00FE45C3">
        <w:rPr>
          <w:rFonts w:ascii="Times New Roman"/>
        </w:rPr>
        <w:t>等。</w:t>
      </w:r>
    </w:p>
    <w:p w14:paraId="587807DC" w14:textId="0171C319" w:rsidR="0095678C" w:rsidRPr="00FE45C3" w:rsidRDefault="0095678C" w:rsidP="0095678C">
      <w:pPr>
        <w:pStyle w:val="affffb"/>
        <w:ind w:firstLine="420"/>
        <w:rPr>
          <w:rFonts w:ascii="Times New Roman"/>
        </w:rPr>
      </w:pPr>
      <w:r w:rsidRPr="00FE45C3">
        <w:rPr>
          <w:rFonts w:ascii="Times New Roman"/>
        </w:rPr>
        <w:t>可以选择生产中已经应用多年，比较成熟稳定的玉米</w:t>
      </w:r>
      <w:r w:rsidRPr="00FE45C3">
        <w:rPr>
          <w:rFonts w:ascii="Times New Roman"/>
        </w:rPr>
        <w:t>/</w:t>
      </w:r>
      <w:r w:rsidRPr="00FE45C3">
        <w:rPr>
          <w:rFonts w:ascii="Times New Roman"/>
        </w:rPr>
        <w:t>大豆间作组合，如先玉</w:t>
      </w:r>
      <w:r w:rsidRPr="00FE45C3">
        <w:rPr>
          <w:rFonts w:ascii="Times New Roman"/>
        </w:rPr>
        <w:t>335/</w:t>
      </w:r>
      <w:r w:rsidRPr="00FE45C3">
        <w:rPr>
          <w:rFonts w:ascii="Times New Roman"/>
        </w:rPr>
        <w:t>齐黄</w:t>
      </w:r>
      <w:r w:rsidRPr="00FE45C3">
        <w:rPr>
          <w:rFonts w:ascii="Times New Roman"/>
        </w:rPr>
        <w:t>34</w:t>
      </w:r>
      <w:r w:rsidRPr="00FE45C3">
        <w:rPr>
          <w:rFonts w:ascii="Times New Roman"/>
        </w:rPr>
        <w:t>、郑单</w:t>
      </w:r>
      <w:r w:rsidRPr="00FE45C3">
        <w:rPr>
          <w:rFonts w:ascii="Times New Roman"/>
        </w:rPr>
        <w:t>958/</w:t>
      </w:r>
      <w:r w:rsidRPr="00FE45C3">
        <w:rPr>
          <w:rFonts w:ascii="Times New Roman"/>
        </w:rPr>
        <w:t>郑</w:t>
      </w:r>
      <w:r w:rsidRPr="00FE45C3">
        <w:rPr>
          <w:rFonts w:ascii="Times New Roman"/>
        </w:rPr>
        <w:t>1307</w:t>
      </w:r>
      <w:r w:rsidRPr="00FE45C3">
        <w:rPr>
          <w:rFonts w:ascii="Times New Roman"/>
        </w:rPr>
        <w:t>等。</w:t>
      </w:r>
    </w:p>
    <w:p w14:paraId="045638DA" w14:textId="739A1CDE" w:rsidR="00DE3ECF" w:rsidRDefault="00DE3ECF" w:rsidP="00DE3ECF">
      <w:pPr>
        <w:pStyle w:val="affe"/>
        <w:spacing w:before="156" w:after="156"/>
        <w:rPr>
          <w:rFonts w:hAnsi="黑体"/>
          <w:bCs/>
          <w:color w:val="000000"/>
        </w:rPr>
      </w:pPr>
      <w:r>
        <w:rPr>
          <w:rFonts w:hAnsi="黑体" w:hint="eastAsia"/>
          <w:bCs/>
          <w:color w:val="000000"/>
        </w:rPr>
        <w:t>玉米/大豆间作组合</w:t>
      </w:r>
      <w:r>
        <w:rPr>
          <w:rFonts w:hAnsi="黑体"/>
          <w:bCs/>
          <w:color w:val="000000"/>
        </w:rPr>
        <w:t>选择</w:t>
      </w:r>
    </w:p>
    <w:p w14:paraId="7A527245" w14:textId="4C228105" w:rsidR="00DE3ECF" w:rsidRPr="00FE45C3" w:rsidRDefault="00DE3ECF" w:rsidP="00DE3ECF">
      <w:pPr>
        <w:pStyle w:val="affffb"/>
        <w:ind w:firstLine="420"/>
        <w:rPr>
          <w:rFonts w:ascii="Times New Roman"/>
        </w:rPr>
      </w:pPr>
      <w:r w:rsidRPr="00FE45C3">
        <w:rPr>
          <w:rFonts w:ascii="Times New Roman"/>
        </w:rPr>
        <w:t>可以选择生产中比较成熟稳定的玉米</w:t>
      </w:r>
      <w:r w:rsidRPr="00FE45C3">
        <w:rPr>
          <w:rFonts w:ascii="Times New Roman"/>
        </w:rPr>
        <w:t>/</w:t>
      </w:r>
      <w:r w:rsidRPr="00FE45C3">
        <w:rPr>
          <w:rFonts w:ascii="Times New Roman"/>
        </w:rPr>
        <w:t>大豆间作组合，如先玉</w:t>
      </w:r>
      <w:r w:rsidRPr="00FE45C3">
        <w:rPr>
          <w:rFonts w:ascii="Times New Roman"/>
        </w:rPr>
        <w:t>335/</w:t>
      </w:r>
      <w:r w:rsidRPr="00FE45C3">
        <w:rPr>
          <w:rFonts w:ascii="Times New Roman"/>
        </w:rPr>
        <w:t>齐黄</w:t>
      </w:r>
      <w:r w:rsidRPr="00FE45C3">
        <w:rPr>
          <w:rFonts w:ascii="Times New Roman"/>
        </w:rPr>
        <w:t>34</w:t>
      </w:r>
      <w:r w:rsidRPr="00FE45C3">
        <w:rPr>
          <w:rFonts w:ascii="Times New Roman"/>
        </w:rPr>
        <w:t>、机玉</w:t>
      </w:r>
      <w:r w:rsidRPr="00FE45C3">
        <w:rPr>
          <w:rFonts w:ascii="Times New Roman"/>
        </w:rPr>
        <w:t>217/</w:t>
      </w:r>
      <w:r w:rsidRPr="00FE45C3">
        <w:rPr>
          <w:rFonts w:ascii="Times New Roman"/>
        </w:rPr>
        <w:t>郑</w:t>
      </w:r>
      <w:r w:rsidRPr="00FE45C3">
        <w:rPr>
          <w:rFonts w:ascii="Times New Roman"/>
        </w:rPr>
        <w:t>1307</w:t>
      </w:r>
      <w:r w:rsidRPr="00FE45C3">
        <w:rPr>
          <w:rFonts w:ascii="Times New Roman"/>
        </w:rPr>
        <w:t>等。</w:t>
      </w:r>
    </w:p>
    <w:p w14:paraId="5CA076CF" w14:textId="76412DCD" w:rsidR="0095678C" w:rsidRDefault="0095678C" w:rsidP="0095678C">
      <w:pPr>
        <w:pStyle w:val="affd"/>
        <w:spacing w:before="156" w:after="156"/>
      </w:pPr>
      <w:r w:rsidRPr="0095678C">
        <w:rPr>
          <w:rFonts w:hint="eastAsia"/>
        </w:rPr>
        <w:t>整地</w:t>
      </w:r>
    </w:p>
    <w:p w14:paraId="198CAAF2" w14:textId="09508AE0" w:rsidR="0095678C" w:rsidRPr="00F257B0" w:rsidRDefault="0095678C" w:rsidP="00951F57">
      <w:pPr>
        <w:pStyle w:val="affffb"/>
        <w:ind w:firstLine="420"/>
        <w:rPr>
          <w:rFonts w:ascii="Times New Roman"/>
        </w:rPr>
      </w:pPr>
      <w:r w:rsidRPr="00F257B0">
        <w:rPr>
          <w:rFonts w:ascii="Times New Roman"/>
        </w:rPr>
        <w:t>前茬作物收获后，进行秸秆粉碎，一般秸秆</w:t>
      </w:r>
      <w:r w:rsidR="00951F57" w:rsidRPr="00F257B0">
        <w:rPr>
          <w:rFonts w:ascii="Times New Roman"/>
        </w:rPr>
        <w:t>粉碎</w:t>
      </w:r>
      <w:r w:rsidRPr="00F257B0">
        <w:rPr>
          <w:rFonts w:ascii="Times New Roman"/>
        </w:rPr>
        <w:t>两遍。有条件地方可将土壤深耕翻，耕深</w:t>
      </w:r>
      <w:r w:rsidRPr="00F257B0">
        <w:rPr>
          <w:rFonts w:ascii="Times New Roman"/>
        </w:rPr>
        <w:t>25 cm</w:t>
      </w:r>
      <w:r w:rsidRPr="00F257B0">
        <w:rPr>
          <w:rFonts w:ascii="Times New Roman"/>
        </w:rPr>
        <w:t>，播前旋耕。</w:t>
      </w:r>
    </w:p>
    <w:p w14:paraId="3D86FFD8" w14:textId="11194E67" w:rsidR="0095678C" w:rsidRPr="00F257B0" w:rsidRDefault="0095678C" w:rsidP="0095678C">
      <w:pPr>
        <w:pStyle w:val="affffb"/>
        <w:ind w:firstLine="420"/>
        <w:rPr>
          <w:rFonts w:ascii="Times New Roman"/>
        </w:rPr>
      </w:pPr>
      <w:r w:rsidRPr="00F257B0">
        <w:rPr>
          <w:rFonts w:ascii="Times New Roman"/>
        </w:rPr>
        <w:t>地块耕性良好，在玉米季可以贴茬播种。</w:t>
      </w:r>
    </w:p>
    <w:p w14:paraId="2F9BD29E" w14:textId="622E8BC4" w:rsidR="0095678C" w:rsidRDefault="0095678C" w:rsidP="0095678C">
      <w:pPr>
        <w:pStyle w:val="affc"/>
        <w:spacing w:before="312" w:after="312"/>
      </w:pPr>
      <w:r w:rsidRPr="0095678C">
        <w:rPr>
          <w:rFonts w:hint="eastAsia"/>
        </w:rPr>
        <w:t>播种</w:t>
      </w:r>
    </w:p>
    <w:p w14:paraId="2EB4D424" w14:textId="2A39BDB1" w:rsidR="0095678C" w:rsidRDefault="0095678C" w:rsidP="0095678C">
      <w:pPr>
        <w:pStyle w:val="affd"/>
        <w:spacing w:before="156" w:after="156"/>
      </w:pPr>
      <w:r w:rsidRPr="0095678C">
        <w:rPr>
          <w:rFonts w:hint="eastAsia"/>
        </w:rPr>
        <w:t>播期</w:t>
      </w:r>
    </w:p>
    <w:p w14:paraId="042EFAC2" w14:textId="5E65CBB7" w:rsidR="0095678C" w:rsidRPr="00FE45C3" w:rsidRDefault="0095678C" w:rsidP="0095678C">
      <w:pPr>
        <w:pStyle w:val="affffb"/>
        <w:ind w:firstLine="420"/>
        <w:rPr>
          <w:rFonts w:ascii="Times New Roman"/>
        </w:rPr>
      </w:pPr>
      <w:r w:rsidRPr="00FE45C3">
        <w:rPr>
          <w:rFonts w:ascii="Times New Roman"/>
        </w:rPr>
        <w:t>玉米应根据节令适时播</w:t>
      </w:r>
      <w:r w:rsidR="00765D94" w:rsidRPr="00FE45C3">
        <w:rPr>
          <w:rFonts w:ascii="Times New Roman"/>
        </w:rPr>
        <w:t>种</w:t>
      </w:r>
      <w:r w:rsidRPr="00FE45C3">
        <w:rPr>
          <w:rFonts w:ascii="Times New Roman"/>
        </w:rPr>
        <w:t>，即</w:t>
      </w:r>
      <w:r w:rsidRPr="00FE45C3">
        <w:rPr>
          <w:rFonts w:ascii="Times New Roman"/>
        </w:rPr>
        <w:t>6</w:t>
      </w:r>
      <w:r w:rsidRPr="00FE45C3">
        <w:rPr>
          <w:rFonts w:ascii="Times New Roman"/>
        </w:rPr>
        <w:t>月</w:t>
      </w:r>
      <w:r w:rsidRPr="00FE45C3">
        <w:rPr>
          <w:rFonts w:ascii="Times New Roman"/>
        </w:rPr>
        <w:t>4</w:t>
      </w:r>
      <w:r w:rsidRPr="00FE45C3">
        <w:rPr>
          <w:rFonts w:ascii="Times New Roman"/>
        </w:rPr>
        <w:t>日～</w:t>
      </w:r>
      <w:r w:rsidRPr="00FE45C3">
        <w:rPr>
          <w:rFonts w:ascii="Times New Roman"/>
        </w:rPr>
        <w:t>6</w:t>
      </w:r>
      <w:r w:rsidRPr="00FE45C3">
        <w:rPr>
          <w:rFonts w:ascii="Times New Roman"/>
        </w:rPr>
        <w:t>月</w:t>
      </w:r>
      <w:r w:rsidRPr="00FE45C3">
        <w:rPr>
          <w:rFonts w:ascii="Times New Roman"/>
        </w:rPr>
        <w:t>15</w:t>
      </w:r>
      <w:r w:rsidRPr="00FE45C3">
        <w:rPr>
          <w:rFonts w:ascii="Times New Roman"/>
        </w:rPr>
        <w:t>日集中播种，有利于防治病虫害。大豆播种时间可适当推迟</w:t>
      </w:r>
      <w:r w:rsidRPr="00FE45C3">
        <w:rPr>
          <w:rFonts w:ascii="Times New Roman"/>
        </w:rPr>
        <w:t>5</w:t>
      </w:r>
      <w:r w:rsidRPr="00FE45C3">
        <w:rPr>
          <w:rFonts w:ascii="Times New Roman"/>
        </w:rPr>
        <w:t>～</w:t>
      </w:r>
      <w:r w:rsidRPr="00FE45C3">
        <w:rPr>
          <w:rFonts w:ascii="Times New Roman"/>
        </w:rPr>
        <w:t>10 d</w:t>
      </w:r>
      <w:r w:rsidR="00765D94" w:rsidRPr="00FE45C3">
        <w:rPr>
          <w:rFonts w:ascii="Times New Roman"/>
        </w:rPr>
        <w:t>。</w:t>
      </w:r>
      <w:r w:rsidRPr="00FE45C3">
        <w:rPr>
          <w:rFonts w:ascii="Times New Roman"/>
        </w:rPr>
        <w:t>玉米和大豆播种时间前后相差不超过</w:t>
      </w:r>
      <w:r w:rsidRPr="00FE45C3">
        <w:rPr>
          <w:rFonts w:ascii="Times New Roman"/>
        </w:rPr>
        <w:t>10 d</w:t>
      </w:r>
      <w:r w:rsidRPr="00FE45C3">
        <w:rPr>
          <w:rFonts w:ascii="Times New Roman"/>
        </w:rPr>
        <w:t>为宜。</w:t>
      </w:r>
    </w:p>
    <w:p w14:paraId="5482A6EC" w14:textId="0A505570" w:rsidR="00765D94" w:rsidRDefault="00765D94" w:rsidP="0095678C">
      <w:pPr>
        <w:pStyle w:val="affd"/>
        <w:spacing w:before="156" w:after="156"/>
      </w:pPr>
      <w:r>
        <w:rPr>
          <w:rFonts w:hAnsi="黑体" w:hint="eastAsia"/>
        </w:rPr>
        <w:t>种子包衣或拌种</w:t>
      </w:r>
    </w:p>
    <w:p w14:paraId="517B12BA" w14:textId="408E47DD" w:rsidR="00765D94" w:rsidRDefault="00765D94" w:rsidP="00765D94">
      <w:pPr>
        <w:pStyle w:val="affe"/>
        <w:spacing w:before="156" w:after="156"/>
        <w:rPr>
          <w:rFonts w:hint="eastAsia"/>
        </w:rPr>
      </w:pPr>
      <w:r>
        <w:rPr>
          <w:rFonts w:hAnsi="黑体" w:hint="eastAsia"/>
        </w:rPr>
        <w:lastRenderedPageBreak/>
        <w:t>玉米种子包衣</w:t>
      </w:r>
    </w:p>
    <w:p w14:paraId="14CF9954" w14:textId="77777777" w:rsidR="00765D94" w:rsidRDefault="00765D94" w:rsidP="00765D94">
      <w:pPr>
        <w:pStyle w:val="affffb"/>
        <w:ind w:firstLine="420"/>
        <w:rPr>
          <w:rFonts w:hint="eastAsia"/>
        </w:rPr>
      </w:pPr>
      <w:r>
        <w:rPr>
          <w:rFonts w:hint="eastAsia"/>
        </w:rPr>
        <w:t>常见的玉米种子包衣剂成分有杀虫剂、杀菌剂、成膜剂、色浆、珠光粉，其中杀虫剂主要以福美双、克百威、噻虫嗪、弗虫嗪、吡虫啉为主，杀菌剂主要以戊唑醇、咯菌腈、精甲双灵、苯醚甲环唑为主。</w:t>
      </w:r>
    </w:p>
    <w:p w14:paraId="1F40C006" w14:textId="7EBAB715" w:rsidR="00765D94" w:rsidRDefault="00765D94" w:rsidP="00765D94">
      <w:pPr>
        <w:pStyle w:val="affe"/>
        <w:spacing w:before="156" w:after="156"/>
        <w:rPr>
          <w:rFonts w:hint="eastAsia"/>
        </w:rPr>
      </w:pPr>
      <w:r>
        <w:rPr>
          <w:rFonts w:hAnsi="黑体" w:hint="eastAsia"/>
        </w:rPr>
        <w:t>大豆种子包衣</w:t>
      </w:r>
    </w:p>
    <w:p w14:paraId="3D6B886A" w14:textId="6231A34B" w:rsidR="00765D94" w:rsidRPr="00765D94" w:rsidRDefault="00765D94" w:rsidP="00765D94">
      <w:pPr>
        <w:pStyle w:val="affffb"/>
        <w:ind w:firstLine="420"/>
        <w:rPr>
          <w:rFonts w:hint="eastAsia"/>
        </w:rPr>
      </w:pPr>
      <w:r>
        <w:t>大豆播种前利用专用种衣剂进行包衣。</w:t>
      </w:r>
    </w:p>
    <w:p w14:paraId="1AFABB3C" w14:textId="46A574E7" w:rsidR="0095678C" w:rsidRDefault="0095678C" w:rsidP="0095678C">
      <w:pPr>
        <w:pStyle w:val="affd"/>
        <w:spacing w:before="156" w:after="156"/>
      </w:pPr>
      <w:r w:rsidRPr="0095678C">
        <w:rPr>
          <w:rFonts w:hint="eastAsia"/>
        </w:rPr>
        <w:t>播种深度</w:t>
      </w:r>
    </w:p>
    <w:p w14:paraId="18F0E86B" w14:textId="73A0F839" w:rsidR="0095678C" w:rsidRPr="00FE45C3" w:rsidRDefault="0095678C" w:rsidP="0095678C">
      <w:pPr>
        <w:pStyle w:val="affffb"/>
        <w:ind w:firstLine="420"/>
        <w:rPr>
          <w:rFonts w:ascii="Times New Roman"/>
        </w:rPr>
      </w:pPr>
      <w:r w:rsidRPr="00FE45C3">
        <w:rPr>
          <w:rFonts w:ascii="Times New Roman"/>
        </w:rPr>
        <w:t>玉米与大豆播种深度均为</w:t>
      </w:r>
      <w:r w:rsidRPr="00FE45C3">
        <w:rPr>
          <w:rFonts w:ascii="Times New Roman"/>
        </w:rPr>
        <w:t>3</w:t>
      </w:r>
      <w:r w:rsidRPr="00FE45C3">
        <w:rPr>
          <w:rFonts w:ascii="Times New Roman"/>
        </w:rPr>
        <w:t>～</w:t>
      </w:r>
      <w:r w:rsidRPr="00FE45C3">
        <w:rPr>
          <w:rFonts w:ascii="Times New Roman"/>
        </w:rPr>
        <w:t>5 cm</w:t>
      </w:r>
      <w:r w:rsidRPr="00FE45C3">
        <w:rPr>
          <w:rFonts w:ascii="Times New Roman"/>
        </w:rPr>
        <w:t>。播完后，及时盖土，压实不露缝隙，防止跑墒。</w:t>
      </w:r>
    </w:p>
    <w:p w14:paraId="2D5CAF93" w14:textId="002109F8" w:rsidR="0095678C" w:rsidRDefault="0095678C" w:rsidP="0095678C">
      <w:pPr>
        <w:pStyle w:val="affd"/>
        <w:spacing w:before="156" w:after="156"/>
      </w:pPr>
      <w:r w:rsidRPr="0095678C">
        <w:rPr>
          <w:rFonts w:hint="eastAsia"/>
        </w:rPr>
        <w:t>播种方式</w:t>
      </w:r>
    </w:p>
    <w:p w14:paraId="0E881190" w14:textId="679F7877" w:rsidR="00BD409A" w:rsidRPr="00BD409A" w:rsidRDefault="00BD409A" w:rsidP="00BD409A">
      <w:pPr>
        <w:pStyle w:val="affe"/>
        <w:spacing w:before="156" w:after="156"/>
        <w:rPr>
          <w:rFonts w:hint="eastAsia"/>
        </w:rPr>
      </w:pPr>
      <w:r>
        <w:rPr>
          <w:rFonts w:hAnsi="黑体" w:hint="eastAsia"/>
          <w:bCs/>
          <w:color w:val="000000"/>
        </w:rPr>
        <w:t>不同行间比及密度</w:t>
      </w:r>
    </w:p>
    <w:p w14:paraId="44BD44F3" w14:textId="77777777" w:rsidR="003B2DAB" w:rsidRPr="00FE45C3" w:rsidRDefault="0095678C" w:rsidP="0095678C">
      <w:pPr>
        <w:pStyle w:val="affffb"/>
        <w:ind w:firstLine="420"/>
        <w:rPr>
          <w:rFonts w:ascii="Times New Roman"/>
        </w:rPr>
      </w:pPr>
      <w:r w:rsidRPr="00FE45C3">
        <w:rPr>
          <w:rFonts w:ascii="Times New Roman"/>
        </w:rPr>
        <w:t>3</w:t>
      </w:r>
      <w:r w:rsidRPr="00FE45C3">
        <w:rPr>
          <w:rFonts w:ascii="Times New Roman"/>
        </w:rPr>
        <w:t>～</w:t>
      </w:r>
      <w:r w:rsidRPr="00FE45C3">
        <w:rPr>
          <w:rFonts w:ascii="Times New Roman"/>
        </w:rPr>
        <w:t>6</w:t>
      </w:r>
      <w:r w:rsidRPr="00FE45C3">
        <w:rPr>
          <w:rFonts w:ascii="Times New Roman"/>
        </w:rPr>
        <w:t>行大豆带与</w:t>
      </w:r>
      <w:r w:rsidRPr="00FE45C3">
        <w:rPr>
          <w:rFonts w:ascii="Times New Roman"/>
        </w:rPr>
        <w:t>2</w:t>
      </w:r>
      <w:r w:rsidRPr="00FE45C3">
        <w:rPr>
          <w:rFonts w:ascii="Times New Roman"/>
        </w:rPr>
        <w:t>行小株距密植玉米带相间复合种植，大豆带宽</w:t>
      </w:r>
      <w:r w:rsidRPr="00FE45C3">
        <w:rPr>
          <w:rFonts w:ascii="Times New Roman"/>
        </w:rPr>
        <w:t>70</w:t>
      </w:r>
      <w:r w:rsidRPr="00FE45C3">
        <w:rPr>
          <w:rFonts w:ascii="Times New Roman"/>
        </w:rPr>
        <w:t>～</w:t>
      </w:r>
      <w:r w:rsidRPr="00FE45C3">
        <w:rPr>
          <w:rFonts w:ascii="Times New Roman"/>
        </w:rPr>
        <w:t>175 cm</w:t>
      </w:r>
      <w:r w:rsidRPr="00FE45C3">
        <w:rPr>
          <w:rFonts w:ascii="Times New Roman"/>
        </w:rPr>
        <w:t>（带内行距</w:t>
      </w:r>
      <w:r w:rsidRPr="00FE45C3">
        <w:rPr>
          <w:rFonts w:ascii="Times New Roman"/>
        </w:rPr>
        <w:t>30</w:t>
      </w:r>
      <w:r w:rsidRPr="00FE45C3">
        <w:rPr>
          <w:rFonts w:ascii="Times New Roman"/>
        </w:rPr>
        <w:t>～</w:t>
      </w:r>
      <w:r w:rsidRPr="00FE45C3">
        <w:rPr>
          <w:rFonts w:ascii="Times New Roman"/>
        </w:rPr>
        <w:t>35 cm</w:t>
      </w:r>
      <w:r w:rsidRPr="00FE45C3">
        <w:rPr>
          <w:rFonts w:ascii="Times New Roman"/>
        </w:rPr>
        <w:t>），玉米带宽</w:t>
      </w:r>
      <w:r w:rsidRPr="00FE45C3">
        <w:rPr>
          <w:rFonts w:ascii="Times New Roman"/>
        </w:rPr>
        <w:t>40</w:t>
      </w:r>
      <w:r w:rsidR="003B2DAB" w:rsidRPr="00FE45C3">
        <w:rPr>
          <w:rFonts w:ascii="Times New Roman"/>
        </w:rPr>
        <w:t>～</w:t>
      </w:r>
      <w:r w:rsidR="003B2DAB" w:rsidRPr="00FE45C3">
        <w:rPr>
          <w:rFonts w:ascii="Times New Roman"/>
        </w:rPr>
        <w:t xml:space="preserve">50 </w:t>
      </w:r>
      <w:r w:rsidRPr="00FE45C3">
        <w:rPr>
          <w:rFonts w:ascii="Times New Roman"/>
        </w:rPr>
        <w:t>cm</w:t>
      </w:r>
      <w:r w:rsidRPr="00FE45C3">
        <w:rPr>
          <w:rFonts w:ascii="Times New Roman"/>
        </w:rPr>
        <w:t>，玉米带与大豆带间距</w:t>
      </w:r>
      <w:r w:rsidRPr="00FE45C3">
        <w:rPr>
          <w:rFonts w:ascii="Times New Roman"/>
        </w:rPr>
        <w:t>70 cm</w:t>
      </w:r>
      <w:r w:rsidRPr="00FE45C3">
        <w:rPr>
          <w:rFonts w:ascii="Times New Roman"/>
        </w:rPr>
        <w:t>，玉米株距</w:t>
      </w:r>
      <w:r w:rsidRPr="00FE45C3">
        <w:rPr>
          <w:rFonts w:ascii="Times New Roman"/>
        </w:rPr>
        <w:t>10</w:t>
      </w:r>
      <w:r w:rsidRPr="00FE45C3">
        <w:rPr>
          <w:rFonts w:ascii="Times New Roman"/>
        </w:rPr>
        <w:t>～</w:t>
      </w:r>
      <w:r w:rsidRPr="00FE45C3">
        <w:rPr>
          <w:rFonts w:ascii="Times New Roman"/>
        </w:rPr>
        <w:t>12 cm</w:t>
      </w:r>
      <w:r w:rsidRPr="00FE45C3">
        <w:rPr>
          <w:rFonts w:ascii="Times New Roman"/>
        </w:rPr>
        <w:t>、大豆株距</w:t>
      </w:r>
      <w:r w:rsidRPr="00FE45C3">
        <w:rPr>
          <w:rFonts w:ascii="Times New Roman"/>
        </w:rPr>
        <w:t>8</w:t>
      </w:r>
      <w:r w:rsidRPr="00FE45C3">
        <w:rPr>
          <w:rFonts w:ascii="Times New Roman"/>
        </w:rPr>
        <w:t>～</w:t>
      </w:r>
      <w:r w:rsidRPr="00FE45C3">
        <w:rPr>
          <w:rFonts w:ascii="Times New Roman"/>
        </w:rPr>
        <w:t>10 cm</w:t>
      </w:r>
      <w:r w:rsidRPr="00FE45C3">
        <w:rPr>
          <w:rFonts w:ascii="Times New Roman"/>
        </w:rPr>
        <w:t>，确保玉米亩播</w:t>
      </w:r>
      <w:r w:rsidRPr="00FE45C3">
        <w:rPr>
          <w:rFonts w:ascii="Times New Roman"/>
        </w:rPr>
        <w:t>4500</w:t>
      </w:r>
      <w:r w:rsidRPr="00FE45C3">
        <w:rPr>
          <w:rFonts w:ascii="Times New Roman"/>
        </w:rPr>
        <w:t>～</w:t>
      </w:r>
      <w:r w:rsidRPr="00FE45C3">
        <w:rPr>
          <w:rFonts w:ascii="Times New Roman"/>
        </w:rPr>
        <w:t>5000</w:t>
      </w:r>
      <w:r w:rsidRPr="00FE45C3">
        <w:rPr>
          <w:rFonts w:ascii="Times New Roman"/>
        </w:rPr>
        <w:t>粒、大豆亩播</w:t>
      </w:r>
      <w:r w:rsidRPr="00FE45C3">
        <w:rPr>
          <w:rFonts w:ascii="Times New Roman"/>
        </w:rPr>
        <w:t>10000</w:t>
      </w:r>
      <w:r w:rsidRPr="00FE45C3">
        <w:rPr>
          <w:rFonts w:ascii="Times New Roman"/>
        </w:rPr>
        <w:t>～</w:t>
      </w:r>
      <w:r w:rsidRPr="00FE45C3">
        <w:rPr>
          <w:rFonts w:ascii="Times New Roman"/>
        </w:rPr>
        <w:t>12000</w:t>
      </w:r>
      <w:r w:rsidRPr="00FE45C3">
        <w:rPr>
          <w:rFonts w:ascii="Times New Roman"/>
        </w:rPr>
        <w:t>粒。</w:t>
      </w:r>
    </w:p>
    <w:p w14:paraId="512E2A33" w14:textId="573B5652" w:rsidR="00BD409A" w:rsidRPr="00FE45C3" w:rsidRDefault="0095678C" w:rsidP="0095678C">
      <w:pPr>
        <w:pStyle w:val="affffb"/>
        <w:ind w:firstLine="420"/>
        <w:rPr>
          <w:rFonts w:ascii="Times New Roman"/>
        </w:rPr>
      </w:pPr>
      <w:r w:rsidRPr="00FE45C3">
        <w:rPr>
          <w:rFonts w:ascii="Times New Roman"/>
        </w:rPr>
        <w:t>根据农机具匹配情况也可以实行</w:t>
      </w:r>
      <w:r w:rsidRPr="00FE45C3">
        <w:rPr>
          <w:rFonts w:ascii="Times New Roman"/>
        </w:rPr>
        <w:t>3</w:t>
      </w:r>
      <w:r w:rsidRPr="00FE45C3">
        <w:rPr>
          <w:rFonts w:ascii="Times New Roman"/>
        </w:rPr>
        <w:t>～</w:t>
      </w:r>
      <w:r w:rsidRPr="00FE45C3">
        <w:rPr>
          <w:rFonts w:ascii="Times New Roman"/>
        </w:rPr>
        <w:t>4</w:t>
      </w:r>
      <w:r w:rsidRPr="00FE45C3">
        <w:rPr>
          <w:rFonts w:ascii="Times New Roman"/>
        </w:rPr>
        <w:t>行大豆与</w:t>
      </w:r>
      <w:r w:rsidRPr="00FE45C3">
        <w:rPr>
          <w:rFonts w:ascii="Times New Roman"/>
        </w:rPr>
        <w:t>3</w:t>
      </w:r>
      <w:r w:rsidRPr="00FE45C3">
        <w:rPr>
          <w:rFonts w:ascii="Times New Roman"/>
        </w:rPr>
        <w:t>～</w:t>
      </w:r>
      <w:r w:rsidRPr="00FE45C3">
        <w:rPr>
          <w:rFonts w:ascii="Times New Roman"/>
        </w:rPr>
        <w:t>4</w:t>
      </w:r>
      <w:r w:rsidRPr="00FE45C3">
        <w:rPr>
          <w:rFonts w:ascii="Times New Roman"/>
        </w:rPr>
        <w:t>行玉米带状间作</w:t>
      </w:r>
      <w:r w:rsidR="00BD409A" w:rsidRPr="00FE45C3">
        <w:rPr>
          <w:rFonts w:ascii="Times New Roman"/>
        </w:rPr>
        <w:t>，</w:t>
      </w:r>
      <w:r w:rsidR="00BD409A" w:rsidRPr="00FE45C3">
        <w:rPr>
          <w:rFonts w:ascii="Times New Roman"/>
          <w:color w:val="333333"/>
          <w:spacing w:val="7"/>
          <w:szCs w:val="21"/>
          <w:shd w:val="clear" w:color="auto" w:fill="FFFFFF"/>
        </w:rPr>
        <w:t>作物行距及密度与上述模式相同。</w:t>
      </w:r>
    </w:p>
    <w:p w14:paraId="6A94485B" w14:textId="0E4D3A28" w:rsidR="00BD409A" w:rsidRDefault="00BD409A" w:rsidP="00BD409A">
      <w:pPr>
        <w:pStyle w:val="affe"/>
        <w:spacing w:before="156" w:after="156"/>
        <w:rPr>
          <w:rFonts w:hint="eastAsia"/>
        </w:rPr>
      </w:pPr>
      <w:r>
        <w:rPr>
          <w:rFonts w:hAnsi="黑体" w:hint="eastAsia"/>
          <w:bCs/>
          <w:color w:val="000000"/>
        </w:rPr>
        <w:t>播种行向及间作条带年际间轮换</w:t>
      </w:r>
    </w:p>
    <w:p w14:paraId="2E55620D" w14:textId="7B724A2B" w:rsidR="0095678C" w:rsidRDefault="0095678C" w:rsidP="0095678C">
      <w:pPr>
        <w:pStyle w:val="affffb"/>
        <w:ind w:firstLine="420"/>
      </w:pPr>
      <w:r>
        <w:rPr>
          <w:rFonts w:hint="eastAsia"/>
        </w:rPr>
        <w:t>一般采用南北向种植，玉米带和大豆带采用间作轮作模式年际间进行调换。</w:t>
      </w:r>
    </w:p>
    <w:p w14:paraId="1163E323" w14:textId="075E92AE" w:rsidR="00BD409A" w:rsidRDefault="00BD409A" w:rsidP="00BD409A">
      <w:pPr>
        <w:pStyle w:val="affe"/>
        <w:spacing w:before="156" w:after="156"/>
        <w:rPr>
          <w:rFonts w:hint="eastAsia"/>
        </w:rPr>
      </w:pPr>
      <w:r>
        <w:rPr>
          <w:rFonts w:hAnsi="黑体" w:hint="eastAsia"/>
          <w:bCs/>
          <w:color w:val="000000"/>
        </w:rPr>
        <w:t>机械化播种</w:t>
      </w:r>
    </w:p>
    <w:p w14:paraId="48995558" w14:textId="04D1F0E6" w:rsidR="0095678C" w:rsidRDefault="0095678C" w:rsidP="0095678C">
      <w:pPr>
        <w:pStyle w:val="affffb"/>
        <w:ind w:firstLine="420"/>
      </w:pPr>
      <w:r>
        <w:rPr>
          <w:rFonts w:hint="eastAsia"/>
        </w:rPr>
        <w:t>可以选用大豆玉米一体化播种机（玉米大豆密植间作播种机）实施播种施肥。地块较小的种植区域，可以选用半机械化小型农具（手推滚轮式玉米大豆精量播种机），提高劳动生产效率。</w:t>
      </w:r>
    </w:p>
    <w:p w14:paraId="7359762A" w14:textId="11A4D171" w:rsidR="0095678C" w:rsidRDefault="0095678C" w:rsidP="0095678C">
      <w:pPr>
        <w:pStyle w:val="affc"/>
        <w:spacing w:before="312" w:after="312"/>
      </w:pPr>
      <w:r w:rsidRPr="0095678C">
        <w:rPr>
          <w:rFonts w:hint="eastAsia"/>
        </w:rPr>
        <w:t>田间管理</w:t>
      </w:r>
    </w:p>
    <w:p w14:paraId="7B039D89" w14:textId="5BDE29C1" w:rsidR="0095678C" w:rsidRDefault="004045AB" w:rsidP="0095678C">
      <w:pPr>
        <w:pStyle w:val="affd"/>
        <w:spacing w:before="156" w:after="156"/>
      </w:pPr>
      <w:r w:rsidRPr="004045AB">
        <w:rPr>
          <w:rFonts w:hint="eastAsia"/>
        </w:rPr>
        <w:t>查苗补种</w:t>
      </w:r>
    </w:p>
    <w:p w14:paraId="74F4C40D" w14:textId="61028111" w:rsidR="004045AB" w:rsidRDefault="004045AB" w:rsidP="004045AB">
      <w:pPr>
        <w:pStyle w:val="affffb"/>
        <w:ind w:firstLine="420"/>
      </w:pPr>
      <w:r w:rsidRPr="004045AB">
        <w:rPr>
          <w:rFonts w:hint="eastAsia"/>
        </w:rPr>
        <w:t>发现缺苗断垄，应立即补种补栽，或雨后及时移栽。缺苗严重，要进行催芽补种。</w:t>
      </w:r>
    </w:p>
    <w:p w14:paraId="381E408B" w14:textId="19B940A4" w:rsidR="004045AB" w:rsidRDefault="004045AB" w:rsidP="004045AB">
      <w:pPr>
        <w:pStyle w:val="affd"/>
        <w:spacing w:before="156" w:after="156"/>
      </w:pPr>
      <w:r w:rsidRPr="004045AB">
        <w:rPr>
          <w:rFonts w:hint="eastAsia"/>
        </w:rPr>
        <w:t>水分管理</w:t>
      </w:r>
    </w:p>
    <w:p w14:paraId="55D4CD59" w14:textId="2BD5E5F5" w:rsidR="004045AB" w:rsidRPr="00BA7CC3" w:rsidRDefault="004045AB" w:rsidP="004045AB">
      <w:pPr>
        <w:pStyle w:val="affffb"/>
        <w:ind w:firstLine="420"/>
        <w:rPr>
          <w:rFonts w:ascii="Times New Roman"/>
        </w:rPr>
      </w:pPr>
      <w:r w:rsidRPr="00BA7CC3">
        <w:rPr>
          <w:rFonts w:ascii="Times New Roman"/>
        </w:rPr>
        <w:t>玉米应在小麦收获后及时抢墒或造墒播种，有滴灌或喷灌的地方可适时早播，播后进行微喷灌。如遇干旱天气，可以先播种玉米，及时灌水促出苗，待土壤稍干后，再</w:t>
      </w:r>
      <w:r w:rsidR="00D9669E" w:rsidRPr="00BA7CC3">
        <w:rPr>
          <w:rFonts w:ascii="Times New Roman"/>
        </w:rPr>
        <w:t>播种</w:t>
      </w:r>
      <w:r w:rsidRPr="00BA7CC3">
        <w:rPr>
          <w:rFonts w:ascii="Times New Roman"/>
        </w:rPr>
        <w:t>大豆。</w:t>
      </w:r>
    </w:p>
    <w:p w14:paraId="72F1833B" w14:textId="76114EAB" w:rsidR="004045AB" w:rsidRPr="00BA7CC3" w:rsidRDefault="004045AB" w:rsidP="004045AB">
      <w:pPr>
        <w:pStyle w:val="affffb"/>
        <w:ind w:firstLine="420"/>
        <w:rPr>
          <w:rFonts w:ascii="Times New Roman"/>
        </w:rPr>
      </w:pPr>
      <w:r w:rsidRPr="00BA7CC3">
        <w:rPr>
          <w:rFonts w:ascii="Times New Roman"/>
        </w:rPr>
        <w:t>玉米苗期对水分需求量不大，</w:t>
      </w:r>
      <w:r w:rsidR="009548AC" w:rsidRPr="00BA7CC3">
        <w:rPr>
          <w:rFonts w:ascii="Times New Roman"/>
          <w:bCs/>
          <w:color w:val="000000"/>
        </w:rPr>
        <w:t>而在大喇叭口期，玉米抽穗前，要防止玉米</w:t>
      </w:r>
      <w:r w:rsidR="009548AC" w:rsidRPr="00BA7CC3">
        <w:rPr>
          <w:rFonts w:ascii="Times New Roman"/>
          <w:bCs/>
          <w:color w:val="000000"/>
        </w:rPr>
        <w:t>“</w:t>
      </w:r>
      <w:r w:rsidR="009548AC" w:rsidRPr="00BA7CC3">
        <w:rPr>
          <w:rFonts w:ascii="Times New Roman"/>
          <w:bCs/>
          <w:color w:val="000000"/>
        </w:rPr>
        <w:t>卡脖子</w:t>
      </w:r>
      <w:r w:rsidR="009548AC" w:rsidRPr="00BA7CC3">
        <w:rPr>
          <w:rFonts w:ascii="Times New Roman"/>
          <w:bCs/>
          <w:color w:val="000000"/>
        </w:rPr>
        <w:t>”</w:t>
      </w:r>
      <w:r w:rsidR="009548AC" w:rsidRPr="00BA7CC3">
        <w:rPr>
          <w:rFonts w:ascii="Times New Roman"/>
          <w:bCs/>
          <w:color w:val="000000"/>
        </w:rPr>
        <w:t>旱。根据土壤墒情，玉米生长期间需灌水</w:t>
      </w:r>
      <w:r w:rsidR="009548AC" w:rsidRPr="00BA7CC3">
        <w:rPr>
          <w:rFonts w:ascii="Times New Roman"/>
          <w:bCs/>
          <w:color w:val="000000"/>
        </w:rPr>
        <w:t>1</w:t>
      </w:r>
      <w:r w:rsidR="009548AC" w:rsidRPr="00BA7CC3">
        <w:rPr>
          <w:rFonts w:ascii="Times New Roman"/>
          <w:bCs/>
          <w:color w:val="000000"/>
        </w:rPr>
        <w:t>～</w:t>
      </w:r>
      <w:r w:rsidR="009548AC" w:rsidRPr="00BA7CC3">
        <w:rPr>
          <w:rFonts w:ascii="Times New Roman"/>
          <w:bCs/>
          <w:color w:val="000000"/>
        </w:rPr>
        <w:t>3</w:t>
      </w:r>
      <w:r w:rsidR="009548AC" w:rsidRPr="00BA7CC3">
        <w:rPr>
          <w:rFonts w:ascii="Times New Roman"/>
          <w:bCs/>
          <w:color w:val="000000"/>
        </w:rPr>
        <w:t>次。玉米的灌水时期尽量和大豆的需水时期匹配。大豆结荚期土壤</w:t>
      </w:r>
      <w:r w:rsidR="00F257B0">
        <w:rPr>
          <w:rFonts w:ascii="Times New Roman" w:hint="eastAsia"/>
          <w:bCs/>
          <w:color w:val="000000"/>
        </w:rPr>
        <w:t>相对</w:t>
      </w:r>
      <w:r w:rsidR="009548AC" w:rsidRPr="00BA7CC3">
        <w:rPr>
          <w:rFonts w:ascii="Times New Roman"/>
          <w:bCs/>
          <w:color w:val="000000"/>
        </w:rPr>
        <w:t>含水量为田间持水量的</w:t>
      </w:r>
      <w:r w:rsidR="009548AC" w:rsidRPr="00BA7CC3">
        <w:rPr>
          <w:rFonts w:ascii="Times New Roman"/>
          <w:bCs/>
          <w:color w:val="000000"/>
        </w:rPr>
        <w:t>60%</w:t>
      </w:r>
      <w:r w:rsidR="009548AC" w:rsidRPr="00BA7CC3">
        <w:rPr>
          <w:rFonts w:ascii="Times New Roman"/>
          <w:bCs/>
          <w:color w:val="000000"/>
        </w:rPr>
        <w:t>（含</w:t>
      </w:r>
      <w:r w:rsidR="009548AC" w:rsidRPr="00BA7CC3">
        <w:rPr>
          <w:rFonts w:ascii="Times New Roman"/>
          <w:bCs/>
          <w:color w:val="000000"/>
        </w:rPr>
        <w:t>60%</w:t>
      </w:r>
      <w:r w:rsidR="009548AC" w:rsidRPr="00BA7CC3">
        <w:rPr>
          <w:rFonts w:ascii="Times New Roman"/>
          <w:bCs/>
          <w:color w:val="000000"/>
        </w:rPr>
        <w:t>）以下时，应及时灌溉。应根据当地降水情况调整灌水次数和灌水量。如遇大雨，应及时排水防涝。</w:t>
      </w:r>
    </w:p>
    <w:p w14:paraId="52BA25C3" w14:textId="51E0CABE" w:rsidR="004045AB" w:rsidRDefault="004045AB" w:rsidP="004045AB">
      <w:pPr>
        <w:pStyle w:val="affd"/>
        <w:spacing w:before="156" w:after="156"/>
        <w:rPr>
          <w:rFonts w:hAnsi="黑体"/>
        </w:rPr>
      </w:pPr>
      <w:r w:rsidRPr="00B53008">
        <w:rPr>
          <w:rFonts w:hAnsi="黑体"/>
        </w:rPr>
        <w:t>施肥管理</w:t>
      </w:r>
    </w:p>
    <w:p w14:paraId="37CEB550" w14:textId="19B87D92" w:rsidR="00DF612D" w:rsidRPr="00DF612D" w:rsidRDefault="00DF612D" w:rsidP="00DF612D">
      <w:pPr>
        <w:pStyle w:val="affe"/>
        <w:spacing w:before="156" w:after="156"/>
        <w:rPr>
          <w:rFonts w:hint="eastAsia"/>
        </w:rPr>
      </w:pPr>
      <w:r>
        <w:rPr>
          <w:rFonts w:hAnsi="黑体" w:hint="eastAsia"/>
          <w:bCs/>
          <w:color w:val="000000"/>
        </w:rPr>
        <w:t>整地田块基肥和追肥施用</w:t>
      </w:r>
    </w:p>
    <w:p w14:paraId="2CB87DF6" w14:textId="65D0BAD8" w:rsidR="00DF612D" w:rsidRPr="00BA7CC3" w:rsidRDefault="00DF612D" w:rsidP="00DF612D">
      <w:pPr>
        <w:pStyle w:val="affffb"/>
        <w:ind w:firstLine="420"/>
        <w:rPr>
          <w:rFonts w:ascii="Times New Roman"/>
        </w:rPr>
      </w:pPr>
      <w:r w:rsidRPr="00BA7CC3">
        <w:rPr>
          <w:rFonts w:ascii="Times New Roman"/>
        </w:rPr>
        <w:lastRenderedPageBreak/>
        <w:t>结合翻地、耙地可配施优质腐熟有机肥</w:t>
      </w:r>
      <w:r w:rsidRPr="00BA7CC3">
        <w:rPr>
          <w:rFonts w:ascii="Times New Roman"/>
        </w:rPr>
        <w:t>500</w:t>
      </w:r>
      <w:r w:rsidRPr="00BA7CC3">
        <w:rPr>
          <w:rFonts w:ascii="Times New Roman"/>
        </w:rPr>
        <w:t>～</w:t>
      </w:r>
      <w:r w:rsidRPr="00BA7CC3">
        <w:rPr>
          <w:rFonts w:ascii="Times New Roman"/>
        </w:rPr>
        <w:t>1000 kg/667 m</w:t>
      </w:r>
      <w:r w:rsidRPr="00BA7CC3">
        <w:rPr>
          <w:rFonts w:ascii="Times New Roman"/>
          <w:vertAlign w:val="superscript"/>
        </w:rPr>
        <w:t>2</w:t>
      </w:r>
      <w:r w:rsidRPr="00BA7CC3">
        <w:rPr>
          <w:rFonts w:ascii="Times New Roman"/>
        </w:rPr>
        <w:t>，过磷酸钙</w:t>
      </w:r>
      <w:r w:rsidRPr="00BA7CC3">
        <w:rPr>
          <w:rFonts w:ascii="Times New Roman"/>
        </w:rPr>
        <w:t>30</w:t>
      </w:r>
      <w:r w:rsidRPr="00BA7CC3">
        <w:rPr>
          <w:rFonts w:ascii="Times New Roman"/>
        </w:rPr>
        <w:t>～</w:t>
      </w:r>
      <w:r w:rsidRPr="00BA7CC3">
        <w:rPr>
          <w:rFonts w:ascii="Times New Roman"/>
        </w:rPr>
        <w:t>40 kg/ 667 m</w:t>
      </w:r>
      <w:r w:rsidRPr="00BA7CC3">
        <w:rPr>
          <w:rFonts w:ascii="Times New Roman"/>
          <w:vertAlign w:val="superscript"/>
        </w:rPr>
        <w:t>2</w:t>
      </w:r>
      <w:r w:rsidRPr="00BA7CC3">
        <w:rPr>
          <w:rFonts w:ascii="Times New Roman"/>
        </w:rPr>
        <w:t>，氯化钾</w:t>
      </w:r>
      <w:r w:rsidRPr="00BA7CC3">
        <w:rPr>
          <w:rFonts w:ascii="Times New Roman"/>
        </w:rPr>
        <w:t>7</w:t>
      </w:r>
      <w:r w:rsidRPr="00BA7CC3">
        <w:rPr>
          <w:rFonts w:ascii="Times New Roman"/>
        </w:rPr>
        <w:t>～</w:t>
      </w:r>
      <w:r w:rsidRPr="00BA7CC3">
        <w:rPr>
          <w:rFonts w:ascii="Times New Roman"/>
        </w:rPr>
        <w:t>10 kg/ 667 m</w:t>
      </w:r>
      <w:r w:rsidRPr="00BA7CC3">
        <w:rPr>
          <w:rFonts w:ascii="Times New Roman"/>
          <w:vertAlign w:val="superscript"/>
        </w:rPr>
        <w:t>2</w:t>
      </w:r>
      <w:r w:rsidRPr="00BA7CC3">
        <w:rPr>
          <w:rFonts w:ascii="Times New Roman"/>
        </w:rPr>
        <w:t>。按照</w:t>
      </w:r>
      <w:r w:rsidRPr="00BA7CC3">
        <w:rPr>
          <w:rFonts w:ascii="Times New Roman"/>
        </w:rPr>
        <w:t>15 kg/667 m</w:t>
      </w:r>
      <w:r w:rsidRPr="00BA7CC3">
        <w:rPr>
          <w:rFonts w:ascii="Times New Roman"/>
          <w:vertAlign w:val="superscript"/>
        </w:rPr>
        <w:t>2</w:t>
      </w:r>
      <w:r w:rsidRPr="00BA7CC3">
        <w:rPr>
          <w:rFonts w:ascii="Times New Roman"/>
        </w:rPr>
        <w:t>尿素进行种肥同播。在大喇叭口期，结合灌水对玉米进行追肥，追施</w:t>
      </w:r>
      <w:r w:rsidRPr="00BA7CC3">
        <w:rPr>
          <w:rFonts w:ascii="Times New Roman"/>
        </w:rPr>
        <w:t>15 kg/667 m</w:t>
      </w:r>
      <w:r w:rsidRPr="00BA7CC3">
        <w:rPr>
          <w:rFonts w:ascii="Times New Roman"/>
          <w:vertAlign w:val="superscript"/>
        </w:rPr>
        <w:t>2</w:t>
      </w:r>
      <w:r w:rsidRPr="00BA7CC3">
        <w:rPr>
          <w:rFonts w:ascii="Times New Roman"/>
        </w:rPr>
        <w:t>尿素。保证大豆施氮量是玉米的一半。</w:t>
      </w:r>
    </w:p>
    <w:p w14:paraId="139CD10E" w14:textId="1A7A8D2D" w:rsidR="000A71F1" w:rsidRDefault="000A71F1" w:rsidP="000A71F1">
      <w:pPr>
        <w:pStyle w:val="affe"/>
        <w:spacing w:before="156" w:after="156"/>
        <w:rPr>
          <w:rFonts w:hint="eastAsia"/>
        </w:rPr>
      </w:pPr>
      <w:r>
        <w:rPr>
          <w:rFonts w:hAnsi="黑体" w:hint="eastAsia"/>
          <w:bCs/>
          <w:color w:val="000000"/>
        </w:rPr>
        <w:t>贴茬播种</w:t>
      </w:r>
      <w:proofErr w:type="gramStart"/>
      <w:r>
        <w:rPr>
          <w:rFonts w:hAnsi="黑体" w:hint="eastAsia"/>
          <w:bCs/>
          <w:color w:val="000000"/>
        </w:rPr>
        <w:t>田块缓控复合肥</w:t>
      </w:r>
      <w:proofErr w:type="gramEnd"/>
      <w:r>
        <w:rPr>
          <w:rFonts w:hAnsi="黑体" w:hint="eastAsia"/>
          <w:bCs/>
          <w:color w:val="000000"/>
        </w:rPr>
        <w:t>施用</w:t>
      </w:r>
    </w:p>
    <w:p w14:paraId="7F4149D4" w14:textId="7578CAF8" w:rsidR="00141E3D" w:rsidRPr="00BA7CC3" w:rsidRDefault="004045AB" w:rsidP="003E2FA0">
      <w:pPr>
        <w:pStyle w:val="affffb"/>
        <w:ind w:firstLine="420"/>
        <w:rPr>
          <w:rFonts w:ascii="Times New Roman"/>
          <w:bCs/>
          <w:color w:val="000000"/>
          <w:kern w:val="2"/>
        </w:rPr>
      </w:pPr>
      <w:r w:rsidRPr="00BA7CC3">
        <w:rPr>
          <w:rFonts w:ascii="Times New Roman"/>
        </w:rPr>
        <w:t>种肥同播时，按照大豆施用低氮缓控释肥（如</w:t>
      </w:r>
      <w:r w:rsidRPr="00BA7CC3">
        <w:rPr>
          <w:rFonts w:ascii="Times New Roman"/>
        </w:rPr>
        <w:t>12-18-15</w:t>
      </w:r>
      <w:r w:rsidRPr="00BA7CC3">
        <w:rPr>
          <w:rFonts w:ascii="Times New Roman"/>
        </w:rPr>
        <w:t>）</w:t>
      </w:r>
      <w:r w:rsidRPr="00BA7CC3">
        <w:rPr>
          <w:rFonts w:ascii="Times New Roman"/>
        </w:rPr>
        <w:t>15</w:t>
      </w:r>
      <w:r w:rsidRPr="00BA7CC3">
        <w:rPr>
          <w:rFonts w:ascii="Times New Roman"/>
        </w:rPr>
        <w:t>～</w:t>
      </w:r>
      <w:r w:rsidRPr="00BA7CC3">
        <w:rPr>
          <w:rFonts w:ascii="Times New Roman"/>
        </w:rPr>
        <w:t>20 kg/667m</w:t>
      </w:r>
      <w:r w:rsidRPr="00BA7CC3">
        <w:rPr>
          <w:rFonts w:ascii="Times New Roman"/>
          <w:vertAlign w:val="superscript"/>
        </w:rPr>
        <w:t>2</w:t>
      </w:r>
      <w:r w:rsidRPr="00BA7CC3">
        <w:rPr>
          <w:rFonts w:ascii="Times New Roman"/>
        </w:rPr>
        <w:t>；玉米施用高氮缓控释肥（如</w:t>
      </w:r>
      <w:r w:rsidRPr="00BA7CC3">
        <w:rPr>
          <w:rFonts w:ascii="Times New Roman"/>
        </w:rPr>
        <w:t>30-5-5</w:t>
      </w:r>
      <w:r w:rsidRPr="00BA7CC3">
        <w:rPr>
          <w:rFonts w:ascii="Times New Roman"/>
        </w:rPr>
        <w:t>）</w:t>
      </w:r>
      <w:r w:rsidRPr="00BA7CC3">
        <w:rPr>
          <w:rFonts w:ascii="Times New Roman"/>
        </w:rPr>
        <w:t>50</w:t>
      </w:r>
      <w:r w:rsidRPr="00BA7CC3">
        <w:rPr>
          <w:rFonts w:ascii="Times New Roman"/>
        </w:rPr>
        <w:t>～</w:t>
      </w:r>
      <w:r w:rsidRPr="00BA7CC3">
        <w:rPr>
          <w:rFonts w:ascii="Times New Roman"/>
        </w:rPr>
        <w:t>60 kg/667m</w:t>
      </w:r>
      <w:r w:rsidRPr="00BA7CC3">
        <w:rPr>
          <w:rFonts w:ascii="Times New Roman"/>
          <w:vertAlign w:val="superscript"/>
        </w:rPr>
        <w:t>2</w:t>
      </w:r>
      <w:r w:rsidRPr="00BA7CC3">
        <w:rPr>
          <w:rFonts w:ascii="Times New Roman"/>
        </w:rPr>
        <w:t>；</w:t>
      </w:r>
      <w:r w:rsidR="000A71F1" w:rsidRPr="00BA7CC3">
        <w:rPr>
          <w:rFonts w:ascii="Times New Roman"/>
        </w:rPr>
        <w:t>作</w:t>
      </w:r>
      <w:r w:rsidR="000A71F1" w:rsidRPr="00BA7CC3">
        <w:rPr>
          <w:rFonts w:ascii="Times New Roman"/>
        </w:rPr>
        <w:t>为</w:t>
      </w:r>
      <w:r w:rsidR="000A71F1" w:rsidRPr="00BA7CC3">
        <w:rPr>
          <w:rFonts w:ascii="Times New Roman"/>
        </w:rPr>
        <w:t>种肥</w:t>
      </w:r>
      <w:r w:rsidRPr="00BA7CC3">
        <w:rPr>
          <w:rFonts w:ascii="Times New Roman"/>
        </w:rPr>
        <w:t>一次性在大豆</w:t>
      </w:r>
      <w:r w:rsidR="00141E3D" w:rsidRPr="00BA7CC3">
        <w:rPr>
          <w:rFonts w:ascii="Times New Roman"/>
        </w:rPr>
        <w:t>、</w:t>
      </w:r>
      <w:r w:rsidRPr="00BA7CC3">
        <w:rPr>
          <w:rFonts w:ascii="Times New Roman"/>
        </w:rPr>
        <w:t>玉米行</w:t>
      </w:r>
      <w:r w:rsidR="00141E3D" w:rsidRPr="00BA7CC3">
        <w:rPr>
          <w:rFonts w:ascii="Times New Roman"/>
        </w:rPr>
        <w:t>一</w:t>
      </w:r>
      <w:r w:rsidRPr="00BA7CC3">
        <w:rPr>
          <w:rFonts w:ascii="Times New Roman"/>
        </w:rPr>
        <w:t>侧</w:t>
      </w:r>
      <w:r w:rsidR="00141E3D" w:rsidRPr="00BA7CC3">
        <w:rPr>
          <w:rFonts w:ascii="Times New Roman"/>
        </w:rPr>
        <w:t>约</w:t>
      </w:r>
      <w:r w:rsidR="00141E3D" w:rsidRPr="00BA7CC3">
        <w:rPr>
          <w:rFonts w:ascii="Times New Roman"/>
        </w:rPr>
        <w:t>10 cm</w:t>
      </w:r>
      <w:r w:rsidR="00141E3D" w:rsidRPr="00BA7CC3">
        <w:rPr>
          <w:rFonts w:ascii="Times New Roman"/>
        </w:rPr>
        <w:t>处</w:t>
      </w:r>
      <w:r w:rsidRPr="00BA7CC3">
        <w:rPr>
          <w:rFonts w:ascii="Times New Roman"/>
        </w:rPr>
        <w:t>深施。</w:t>
      </w:r>
      <w:r w:rsidR="00141E3D" w:rsidRPr="00BA7CC3">
        <w:rPr>
          <w:rFonts w:ascii="Times New Roman"/>
          <w:bCs/>
          <w:color w:val="000000"/>
          <w:kern w:val="2"/>
        </w:rPr>
        <w:t>玉米需肥量大，一般以根部施肥为主，根据后期生长情况可适当喷施尿素和磷酸二氢钾这两种叶面肥，尿素浓度</w:t>
      </w:r>
      <w:r w:rsidR="00141E3D" w:rsidRPr="00BA7CC3">
        <w:rPr>
          <w:rFonts w:ascii="Times New Roman"/>
          <w:bCs/>
          <w:color w:val="000000"/>
          <w:kern w:val="2"/>
        </w:rPr>
        <w:t>0.5%</w:t>
      </w:r>
      <w:r w:rsidR="00141E3D" w:rsidRPr="00BA7CC3">
        <w:rPr>
          <w:rFonts w:ascii="Times New Roman"/>
          <w:bCs/>
          <w:color w:val="000000"/>
          <w:kern w:val="2"/>
        </w:rPr>
        <w:t>～</w:t>
      </w:r>
      <w:r w:rsidR="00141E3D" w:rsidRPr="00BA7CC3">
        <w:rPr>
          <w:rFonts w:ascii="Times New Roman"/>
          <w:bCs/>
          <w:color w:val="000000"/>
          <w:kern w:val="2"/>
        </w:rPr>
        <w:t>2%</w:t>
      </w:r>
      <w:r w:rsidR="00141E3D" w:rsidRPr="00BA7CC3">
        <w:rPr>
          <w:rFonts w:ascii="Times New Roman"/>
          <w:bCs/>
          <w:color w:val="000000"/>
          <w:kern w:val="2"/>
        </w:rPr>
        <w:t>、磷酸二氢钾浓度</w:t>
      </w:r>
      <w:r w:rsidR="00141E3D" w:rsidRPr="00BA7CC3">
        <w:rPr>
          <w:rFonts w:ascii="Times New Roman"/>
          <w:bCs/>
          <w:color w:val="000000"/>
          <w:kern w:val="2"/>
        </w:rPr>
        <w:t>0.3%</w:t>
      </w:r>
      <w:r w:rsidR="00141E3D" w:rsidRPr="00BA7CC3">
        <w:rPr>
          <w:rFonts w:ascii="Times New Roman"/>
          <w:bCs/>
          <w:color w:val="000000"/>
          <w:kern w:val="2"/>
        </w:rPr>
        <w:t>～</w:t>
      </w:r>
      <w:r w:rsidR="00141E3D" w:rsidRPr="00BA7CC3">
        <w:rPr>
          <w:rFonts w:ascii="Times New Roman"/>
          <w:bCs/>
          <w:color w:val="000000"/>
          <w:kern w:val="2"/>
        </w:rPr>
        <w:t>0.5%</w:t>
      </w:r>
      <w:r w:rsidR="00141E3D" w:rsidRPr="00BA7CC3">
        <w:rPr>
          <w:rFonts w:ascii="Times New Roman"/>
          <w:bCs/>
          <w:color w:val="000000"/>
          <w:kern w:val="2"/>
        </w:rPr>
        <w:t>，一般亩用肥液</w:t>
      </w:r>
      <w:r w:rsidR="00141E3D" w:rsidRPr="00BA7CC3">
        <w:rPr>
          <w:rFonts w:ascii="Times New Roman"/>
          <w:bCs/>
          <w:color w:val="000000"/>
          <w:kern w:val="2"/>
        </w:rPr>
        <w:t>45 kg</w:t>
      </w:r>
      <w:r w:rsidR="00141E3D" w:rsidRPr="00BA7CC3">
        <w:rPr>
          <w:rFonts w:ascii="Times New Roman"/>
          <w:bCs/>
          <w:color w:val="000000"/>
          <w:kern w:val="2"/>
        </w:rPr>
        <w:t>。</w:t>
      </w:r>
    </w:p>
    <w:p w14:paraId="360F8507" w14:textId="6C98CE15" w:rsidR="002B6FC3" w:rsidRDefault="002B6FC3" w:rsidP="002B6FC3">
      <w:pPr>
        <w:pStyle w:val="affe"/>
        <w:spacing w:before="156" w:after="156"/>
        <w:rPr>
          <w:rFonts w:hAnsi="黑体"/>
          <w:bCs/>
          <w:color w:val="000000"/>
        </w:rPr>
      </w:pPr>
      <w:r>
        <w:rPr>
          <w:rFonts w:hAnsi="黑体" w:hint="eastAsia"/>
          <w:bCs/>
          <w:color w:val="000000"/>
        </w:rPr>
        <w:t>大豆叶面肥</w:t>
      </w:r>
    </w:p>
    <w:p w14:paraId="0821F59A" w14:textId="77777777" w:rsidR="002B6FC3" w:rsidRDefault="002B6FC3" w:rsidP="002B6FC3">
      <w:pPr>
        <w:pStyle w:val="affffb"/>
        <w:ind w:firstLine="420"/>
      </w:pPr>
      <w:r>
        <w:t>大豆生长中后期可喷施芸苔素内酯加磷酸二氢钾等叶面肥，防止植株早衰，增加粒重。</w:t>
      </w:r>
    </w:p>
    <w:p w14:paraId="3D26EE0B" w14:textId="56DD2878" w:rsidR="002B6FC3" w:rsidRPr="002B6FC3" w:rsidRDefault="002B6FC3" w:rsidP="002B6FC3">
      <w:pPr>
        <w:pStyle w:val="afff"/>
        <w:spacing w:before="156" w:after="156"/>
        <w:rPr>
          <w:rFonts w:hint="eastAsia"/>
        </w:rPr>
      </w:pPr>
      <w:r>
        <w:rPr>
          <w:rFonts w:hAnsi="黑体" w:hint="eastAsia"/>
          <w:bCs/>
          <w:color w:val="000000"/>
        </w:rPr>
        <w:t>分枝期</w:t>
      </w:r>
    </w:p>
    <w:p w14:paraId="7B70254E" w14:textId="0B2B8E91" w:rsidR="002B6FC3" w:rsidRPr="00BA7CC3" w:rsidRDefault="002B6FC3" w:rsidP="002B6FC3">
      <w:pPr>
        <w:pStyle w:val="affffb"/>
        <w:ind w:firstLine="420"/>
        <w:rPr>
          <w:rFonts w:ascii="Times New Roman"/>
        </w:rPr>
      </w:pPr>
      <w:r w:rsidRPr="00BA7CC3">
        <w:rPr>
          <w:rFonts w:ascii="Times New Roman"/>
        </w:rPr>
        <w:t>每亩可用磷酸二氢钾</w:t>
      </w:r>
      <w:r w:rsidRPr="00BA7CC3">
        <w:rPr>
          <w:rFonts w:ascii="Times New Roman"/>
        </w:rPr>
        <w:t>100~150 g</w:t>
      </w:r>
      <w:r w:rsidRPr="00BA7CC3">
        <w:rPr>
          <w:rFonts w:ascii="Times New Roman"/>
        </w:rPr>
        <w:t>，稀土</w:t>
      </w:r>
      <w:r w:rsidRPr="00BA7CC3">
        <w:rPr>
          <w:rFonts w:ascii="Times New Roman"/>
        </w:rPr>
        <w:t>30~50 g</w:t>
      </w:r>
      <w:r w:rsidRPr="00BA7CC3">
        <w:rPr>
          <w:rFonts w:ascii="Times New Roman"/>
        </w:rPr>
        <w:t>加</w:t>
      </w:r>
      <w:hyperlink r:id="rId15" w:tgtFrame="https://www.cnhnb.com/xt/_blank" w:history="1">
        <w:r w:rsidRPr="00BA7CC3">
          <w:rPr>
            <w:rFonts w:ascii="Times New Roman"/>
          </w:rPr>
          <w:t>植物生长调节剂</w:t>
        </w:r>
      </w:hyperlink>
      <w:r w:rsidRPr="00BA7CC3">
        <w:rPr>
          <w:rFonts w:ascii="Times New Roman"/>
        </w:rPr>
        <w:t>6 ml</w:t>
      </w:r>
      <w:r w:rsidRPr="00BA7CC3">
        <w:rPr>
          <w:rFonts w:ascii="Times New Roman"/>
        </w:rPr>
        <w:t>，兑水</w:t>
      </w:r>
      <w:r w:rsidRPr="00BA7CC3">
        <w:rPr>
          <w:rFonts w:ascii="Times New Roman"/>
        </w:rPr>
        <w:t>20~30 kg</w:t>
      </w:r>
      <w:r w:rsidRPr="00BA7CC3">
        <w:rPr>
          <w:rFonts w:ascii="Times New Roman"/>
        </w:rPr>
        <w:t>喷雾，也可用大豆专用微肥代替稀土进行叶片喷肥。</w:t>
      </w:r>
    </w:p>
    <w:p w14:paraId="2108FEC2" w14:textId="0D0BBB93" w:rsidR="002B6FC3" w:rsidRDefault="002B6FC3" w:rsidP="002B6FC3">
      <w:pPr>
        <w:pStyle w:val="afff"/>
        <w:spacing w:before="156" w:after="156"/>
        <w:rPr>
          <w:rFonts w:hint="eastAsia"/>
        </w:rPr>
      </w:pPr>
      <w:r>
        <w:rPr>
          <w:rFonts w:hAnsi="黑体" w:hint="eastAsia"/>
          <w:bCs/>
          <w:color w:val="000000"/>
        </w:rPr>
        <w:t>初花期</w:t>
      </w:r>
    </w:p>
    <w:p w14:paraId="2F9E408D" w14:textId="0E10DF90" w:rsidR="002B6FC3" w:rsidRPr="00BA7CC3" w:rsidRDefault="002B6FC3" w:rsidP="002B6FC3">
      <w:pPr>
        <w:pStyle w:val="affffb"/>
        <w:ind w:firstLine="420"/>
        <w:rPr>
          <w:rFonts w:ascii="Times New Roman"/>
        </w:rPr>
      </w:pPr>
      <w:r w:rsidRPr="00BA7CC3">
        <w:rPr>
          <w:rFonts w:ascii="Times New Roman"/>
        </w:rPr>
        <w:t>每亩可用磷酸二氢钾</w:t>
      </w:r>
      <w:r w:rsidRPr="00BA7CC3">
        <w:rPr>
          <w:rFonts w:ascii="Times New Roman"/>
        </w:rPr>
        <w:t>100~150 g</w:t>
      </w:r>
      <w:r w:rsidRPr="00BA7CC3">
        <w:rPr>
          <w:rFonts w:ascii="Times New Roman"/>
        </w:rPr>
        <w:t>加入</w:t>
      </w:r>
      <w:r w:rsidRPr="00BA7CC3">
        <w:rPr>
          <w:rFonts w:ascii="Times New Roman"/>
        </w:rPr>
        <w:t>100 g</w:t>
      </w:r>
      <w:hyperlink r:id="rId16" w:tgtFrame="https://www.cnhnb.com/xt/_blank" w:history="1">
        <w:r w:rsidRPr="00BA7CC3">
          <w:rPr>
            <w:rFonts w:ascii="Times New Roman"/>
          </w:rPr>
          <w:t>硼砂</w:t>
        </w:r>
      </w:hyperlink>
      <w:r w:rsidRPr="00BA7CC3">
        <w:rPr>
          <w:rFonts w:ascii="Times New Roman"/>
        </w:rPr>
        <w:t>，加</w:t>
      </w:r>
      <w:r w:rsidRPr="00BA7CC3">
        <w:rPr>
          <w:rFonts w:ascii="Times New Roman"/>
        </w:rPr>
        <w:t>6 ml</w:t>
      </w:r>
      <w:r w:rsidRPr="00BA7CC3">
        <w:rPr>
          <w:rFonts w:ascii="Times New Roman"/>
        </w:rPr>
        <w:t>生长调节剂，兑水</w:t>
      </w:r>
      <w:r w:rsidRPr="00BA7CC3">
        <w:rPr>
          <w:rFonts w:ascii="Times New Roman"/>
        </w:rPr>
        <w:t>30~40 kg</w:t>
      </w:r>
      <w:r w:rsidRPr="00BA7CC3">
        <w:rPr>
          <w:rFonts w:ascii="Times New Roman"/>
        </w:rPr>
        <w:t>喷雾，可以促进生殖生长、促进开花、增加结荚，从而达到增产的作用。如果开花期大豆长势较弱，每亩还可加入尿素</w:t>
      </w:r>
      <w:r w:rsidRPr="00BA7CC3">
        <w:rPr>
          <w:rFonts w:ascii="Times New Roman"/>
        </w:rPr>
        <w:t>200~250 g</w:t>
      </w:r>
      <w:r w:rsidRPr="00BA7CC3">
        <w:rPr>
          <w:rFonts w:ascii="Times New Roman"/>
        </w:rPr>
        <w:t>。</w:t>
      </w:r>
    </w:p>
    <w:p w14:paraId="385D58D7" w14:textId="63534EA1" w:rsidR="002B6FC3" w:rsidRDefault="002B6FC3" w:rsidP="002B6FC3">
      <w:pPr>
        <w:pStyle w:val="afff"/>
        <w:spacing w:before="156" w:after="156"/>
        <w:rPr>
          <w:rFonts w:hint="eastAsia"/>
        </w:rPr>
      </w:pPr>
      <w:proofErr w:type="gramStart"/>
      <w:r>
        <w:rPr>
          <w:rFonts w:hAnsi="黑体" w:hint="eastAsia"/>
          <w:bCs/>
          <w:color w:val="000000"/>
        </w:rPr>
        <w:t>鼓粒期</w:t>
      </w:r>
      <w:proofErr w:type="gramEnd"/>
    </w:p>
    <w:p w14:paraId="0C30BA4C" w14:textId="56EAE220" w:rsidR="002B6FC3" w:rsidRPr="00BA7CC3" w:rsidRDefault="002B6FC3" w:rsidP="002B6FC3">
      <w:pPr>
        <w:pStyle w:val="affffb"/>
        <w:ind w:firstLine="420"/>
        <w:rPr>
          <w:rFonts w:ascii="Times New Roman"/>
        </w:rPr>
      </w:pPr>
      <w:r w:rsidRPr="00BA7CC3">
        <w:rPr>
          <w:rFonts w:ascii="Times New Roman"/>
        </w:rPr>
        <w:t>每亩可用</w:t>
      </w:r>
      <w:r w:rsidRPr="00BA7CC3">
        <w:rPr>
          <w:rFonts w:ascii="Times New Roman"/>
        </w:rPr>
        <w:t>100~150 g</w:t>
      </w:r>
      <w:r w:rsidRPr="00BA7CC3">
        <w:rPr>
          <w:rFonts w:ascii="Times New Roman"/>
        </w:rPr>
        <w:t>磷酸二氢钾，增产灵</w:t>
      </w:r>
      <w:r w:rsidRPr="00BA7CC3">
        <w:rPr>
          <w:rFonts w:ascii="Times New Roman"/>
        </w:rPr>
        <w:t>6~10 ml</w:t>
      </w:r>
      <w:r w:rsidRPr="00BA7CC3">
        <w:rPr>
          <w:rFonts w:ascii="Times New Roman"/>
        </w:rPr>
        <w:t>，兑水</w:t>
      </w:r>
      <w:r w:rsidRPr="00BA7CC3">
        <w:rPr>
          <w:rFonts w:ascii="Times New Roman"/>
        </w:rPr>
        <w:t>30~40 kg</w:t>
      </w:r>
      <w:r w:rsidRPr="00BA7CC3">
        <w:rPr>
          <w:rFonts w:ascii="Times New Roman"/>
        </w:rPr>
        <w:t>喷雾，增产效果较好。</w:t>
      </w:r>
    </w:p>
    <w:p w14:paraId="090F824D" w14:textId="683CACC6" w:rsidR="004045AB" w:rsidRDefault="004045AB" w:rsidP="004045AB">
      <w:pPr>
        <w:pStyle w:val="affd"/>
        <w:spacing w:before="156" w:after="156"/>
      </w:pPr>
      <w:r w:rsidRPr="004045AB">
        <w:rPr>
          <w:rFonts w:hint="eastAsia"/>
        </w:rPr>
        <w:t>田间除草</w:t>
      </w:r>
    </w:p>
    <w:p w14:paraId="7ABD085C" w14:textId="4486AFFF" w:rsidR="002252FE" w:rsidRPr="002252FE" w:rsidRDefault="002252FE" w:rsidP="002252FE">
      <w:pPr>
        <w:pStyle w:val="affe"/>
        <w:spacing w:before="156" w:after="156"/>
        <w:rPr>
          <w:rFonts w:hint="eastAsia"/>
        </w:rPr>
      </w:pPr>
      <w:proofErr w:type="gramStart"/>
      <w:r>
        <w:rPr>
          <w:rFonts w:ascii="Times New Roman"/>
          <w:bCs/>
          <w:color w:val="000000"/>
          <w:kern w:val="2"/>
        </w:rPr>
        <w:t>芽前封闭</w:t>
      </w:r>
      <w:proofErr w:type="gramEnd"/>
      <w:r>
        <w:rPr>
          <w:rFonts w:ascii="Times New Roman" w:hint="eastAsia"/>
          <w:bCs/>
          <w:color w:val="000000"/>
          <w:kern w:val="2"/>
        </w:rPr>
        <w:t>除草</w:t>
      </w:r>
    </w:p>
    <w:p w14:paraId="3C5FD93B" w14:textId="243C05C7" w:rsidR="004045AB" w:rsidRPr="00BA7CC3" w:rsidRDefault="004045AB" w:rsidP="004045AB">
      <w:pPr>
        <w:pStyle w:val="affffb"/>
        <w:ind w:firstLine="420"/>
        <w:rPr>
          <w:rFonts w:ascii="Times New Roman"/>
        </w:rPr>
      </w:pPr>
      <w:r w:rsidRPr="00BA7CC3">
        <w:rPr>
          <w:rFonts w:ascii="Times New Roman"/>
        </w:rPr>
        <w:t>麦收后田间杂草较多的地块，可在玉米和大豆播种前，先用草铵膦进行喷雾处理。播后芽前，喷施</w:t>
      </w:r>
      <w:r w:rsidRPr="00BA7CC3">
        <w:rPr>
          <w:rFonts w:ascii="Times New Roman"/>
        </w:rPr>
        <w:t>96%</w:t>
      </w:r>
      <w:r w:rsidRPr="00BA7CC3">
        <w:rPr>
          <w:rFonts w:ascii="Times New Roman"/>
        </w:rPr>
        <w:t>精异丙甲草胺乳油或</w:t>
      </w:r>
      <w:r w:rsidRPr="00BA7CC3">
        <w:rPr>
          <w:rFonts w:ascii="Times New Roman"/>
        </w:rPr>
        <w:t>33%</w:t>
      </w:r>
      <w:r w:rsidRPr="00BA7CC3">
        <w:rPr>
          <w:rFonts w:ascii="Times New Roman"/>
        </w:rPr>
        <w:t>二甲戊灵乳油</w:t>
      </w:r>
      <w:r w:rsidRPr="00BA7CC3">
        <w:rPr>
          <w:rFonts w:ascii="Times New Roman"/>
        </w:rPr>
        <w:t>80</w:t>
      </w:r>
      <w:r w:rsidRPr="00BA7CC3">
        <w:rPr>
          <w:rFonts w:ascii="Times New Roman"/>
        </w:rPr>
        <w:t>～</w:t>
      </w:r>
      <w:r w:rsidRPr="00BA7CC3">
        <w:rPr>
          <w:rFonts w:ascii="Times New Roman"/>
        </w:rPr>
        <w:t xml:space="preserve">100 </w:t>
      </w:r>
      <w:r w:rsidR="00D03A66" w:rsidRPr="00BA7CC3">
        <w:rPr>
          <w:rFonts w:ascii="Times New Roman"/>
        </w:rPr>
        <w:t>ml</w:t>
      </w:r>
      <w:r w:rsidRPr="00BA7CC3">
        <w:rPr>
          <w:rFonts w:ascii="Times New Roman"/>
        </w:rPr>
        <w:t>/667</w:t>
      </w:r>
      <w:r w:rsidR="002252FE" w:rsidRPr="00BA7CC3">
        <w:rPr>
          <w:rFonts w:ascii="Times New Roman"/>
        </w:rPr>
        <w:t xml:space="preserve"> </w:t>
      </w:r>
      <w:r w:rsidRPr="00BA7CC3">
        <w:rPr>
          <w:rFonts w:ascii="Times New Roman"/>
        </w:rPr>
        <w:t>m</w:t>
      </w:r>
      <w:r w:rsidRPr="00BA7CC3">
        <w:rPr>
          <w:rFonts w:ascii="Times New Roman"/>
          <w:vertAlign w:val="superscript"/>
        </w:rPr>
        <w:t>2</w:t>
      </w:r>
      <w:r w:rsidRPr="00BA7CC3">
        <w:rPr>
          <w:rFonts w:ascii="Times New Roman"/>
        </w:rPr>
        <w:t>，如阔叶草较多可混加</w:t>
      </w:r>
      <w:r w:rsidRPr="00BA7CC3">
        <w:rPr>
          <w:rFonts w:ascii="Times New Roman"/>
        </w:rPr>
        <w:t>20%</w:t>
      </w:r>
      <w:r w:rsidRPr="00BA7CC3">
        <w:rPr>
          <w:rFonts w:ascii="Times New Roman"/>
        </w:rPr>
        <w:t>草胺磷水剂或</w:t>
      </w:r>
      <w:r w:rsidRPr="00BA7CC3">
        <w:rPr>
          <w:rFonts w:ascii="Times New Roman"/>
        </w:rPr>
        <w:t>80%</w:t>
      </w:r>
      <w:r w:rsidRPr="00BA7CC3">
        <w:rPr>
          <w:rFonts w:ascii="Times New Roman"/>
        </w:rPr>
        <w:t>唑嘧磺草胺水分散粒剂</w:t>
      </w:r>
      <w:r w:rsidRPr="00BA7CC3">
        <w:rPr>
          <w:rFonts w:ascii="Times New Roman"/>
        </w:rPr>
        <w:t>80</w:t>
      </w:r>
      <w:r w:rsidRPr="00BA7CC3">
        <w:rPr>
          <w:rFonts w:ascii="Times New Roman"/>
        </w:rPr>
        <w:t>～</w:t>
      </w:r>
      <w:r w:rsidRPr="00BA7CC3">
        <w:rPr>
          <w:rFonts w:ascii="Times New Roman"/>
        </w:rPr>
        <w:t>120 g/667</w:t>
      </w:r>
      <w:r w:rsidR="002252FE" w:rsidRPr="00BA7CC3">
        <w:rPr>
          <w:rFonts w:ascii="Times New Roman"/>
        </w:rPr>
        <w:t xml:space="preserve"> </w:t>
      </w:r>
      <w:r w:rsidRPr="00BA7CC3">
        <w:rPr>
          <w:rFonts w:ascii="Times New Roman"/>
        </w:rPr>
        <w:t>m</w:t>
      </w:r>
      <w:r w:rsidRPr="00BA7CC3">
        <w:rPr>
          <w:rFonts w:ascii="Times New Roman"/>
          <w:vertAlign w:val="superscript"/>
        </w:rPr>
        <w:t>2</w:t>
      </w:r>
      <w:r w:rsidRPr="00BA7CC3">
        <w:rPr>
          <w:rFonts w:ascii="Times New Roman"/>
        </w:rPr>
        <w:t>，进行封闭除草。</w:t>
      </w:r>
    </w:p>
    <w:p w14:paraId="2DB66F59" w14:textId="524C0160" w:rsidR="002252FE" w:rsidRDefault="002252FE" w:rsidP="002252FE">
      <w:pPr>
        <w:pStyle w:val="affe"/>
        <w:spacing w:before="156" w:after="156"/>
        <w:rPr>
          <w:rFonts w:hint="eastAsia"/>
        </w:rPr>
      </w:pPr>
      <w:r>
        <w:rPr>
          <w:rFonts w:hAnsi="黑体" w:hint="eastAsia"/>
        </w:rPr>
        <w:t>苗后定向除草</w:t>
      </w:r>
    </w:p>
    <w:p w14:paraId="441D7903" w14:textId="54A031CA" w:rsidR="004045AB" w:rsidRPr="00BA7CC3" w:rsidRDefault="004045AB" w:rsidP="004045AB">
      <w:pPr>
        <w:pStyle w:val="affffb"/>
        <w:ind w:firstLine="420"/>
        <w:rPr>
          <w:rFonts w:ascii="Times New Roman"/>
        </w:rPr>
      </w:pPr>
      <w:r w:rsidRPr="00BA7CC3">
        <w:rPr>
          <w:rFonts w:ascii="Times New Roman"/>
        </w:rPr>
        <w:t>苗后用玉米、大豆专用除草剂定向除草。大豆</w:t>
      </w:r>
      <w:r w:rsidRPr="00BA7CC3">
        <w:rPr>
          <w:rFonts w:ascii="Times New Roman"/>
        </w:rPr>
        <w:t>1</w:t>
      </w:r>
      <w:r w:rsidRPr="00BA7CC3">
        <w:rPr>
          <w:rFonts w:ascii="Times New Roman"/>
        </w:rPr>
        <w:t>～</w:t>
      </w:r>
      <w:r w:rsidRPr="00BA7CC3">
        <w:rPr>
          <w:rFonts w:ascii="Times New Roman"/>
        </w:rPr>
        <w:t>2</w:t>
      </w:r>
      <w:r w:rsidRPr="00BA7CC3">
        <w:rPr>
          <w:rFonts w:ascii="Times New Roman"/>
        </w:rPr>
        <w:t>片复叶、玉米</w:t>
      </w:r>
      <w:r w:rsidRPr="00BA7CC3">
        <w:rPr>
          <w:rFonts w:ascii="Times New Roman"/>
        </w:rPr>
        <w:t>4</w:t>
      </w:r>
      <w:r w:rsidRPr="00BA7CC3">
        <w:rPr>
          <w:rFonts w:ascii="Times New Roman"/>
        </w:rPr>
        <w:t>～</w:t>
      </w:r>
      <w:r w:rsidRPr="00BA7CC3">
        <w:rPr>
          <w:rFonts w:ascii="Times New Roman"/>
        </w:rPr>
        <w:t>5</w:t>
      </w:r>
      <w:r w:rsidRPr="00BA7CC3">
        <w:rPr>
          <w:rFonts w:ascii="Times New Roman"/>
        </w:rPr>
        <w:t>叶期，或禾本科杂草</w:t>
      </w:r>
      <w:r w:rsidRPr="00BA7CC3">
        <w:rPr>
          <w:rFonts w:ascii="Times New Roman"/>
        </w:rPr>
        <w:t>2</w:t>
      </w:r>
      <w:r w:rsidRPr="00BA7CC3">
        <w:rPr>
          <w:rFonts w:ascii="Times New Roman"/>
        </w:rPr>
        <w:t>～</w:t>
      </w:r>
      <w:r w:rsidRPr="00BA7CC3">
        <w:rPr>
          <w:rFonts w:ascii="Times New Roman"/>
        </w:rPr>
        <w:t>4</w:t>
      </w:r>
      <w:r w:rsidRPr="00BA7CC3">
        <w:rPr>
          <w:rFonts w:ascii="Times New Roman"/>
        </w:rPr>
        <w:t>叶期和阔叶杂草株高</w:t>
      </w:r>
      <w:r w:rsidRPr="00BA7CC3">
        <w:rPr>
          <w:rFonts w:ascii="Times New Roman"/>
        </w:rPr>
        <w:t>3</w:t>
      </w:r>
      <w:r w:rsidRPr="00BA7CC3">
        <w:rPr>
          <w:rFonts w:ascii="Times New Roman"/>
        </w:rPr>
        <w:t>～</w:t>
      </w:r>
      <w:r w:rsidRPr="00BA7CC3">
        <w:rPr>
          <w:rFonts w:ascii="Times New Roman"/>
        </w:rPr>
        <w:t>5</w:t>
      </w:r>
      <w:r w:rsidR="002252FE" w:rsidRPr="00BA7CC3">
        <w:rPr>
          <w:rFonts w:ascii="Times New Roman"/>
        </w:rPr>
        <w:t xml:space="preserve"> cm</w:t>
      </w:r>
      <w:r w:rsidRPr="00BA7CC3">
        <w:rPr>
          <w:rFonts w:ascii="Times New Roman"/>
        </w:rPr>
        <w:t>时，实行大豆、玉米定向分带除草，玉米用</w:t>
      </w:r>
      <w:r w:rsidRPr="00BA7CC3">
        <w:rPr>
          <w:rFonts w:ascii="Times New Roman"/>
        </w:rPr>
        <w:t>75%</w:t>
      </w:r>
      <w:r w:rsidRPr="00BA7CC3">
        <w:rPr>
          <w:rFonts w:ascii="Times New Roman"/>
        </w:rPr>
        <w:t>噻吩磺隆</w:t>
      </w:r>
      <w:r w:rsidRPr="00BA7CC3">
        <w:rPr>
          <w:rFonts w:ascii="Times New Roman"/>
        </w:rPr>
        <w:t>0.7</w:t>
      </w:r>
      <w:r w:rsidRPr="00BA7CC3">
        <w:rPr>
          <w:rFonts w:ascii="Times New Roman"/>
        </w:rPr>
        <w:t>～</w:t>
      </w:r>
      <w:r w:rsidRPr="00BA7CC3">
        <w:rPr>
          <w:rFonts w:ascii="Times New Roman"/>
        </w:rPr>
        <w:t>1 g/667</w:t>
      </w:r>
      <w:r w:rsidR="002252FE" w:rsidRPr="00BA7CC3">
        <w:rPr>
          <w:rFonts w:ascii="Times New Roman"/>
        </w:rPr>
        <w:t xml:space="preserve"> </w:t>
      </w:r>
      <w:r w:rsidRPr="00BA7CC3">
        <w:rPr>
          <w:rFonts w:ascii="Times New Roman"/>
        </w:rPr>
        <w:t>m</w:t>
      </w:r>
      <w:r w:rsidRPr="00BA7CC3">
        <w:rPr>
          <w:rFonts w:ascii="Times New Roman"/>
          <w:vertAlign w:val="superscript"/>
        </w:rPr>
        <w:t>2</w:t>
      </w:r>
      <w:r w:rsidRPr="00BA7CC3">
        <w:rPr>
          <w:rFonts w:ascii="Times New Roman"/>
        </w:rPr>
        <w:t>，大豆用</w:t>
      </w:r>
      <w:r w:rsidRPr="00BA7CC3">
        <w:rPr>
          <w:rFonts w:ascii="Times New Roman"/>
        </w:rPr>
        <w:t>25%</w:t>
      </w:r>
      <w:r w:rsidRPr="00BA7CC3">
        <w:rPr>
          <w:rFonts w:ascii="Times New Roman"/>
        </w:rPr>
        <w:t>氟磺胺草醚水剂</w:t>
      </w:r>
      <w:r w:rsidRPr="00BA7CC3">
        <w:rPr>
          <w:rFonts w:ascii="Times New Roman"/>
        </w:rPr>
        <w:t>80</w:t>
      </w:r>
      <w:r w:rsidRPr="00BA7CC3">
        <w:rPr>
          <w:rFonts w:ascii="Times New Roman"/>
        </w:rPr>
        <w:t>～</w:t>
      </w:r>
      <w:r w:rsidRPr="00BA7CC3">
        <w:rPr>
          <w:rFonts w:ascii="Times New Roman"/>
        </w:rPr>
        <w:t>100 g/667m</w:t>
      </w:r>
      <w:r w:rsidRPr="00BA7CC3">
        <w:rPr>
          <w:rFonts w:ascii="Times New Roman"/>
          <w:vertAlign w:val="superscript"/>
        </w:rPr>
        <w:t>2</w:t>
      </w:r>
      <w:r w:rsidRPr="00BA7CC3">
        <w:rPr>
          <w:rFonts w:ascii="Times New Roman"/>
        </w:rPr>
        <w:t>或</w:t>
      </w:r>
      <w:r w:rsidRPr="00BA7CC3">
        <w:rPr>
          <w:rFonts w:ascii="Times New Roman"/>
        </w:rPr>
        <w:t>10%</w:t>
      </w:r>
      <w:r w:rsidRPr="00BA7CC3">
        <w:rPr>
          <w:rFonts w:ascii="Times New Roman"/>
        </w:rPr>
        <w:t>精喹禾灵乳油</w:t>
      </w:r>
      <w:r w:rsidRPr="00BA7CC3">
        <w:rPr>
          <w:rFonts w:ascii="Times New Roman"/>
        </w:rPr>
        <w:t>+25%</w:t>
      </w:r>
      <w:r w:rsidRPr="00BA7CC3">
        <w:rPr>
          <w:rFonts w:ascii="Times New Roman"/>
        </w:rPr>
        <w:t>氟磺胺草醚（</w:t>
      </w:r>
      <w:r w:rsidRPr="00BA7CC3">
        <w:rPr>
          <w:rFonts w:ascii="Times New Roman"/>
        </w:rPr>
        <w:t xml:space="preserve">20 ml+18 g </w:t>
      </w:r>
      <w:r w:rsidRPr="00BA7CC3">
        <w:rPr>
          <w:rFonts w:ascii="Times New Roman"/>
        </w:rPr>
        <w:t>型</w:t>
      </w:r>
      <w:r w:rsidRPr="00BA7CC3">
        <w:rPr>
          <w:rFonts w:ascii="Times New Roman"/>
        </w:rPr>
        <w:t>1</w:t>
      </w:r>
      <w:r w:rsidRPr="00BA7CC3">
        <w:rPr>
          <w:rFonts w:ascii="Times New Roman"/>
        </w:rPr>
        <w:t>套</w:t>
      </w:r>
      <w:r w:rsidRPr="00BA7CC3">
        <w:rPr>
          <w:rFonts w:ascii="Times New Roman"/>
        </w:rPr>
        <w:t>/667</w:t>
      </w:r>
      <w:r w:rsidR="002252FE" w:rsidRPr="00BA7CC3">
        <w:rPr>
          <w:rFonts w:ascii="Times New Roman"/>
        </w:rPr>
        <w:t xml:space="preserve"> </w:t>
      </w:r>
      <w:r w:rsidRPr="00BA7CC3">
        <w:rPr>
          <w:rFonts w:ascii="Times New Roman"/>
        </w:rPr>
        <w:t>m</w:t>
      </w:r>
      <w:r w:rsidRPr="00BA7CC3">
        <w:rPr>
          <w:rFonts w:ascii="Times New Roman"/>
          <w:vertAlign w:val="superscript"/>
        </w:rPr>
        <w:t>2</w:t>
      </w:r>
      <w:r w:rsidRPr="00BA7CC3">
        <w:rPr>
          <w:rFonts w:ascii="Times New Roman"/>
        </w:rPr>
        <w:t>）。苗期喷药时用物理隔帘将大豆、玉米隔开，或购买专用双系统分带喷杆喷雾机，防止药物漂移产生药害。</w:t>
      </w:r>
    </w:p>
    <w:p w14:paraId="49031268" w14:textId="15D5F175" w:rsidR="004045AB" w:rsidRDefault="004045AB" w:rsidP="004045AB">
      <w:pPr>
        <w:pStyle w:val="affd"/>
        <w:spacing w:before="156" w:after="156"/>
      </w:pPr>
      <w:r w:rsidRPr="004045AB">
        <w:rPr>
          <w:rFonts w:hint="eastAsia"/>
        </w:rPr>
        <w:t>防病虫害</w:t>
      </w:r>
    </w:p>
    <w:p w14:paraId="339737BB" w14:textId="77777777" w:rsidR="00F9594C" w:rsidRDefault="004045AB" w:rsidP="004045AB">
      <w:pPr>
        <w:pStyle w:val="affffb"/>
        <w:ind w:firstLine="420"/>
        <w:rPr>
          <w:rFonts w:ascii="Times New Roman"/>
        </w:rPr>
      </w:pPr>
      <w:r w:rsidRPr="000165CE">
        <w:rPr>
          <w:rFonts w:ascii="Times New Roman"/>
        </w:rPr>
        <w:t>利用智能</w:t>
      </w:r>
      <w:r w:rsidRPr="000165CE">
        <w:rPr>
          <w:rFonts w:ascii="Times New Roman"/>
        </w:rPr>
        <w:t>LED</w:t>
      </w:r>
      <w:r w:rsidRPr="000165CE">
        <w:rPr>
          <w:rFonts w:ascii="Times New Roman"/>
        </w:rPr>
        <w:t>集成波段杀虫灯和性诱剂诱杀害虫，根据田间病虫害发生监测情况，可在玉米</w:t>
      </w:r>
      <w:r w:rsidRPr="000165CE">
        <w:rPr>
          <w:rFonts w:ascii="Times New Roman"/>
        </w:rPr>
        <w:t>3</w:t>
      </w:r>
      <w:r w:rsidRPr="000165CE">
        <w:rPr>
          <w:rFonts w:ascii="Times New Roman"/>
        </w:rPr>
        <w:t>～</w:t>
      </w:r>
      <w:r w:rsidRPr="000165CE">
        <w:rPr>
          <w:rFonts w:ascii="Times New Roman"/>
        </w:rPr>
        <w:t>4</w:t>
      </w:r>
      <w:r w:rsidRPr="000165CE">
        <w:rPr>
          <w:rFonts w:ascii="Times New Roman"/>
        </w:rPr>
        <w:t>叶期、玉米大喇叭口</w:t>
      </w:r>
      <w:r w:rsidRPr="000165CE">
        <w:rPr>
          <w:rFonts w:ascii="Times New Roman"/>
        </w:rPr>
        <w:t>—</w:t>
      </w:r>
      <w:r w:rsidRPr="000165CE">
        <w:rPr>
          <w:rFonts w:ascii="Times New Roman"/>
        </w:rPr>
        <w:t>抽雄期、大豆结荚</w:t>
      </w:r>
      <w:r w:rsidRPr="000165CE">
        <w:rPr>
          <w:rFonts w:ascii="Times New Roman"/>
        </w:rPr>
        <w:t>—</w:t>
      </w:r>
      <w:r w:rsidRPr="000165CE">
        <w:rPr>
          <w:rFonts w:ascii="Times New Roman"/>
        </w:rPr>
        <w:t>鼓粒期进行统防，采用</w:t>
      </w:r>
      <w:r w:rsidRPr="000165CE">
        <w:rPr>
          <w:rFonts w:ascii="Times New Roman"/>
        </w:rPr>
        <w:t>“</w:t>
      </w:r>
      <w:r w:rsidRPr="000165CE">
        <w:rPr>
          <w:rFonts w:ascii="Times New Roman"/>
        </w:rPr>
        <w:t>杀菌剂、杀虫剂、增效剂、调节剂、微肥</w:t>
      </w:r>
      <w:r w:rsidRPr="000165CE">
        <w:rPr>
          <w:rFonts w:ascii="Times New Roman"/>
        </w:rPr>
        <w:t>”</w:t>
      </w:r>
      <w:r w:rsidRPr="000165CE">
        <w:rPr>
          <w:rFonts w:ascii="Times New Roman"/>
        </w:rPr>
        <w:t>套餐制施药</w:t>
      </w:r>
      <w:r w:rsidR="00774903" w:rsidRPr="000165CE">
        <w:rPr>
          <w:rFonts w:ascii="Times New Roman"/>
        </w:rPr>
        <w:t>。</w:t>
      </w:r>
    </w:p>
    <w:p w14:paraId="4B9CDA83" w14:textId="654C1A3B" w:rsidR="004045AB" w:rsidRPr="000165CE" w:rsidRDefault="004045AB" w:rsidP="004045AB">
      <w:pPr>
        <w:pStyle w:val="affffb"/>
        <w:ind w:firstLine="420"/>
        <w:rPr>
          <w:rFonts w:ascii="Times New Roman"/>
        </w:rPr>
      </w:pPr>
      <w:r w:rsidRPr="000165CE">
        <w:rPr>
          <w:rFonts w:ascii="Times New Roman"/>
        </w:rPr>
        <w:lastRenderedPageBreak/>
        <w:t>在大豆花期用</w:t>
      </w:r>
      <w:r w:rsidRPr="000165CE">
        <w:rPr>
          <w:rFonts w:ascii="Times New Roman"/>
        </w:rPr>
        <w:t>2.5%</w:t>
      </w:r>
      <w:r w:rsidRPr="000165CE">
        <w:rPr>
          <w:rFonts w:ascii="Times New Roman"/>
        </w:rPr>
        <w:t>高效氯氟氰菊酯</w:t>
      </w:r>
      <w:r w:rsidRPr="000165CE">
        <w:rPr>
          <w:rFonts w:ascii="Times New Roman"/>
        </w:rPr>
        <w:t>+25%</w:t>
      </w:r>
      <w:r w:rsidRPr="000165CE">
        <w:rPr>
          <w:rFonts w:ascii="Times New Roman"/>
        </w:rPr>
        <w:t>噻虫嗪</w:t>
      </w:r>
      <w:r w:rsidRPr="000165CE">
        <w:rPr>
          <w:rFonts w:ascii="Times New Roman"/>
        </w:rPr>
        <w:t>+12%</w:t>
      </w:r>
      <w:r w:rsidRPr="000165CE">
        <w:rPr>
          <w:rFonts w:ascii="Times New Roman"/>
        </w:rPr>
        <w:t>甲维虫螨腈</w:t>
      </w:r>
      <w:r w:rsidRPr="000165CE">
        <w:rPr>
          <w:rFonts w:ascii="Times New Roman"/>
        </w:rPr>
        <w:t>+10%</w:t>
      </w:r>
      <w:r w:rsidRPr="000165CE">
        <w:rPr>
          <w:rFonts w:ascii="Times New Roman"/>
        </w:rPr>
        <w:t>已唑醇</w:t>
      </w:r>
      <w:r w:rsidRPr="000165CE">
        <w:rPr>
          <w:rFonts w:ascii="Times New Roman"/>
        </w:rPr>
        <w:t>+5%</w:t>
      </w:r>
      <w:r w:rsidRPr="000165CE">
        <w:rPr>
          <w:rFonts w:ascii="Times New Roman"/>
        </w:rPr>
        <w:t>烯效唑防治夜蛾类、点蜂缘蝽、食心虫、锈病等病虫害。大豆锈病</w:t>
      </w:r>
      <w:r w:rsidR="00887E27" w:rsidRPr="000165CE">
        <w:rPr>
          <w:rFonts w:ascii="Times New Roman"/>
        </w:rPr>
        <w:t>，</w:t>
      </w:r>
      <w:r w:rsidRPr="000165CE">
        <w:rPr>
          <w:rFonts w:ascii="Times New Roman"/>
        </w:rPr>
        <w:t>根据气候条件</w:t>
      </w:r>
      <w:r w:rsidR="00887E27" w:rsidRPr="000165CE">
        <w:rPr>
          <w:rFonts w:ascii="Times New Roman"/>
          <w:color w:val="333333"/>
          <w:spacing w:val="7"/>
          <w:szCs w:val="21"/>
          <w:shd w:val="clear" w:color="auto" w:fill="FFFFFF"/>
        </w:rPr>
        <w:t>可以选用</w:t>
      </w:r>
      <w:r w:rsidR="00887E27" w:rsidRPr="000165CE">
        <w:rPr>
          <w:rFonts w:ascii="Times New Roman"/>
          <w:color w:val="333333"/>
          <w:spacing w:val="7"/>
          <w:szCs w:val="21"/>
          <w:shd w:val="clear" w:color="auto" w:fill="FFFFFF"/>
        </w:rPr>
        <w:t>15%</w:t>
      </w:r>
      <w:r w:rsidR="00887E27" w:rsidRPr="000165CE">
        <w:rPr>
          <w:rFonts w:ascii="Times New Roman"/>
          <w:color w:val="333333"/>
          <w:spacing w:val="7"/>
          <w:szCs w:val="21"/>
          <w:shd w:val="clear" w:color="auto" w:fill="FFFFFF"/>
        </w:rPr>
        <w:t>粉锈灵可湿性粉剂</w:t>
      </w:r>
      <w:r w:rsidR="00887E27" w:rsidRPr="000165CE">
        <w:rPr>
          <w:rFonts w:ascii="Times New Roman"/>
          <w:color w:val="333333"/>
          <w:spacing w:val="7"/>
          <w:szCs w:val="21"/>
          <w:shd w:val="clear" w:color="auto" w:fill="FFFFFF"/>
        </w:rPr>
        <w:t>1500</w:t>
      </w:r>
      <w:r w:rsidR="00887E27" w:rsidRPr="000165CE">
        <w:rPr>
          <w:rFonts w:ascii="Times New Roman"/>
          <w:color w:val="333333"/>
          <w:spacing w:val="7"/>
          <w:szCs w:val="21"/>
          <w:shd w:val="clear" w:color="auto" w:fill="FFFFFF"/>
        </w:rPr>
        <w:t>倍液，或</w:t>
      </w:r>
      <w:r w:rsidR="00887E27" w:rsidRPr="000165CE">
        <w:rPr>
          <w:rFonts w:ascii="Times New Roman"/>
          <w:color w:val="333333"/>
          <w:spacing w:val="7"/>
          <w:szCs w:val="21"/>
          <w:shd w:val="clear" w:color="auto" w:fill="FFFFFF"/>
        </w:rPr>
        <w:t>75%</w:t>
      </w:r>
      <w:r w:rsidR="00887E27" w:rsidRPr="000165CE">
        <w:rPr>
          <w:rFonts w:ascii="Times New Roman"/>
          <w:color w:val="333333"/>
          <w:spacing w:val="7"/>
          <w:szCs w:val="21"/>
          <w:shd w:val="clear" w:color="auto" w:fill="FFFFFF"/>
        </w:rPr>
        <w:t>百菌清可湿性粉剂</w:t>
      </w:r>
      <w:r w:rsidR="00887E27" w:rsidRPr="000165CE">
        <w:rPr>
          <w:rFonts w:ascii="Times New Roman"/>
          <w:color w:val="333333"/>
          <w:spacing w:val="7"/>
          <w:szCs w:val="21"/>
          <w:shd w:val="clear" w:color="auto" w:fill="FFFFFF"/>
        </w:rPr>
        <w:t>750</w:t>
      </w:r>
      <w:r w:rsidR="00887E27" w:rsidRPr="000165CE">
        <w:rPr>
          <w:rFonts w:ascii="Times New Roman"/>
          <w:color w:val="333333"/>
          <w:spacing w:val="7"/>
          <w:szCs w:val="21"/>
          <w:shd w:val="clear" w:color="auto" w:fill="FFFFFF"/>
        </w:rPr>
        <w:t>倍液等预防</w:t>
      </w:r>
      <w:r w:rsidRPr="000165CE">
        <w:rPr>
          <w:rFonts w:ascii="Times New Roman"/>
        </w:rPr>
        <w:t>。玉米草地贪夜蛾抓住幼虫低龄期实施统防统治和联防联控，对分散发生区实施重点挑治和点杀点治。</w:t>
      </w:r>
    </w:p>
    <w:p w14:paraId="3049F02E" w14:textId="170CA0A3" w:rsidR="00EB3248" w:rsidRDefault="00EB3248" w:rsidP="00EB3248">
      <w:pPr>
        <w:pStyle w:val="affd"/>
        <w:spacing w:before="156" w:after="156"/>
        <w:rPr>
          <w:rFonts w:hAnsi="黑体"/>
        </w:rPr>
      </w:pPr>
      <w:r w:rsidRPr="00B53008">
        <w:rPr>
          <w:rFonts w:hAnsi="黑体"/>
        </w:rPr>
        <w:t>化控管理</w:t>
      </w:r>
    </w:p>
    <w:p w14:paraId="361EC025" w14:textId="3DD408CB" w:rsidR="00F9594C" w:rsidRDefault="00EB3248" w:rsidP="00EB3248">
      <w:pPr>
        <w:pStyle w:val="affffb"/>
        <w:ind w:firstLine="420"/>
        <w:rPr>
          <w:rFonts w:ascii="Times New Roman"/>
        </w:rPr>
      </w:pPr>
      <w:r w:rsidRPr="000165CE">
        <w:rPr>
          <w:rFonts w:ascii="Times New Roman"/>
        </w:rPr>
        <w:t>喷施</w:t>
      </w:r>
      <w:r w:rsidR="00F9594C" w:rsidRPr="000165CE">
        <w:rPr>
          <w:rFonts w:ascii="Times New Roman"/>
        </w:rPr>
        <w:t>玉米</w:t>
      </w:r>
      <w:r w:rsidRPr="000165CE">
        <w:rPr>
          <w:rFonts w:ascii="Times New Roman"/>
        </w:rPr>
        <w:t>控旺剂的最佳时间是</w:t>
      </w:r>
      <w:r w:rsidR="00EC6553" w:rsidRPr="000165CE">
        <w:rPr>
          <w:rFonts w:ascii="Times New Roman"/>
          <w:color w:val="333333"/>
          <w:spacing w:val="7"/>
          <w:szCs w:val="21"/>
          <w:shd w:val="clear" w:color="auto" w:fill="FFFFFF"/>
        </w:rPr>
        <w:t>拔节期之后，小喇叭口期之前</w:t>
      </w:r>
      <w:r w:rsidRPr="000165CE">
        <w:rPr>
          <w:rFonts w:ascii="Times New Roman"/>
        </w:rPr>
        <w:t>，即玉米</w:t>
      </w:r>
      <w:r w:rsidRPr="000165CE">
        <w:rPr>
          <w:rFonts w:ascii="Times New Roman"/>
        </w:rPr>
        <w:t>6</w:t>
      </w:r>
      <w:r w:rsidRPr="000165CE">
        <w:rPr>
          <w:rFonts w:ascii="Times New Roman"/>
        </w:rPr>
        <w:t>～</w:t>
      </w:r>
      <w:r w:rsidRPr="000165CE">
        <w:rPr>
          <w:rFonts w:ascii="Times New Roman"/>
        </w:rPr>
        <w:t xml:space="preserve">9 </w:t>
      </w:r>
      <w:r w:rsidRPr="000165CE">
        <w:rPr>
          <w:rFonts w:ascii="Times New Roman"/>
        </w:rPr>
        <w:t>叶期，每亩可用</w:t>
      </w:r>
      <w:r w:rsidRPr="000165CE">
        <w:rPr>
          <w:rFonts w:ascii="Times New Roman"/>
        </w:rPr>
        <w:t>30%</w:t>
      </w:r>
      <w:r w:rsidRPr="000165CE">
        <w:rPr>
          <w:rFonts w:ascii="Times New Roman"/>
        </w:rPr>
        <w:t>胺鲜酯</w:t>
      </w:r>
      <w:r w:rsidRPr="000165CE">
        <w:rPr>
          <w:rFonts w:ascii="Times New Roman"/>
        </w:rPr>
        <w:t>·</w:t>
      </w:r>
      <w:r w:rsidRPr="000165CE">
        <w:rPr>
          <w:rFonts w:ascii="Times New Roman"/>
        </w:rPr>
        <w:t>乙烯利水剂</w:t>
      </w:r>
      <w:r w:rsidRPr="000165CE">
        <w:rPr>
          <w:rFonts w:ascii="Times New Roman"/>
        </w:rPr>
        <w:t>30 ml</w:t>
      </w:r>
      <w:r w:rsidRPr="000165CE">
        <w:rPr>
          <w:rFonts w:ascii="Times New Roman"/>
        </w:rPr>
        <w:t>，兑水</w:t>
      </w:r>
      <w:r w:rsidRPr="000165CE">
        <w:rPr>
          <w:rFonts w:ascii="Times New Roman"/>
        </w:rPr>
        <w:t>20</w:t>
      </w:r>
      <w:r w:rsidRPr="000165CE">
        <w:rPr>
          <w:rFonts w:ascii="Times New Roman"/>
        </w:rPr>
        <w:t>～</w:t>
      </w:r>
      <w:r w:rsidRPr="000165CE">
        <w:rPr>
          <w:rFonts w:ascii="Times New Roman"/>
        </w:rPr>
        <w:t>30 kg</w:t>
      </w:r>
      <w:r w:rsidRPr="000165CE">
        <w:rPr>
          <w:rFonts w:ascii="Times New Roman"/>
        </w:rPr>
        <w:t>，或按推荐剂量使用，均匀喷施茎叶，即可有效缩短茎基部</w:t>
      </w:r>
      <w:r w:rsidRPr="000165CE">
        <w:rPr>
          <w:rFonts w:ascii="Times New Roman"/>
        </w:rPr>
        <w:t>1</w:t>
      </w:r>
      <w:r w:rsidRPr="000165CE">
        <w:rPr>
          <w:rFonts w:ascii="Times New Roman"/>
        </w:rPr>
        <w:t>～</w:t>
      </w:r>
      <w:r w:rsidRPr="000165CE">
        <w:rPr>
          <w:rFonts w:ascii="Times New Roman"/>
        </w:rPr>
        <w:t xml:space="preserve">3 </w:t>
      </w:r>
      <w:r w:rsidRPr="000165CE">
        <w:rPr>
          <w:rFonts w:ascii="Times New Roman"/>
        </w:rPr>
        <w:t>节的长度，多发气生根，提高玉米抗倒伏能力。</w:t>
      </w:r>
    </w:p>
    <w:p w14:paraId="31768F1D" w14:textId="55A85702" w:rsidR="00EB3248" w:rsidRPr="000165CE" w:rsidRDefault="00EB3248" w:rsidP="00EB3248">
      <w:pPr>
        <w:pStyle w:val="affffb"/>
        <w:ind w:firstLine="420"/>
        <w:rPr>
          <w:rFonts w:ascii="Times New Roman"/>
        </w:rPr>
      </w:pPr>
      <w:r w:rsidRPr="000165CE">
        <w:rPr>
          <w:rFonts w:ascii="Times New Roman"/>
        </w:rPr>
        <w:t>在大豆分枝期、初花期用</w:t>
      </w:r>
      <w:r w:rsidRPr="000165CE">
        <w:rPr>
          <w:rFonts w:ascii="Times New Roman"/>
        </w:rPr>
        <w:t>5%</w:t>
      </w:r>
      <w:r w:rsidRPr="000165CE">
        <w:rPr>
          <w:rFonts w:ascii="Times New Roman"/>
        </w:rPr>
        <w:t>的烯效唑可湿性粉剂对水喷施茎叶控制旺长。</w:t>
      </w:r>
    </w:p>
    <w:p w14:paraId="5A7B5538" w14:textId="24B48064" w:rsidR="00EB3248" w:rsidRPr="000165CE" w:rsidRDefault="00EC6553" w:rsidP="000165CE">
      <w:pPr>
        <w:pStyle w:val="affffb"/>
        <w:ind w:firstLine="420"/>
        <w:rPr>
          <w:rFonts w:ascii="Times New Roman"/>
        </w:rPr>
      </w:pPr>
      <w:r w:rsidRPr="000165CE">
        <w:rPr>
          <w:rFonts w:ascii="Times New Roman"/>
        </w:rPr>
        <w:t>如遇干旱，或者涝灾等灾害天气，对比玉米、大豆正常植株株高，考虑是否需要用化控剂对其株高进行调控。</w:t>
      </w:r>
    </w:p>
    <w:p w14:paraId="4817DDED" w14:textId="550FE7B9" w:rsidR="00EB3248" w:rsidRDefault="00EB3248" w:rsidP="00EB3248">
      <w:pPr>
        <w:pStyle w:val="affc"/>
        <w:spacing w:before="312" w:after="312"/>
      </w:pPr>
      <w:r w:rsidRPr="00EB3248">
        <w:rPr>
          <w:rFonts w:hint="eastAsia"/>
        </w:rPr>
        <w:t>收获</w:t>
      </w:r>
    </w:p>
    <w:p w14:paraId="277302FC" w14:textId="5BE60341" w:rsidR="00EC6553" w:rsidRPr="000165CE" w:rsidRDefault="00EC6553" w:rsidP="000165CE">
      <w:pPr>
        <w:pStyle w:val="affffb"/>
        <w:ind w:firstLine="420"/>
        <w:rPr>
          <w:rFonts w:ascii="Times New Roman"/>
        </w:rPr>
      </w:pPr>
      <w:r w:rsidRPr="000165CE">
        <w:rPr>
          <w:rFonts w:ascii="Times New Roman"/>
        </w:rPr>
        <w:t>一般在</w:t>
      </w:r>
      <w:r w:rsidRPr="000165CE">
        <w:rPr>
          <w:rFonts w:ascii="Times New Roman" w:hint="eastAsia"/>
        </w:rPr>
        <w:t>9</w:t>
      </w:r>
      <w:r w:rsidRPr="000165CE">
        <w:rPr>
          <w:rFonts w:ascii="Times New Roman" w:hint="eastAsia"/>
        </w:rPr>
        <w:t>月下旬或</w:t>
      </w:r>
      <w:r w:rsidRPr="000165CE">
        <w:rPr>
          <w:rFonts w:ascii="Times New Roman"/>
        </w:rPr>
        <w:t>10</w:t>
      </w:r>
      <w:r w:rsidRPr="000165CE">
        <w:rPr>
          <w:rFonts w:ascii="Times New Roman"/>
        </w:rPr>
        <w:t>月上中旬大豆与玉米可同期成熟，可同时期进行收获。根据当地收获机</w:t>
      </w:r>
      <w:r w:rsidRPr="000165CE">
        <w:rPr>
          <w:rFonts w:ascii="Times New Roman" w:hint="eastAsia"/>
        </w:rPr>
        <w:t>械</w:t>
      </w:r>
      <w:r w:rsidRPr="000165CE">
        <w:rPr>
          <w:rFonts w:ascii="Times New Roman"/>
        </w:rPr>
        <w:t>类型</w:t>
      </w:r>
      <w:r w:rsidRPr="000165CE">
        <w:rPr>
          <w:rFonts w:ascii="Times New Roman" w:hint="eastAsia"/>
        </w:rPr>
        <w:t>，</w:t>
      </w:r>
      <w:r w:rsidRPr="000165CE">
        <w:rPr>
          <w:rFonts w:ascii="Times New Roman"/>
        </w:rPr>
        <w:t>选择先收大豆或先收玉米或同时收获。</w:t>
      </w:r>
    </w:p>
    <w:p w14:paraId="2217CB3A" w14:textId="4D55247D" w:rsidR="00EC6553" w:rsidRPr="00EC6553" w:rsidRDefault="00EC6553" w:rsidP="00EC6553">
      <w:pPr>
        <w:pStyle w:val="affd"/>
        <w:spacing w:before="156" w:after="156"/>
        <w:rPr>
          <w:rFonts w:hint="eastAsia"/>
          <w:shd w:val="clear" w:color="auto" w:fill="FFFFFF"/>
        </w:rPr>
      </w:pPr>
      <w:r>
        <w:rPr>
          <w:rFonts w:hAnsi="黑体"/>
        </w:rPr>
        <w:t>先收大豆模式</w:t>
      </w:r>
    </w:p>
    <w:p w14:paraId="40C96DD3" w14:textId="2FDA0393" w:rsidR="00EC6553" w:rsidRPr="003F5FB0" w:rsidRDefault="00EB3248" w:rsidP="00EB3248">
      <w:pPr>
        <w:pStyle w:val="affffb"/>
        <w:ind w:firstLine="420"/>
        <w:rPr>
          <w:rFonts w:ascii="Times New Roman"/>
        </w:rPr>
      </w:pPr>
      <w:r w:rsidRPr="003F5FB0">
        <w:rPr>
          <w:rFonts w:ascii="Times New Roman"/>
        </w:rPr>
        <w:t>可选用大豆联合收获机收大豆（</w:t>
      </w:r>
      <w:r w:rsidRPr="003F5FB0">
        <w:rPr>
          <w:rFonts w:ascii="Times New Roman"/>
        </w:rPr>
        <w:t>4</w:t>
      </w:r>
      <w:r w:rsidRPr="003F5FB0">
        <w:rPr>
          <w:rFonts w:ascii="Times New Roman"/>
        </w:rPr>
        <w:t>行大豆模式下的整机宽度不大于</w:t>
      </w:r>
      <w:r w:rsidRPr="003F5FB0">
        <w:rPr>
          <w:rFonts w:ascii="Times New Roman"/>
        </w:rPr>
        <w:t>2.25 m</w:t>
      </w:r>
      <w:r w:rsidRPr="003F5FB0">
        <w:rPr>
          <w:rFonts w:ascii="Times New Roman"/>
        </w:rPr>
        <w:t>），如大豆带辐较窄，需要用窄辐履带式大豆收获机先收大豆，再用当地常规机械玉米收获机收获玉米。</w:t>
      </w:r>
    </w:p>
    <w:p w14:paraId="552910AB" w14:textId="0A398840" w:rsidR="00EC6553" w:rsidRDefault="00FD4D74" w:rsidP="00FD4D74">
      <w:pPr>
        <w:pStyle w:val="affd"/>
        <w:spacing w:before="156" w:after="156"/>
        <w:rPr>
          <w:rFonts w:hint="eastAsia"/>
        </w:rPr>
      </w:pPr>
      <w:r>
        <w:rPr>
          <w:rFonts w:hAnsi="黑体" w:hint="eastAsia"/>
        </w:rPr>
        <w:t>先收玉米模式</w:t>
      </w:r>
    </w:p>
    <w:p w14:paraId="30D36936" w14:textId="104F6AD6" w:rsidR="00FD4D74" w:rsidRPr="003F5FB0" w:rsidRDefault="00FD4D74" w:rsidP="00EB3248">
      <w:pPr>
        <w:pStyle w:val="affffb"/>
        <w:ind w:firstLine="420"/>
        <w:rPr>
          <w:rFonts w:ascii="Times New Roman"/>
        </w:rPr>
      </w:pPr>
      <w:r w:rsidRPr="003F5FB0">
        <w:rPr>
          <w:rFonts w:ascii="Times New Roman"/>
        </w:rPr>
        <w:t>种植</w:t>
      </w:r>
      <w:r w:rsidR="00EB3248" w:rsidRPr="003F5FB0">
        <w:rPr>
          <w:rFonts w:ascii="Times New Roman"/>
        </w:rPr>
        <w:t>2</w:t>
      </w:r>
      <w:r w:rsidR="00EB3248" w:rsidRPr="003F5FB0">
        <w:rPr>
          <w:rFonts w:ascii="Times New Roman"/>
        </w:rPr>
        <w:t>行玉米时，可选用整机宽度不大于</w:t>
      </w:r>
      <w:r w:rsidR="00EB3248" w:rsidRPr="003F5FB0">
        <w:rPr>
          <w:rFonts w:ascii="Times New Roman"/>
        </w:rPr>
        <w:t>1.6 m</w:t>
      </w:r>
      <w:r w:rsidR="00EB3248" w:rsidRPr="003F5FB0">
        <w:rPr>
          <w:rFonts w:ascii="Times New Roman"/>
        </w:rPr>
        <w:t>的窄型两行自走式玉米联合收获机收玉米，再用当地常规机械大豆收获机收大豆。</w:t>
      </w:r>
    </w:p>
    <w:p w14:paraId="51C23BE7" w14:textId="3755AECB" w:rsidR="0020343C" w:rsidRDefault="005957C9" w:rsidP="0020343C">
      <w:pPr>
        <w:pStyle w:val="affd"/>
        <w:spacing w:before="156" w:after="156"/>
        <w:rPr>
          <w:rFonts w:hint="eastAsia"/>
        </w:rPr>
      </w:pPr>
      <w:r>
        <w:rPr>
          <w:rFonts w:hAnsi="黑体" w:hint="eastAsia"/>
        </w:rPr>
        <w:t>大豆玉米同时收模式</w:t>
      </w:r>
    </w:p>
    <w:p w14:paraId="643262A4" w14:textId="764D397A" w:rsidR="00EB3248" w:rsidRDefault="00EB3248" w:rsidP="00EB3248">
      <w:pPr>
        <w:pStyle w:val="affffb"/>
        <w:ind w:firstLine="420"/>
      </w:pPr>
      <w:r w:rsidRPr="003F5FB0">
        <w:rPr>
          <w:rFonts w:ascii="Times New Roman" w:hint="eastAsia"/>
        </w:rPr>
        <w:t>用当地常用的大豆收获机和玉米收获机一前一后同时收获，要求大豆玉米同时成熟或玉米稍稍早熟于大豆。</w:t>
      </w:r>
    </w:p>
    <w:p w14:paraId="4F5553F9" w14:textId="3F2D0B42" w:rsidR="00EB3248" w:rsidRDefault="00EB3248" w:rsidP="00EB3248">
      <w:pPr>
        <w:pStyle w:val="affc"/>
        <w:spacing w:before="312" w:after="312"/>
        <w:rPr>
          <w:rFonts w:hAnsi="黑体"/>
        </w:rPr>
      </w:pPr>
      <w:r w:rsidRPr="00B53008">
        <w:rPr>
          <w:rFonts w:hAnsi="黑体"/>
        </w:rPr>
        <w:t>注意事项</w:t>
      </w:r>
    </w:p>
    <w:p w14:paraId="3E15C283" w14:textId="0D88D160" w:rsidR="00EB3248" w:rsidRDefault="00EB3248" w:rsidP="00EB3248">
      <w:pPr>
        <w:pStyle w:val="affd"/>
        <w:spacing w:before="156" w:after="156"/>
      </w:pPr>
      <w:r w:rsidRPr="00EB3248">
        <w:rPr>
          <w:rFonts w:hint="eastAsia"/>
        </w:rPr>
        <w:t>防</w:t>
      </w:r>
      <w:proofErr w:type="gramStart"/>
      <w:r w:rsidRPr="00EB3248">
        <w:rPr>
          <w:rFonts w:hint="eastAsia"/>
        </w:rPr>
        <w:t>高温烫种不</w:t>
      </w:r>
      <w:proofErr w:type="gramEnd"/>
      <w:r w:rsidRPr="00EB3248">
        <w:rPr>
          <w:rFonts w:hint="eastAsia"/>
        </w:rPr>
        <w:t>出芽</w:t>
      </w:r>
    </w:p>
    <w:p w14:paraId="7C5468B8" w14:textId="7BE4519E" w:rsidR="00330E16" w:rsidRPr="00FE45C3" w:rsidRDefault="005957C9" w:rsidP="00330E16">
      <w:pPr>
        <w:pStyle w:val="affffb"/>
        <w:ind w:firstLine="420"/>
        <w:rPr>
          <w:rFonts w:ascii="Times New Roman"/>
        </w:rPr>
      </w:pPr>
      <w:r w:rsidRPr="00FE45C3">
        <w:rPr>
          <w:rFonts w:ascii="Times New Roman"/>
          <w:bCs/>
          <w:color w:val="000000"/>
          <w:kern w:val="2"/>
        </w:rPr>
        <w:t>播种期间如遇高温天气（连续</w:t>
      </w:r>
      <w:r w:rsidRPr="00FE45C3">
        <w:rPr>
          <w:rFonts w:ascii="Times New Roman"/>
          <w:bCs/>
          <w:color w:val="000000"/>
          <w:kern w:val="2"/>
        </w:rPr>
        <w:t xml:space="preserve">5 d </w:t>
      </w:r>
      <w:r w:rsidRPr="00FE45C3">
        <w:rPr>
          <w:rFonts w:ascii="Times New Roman"/>
          <w:bCs/>
          <w:color w:val="000000"/>
          <w:kern w:val="2"/>
        </w:rPr>
        <w:t>以上</w:t>
      </w:r>
      <w:r w:rsidRPr="00FE45C3">
        <w:rPr>
          <w:rFonts w:ascii="Times New Roman"/>
          <w:bCs/>
          <w:color w:val="000000"/>
          <w:kern w:val="2"/>
        </w:rPr>
        <w:t>35℃</w:t>
      </w:r>
      <w:r w:rsidRPr="00FE45C3">
        <w:rPr>
          <w:rFonts w:ascii="Times New Roman"/>
          <w:bCs/>
          <w:color w:val="000000"/>
          <w:kern w:val="2"/>
        </w:rPr>
        <w:t>），建议选择下午</w:t>
      </w:r>
      <w:r w:rsidRPr="00FE45C3">
        <w:rPr>
          <w:rFonts w:ascii="Times New Roman"/>
          <w:bCs/>
          <w:color w:val="000000"/>
          <w:kern w:val="2"/>
        </w:rPr>
        <w:t>4</w:t>
      </w:r>
      <w:r w:rsidRPr="00FE45C3">
        <w:rPr>
          <w:rFonts w:ascii="Times New Roman"/>
          <w:bCs/>
          <w:color w:val="000000"/>
          <w:kern w:val="2"/>
        </w:rPr>
        <w:t>点以后进行播种，并及时浇水。或者错开高温天气，甚至适当往后推迟播种。</w:t>
      </w:r>
      <w:r w:rsidR="00EB3248" w:rsidRPr="00FE45C3">
        <w:rPr>
          <w:rFonts w:ascii="Times New Roman"/>
        </w:rPr>
        <w:t>但切记，不要推迟超过</w:t>
      </w:r>
      <w:r w:rsidR="00EB3248" w:rsidRPr="00FE45C3">
        <w:rPr>
          <w:rFonts w:ascii="Times New Roman"/>
        </w:rPr>
        <w:t>1</w:t>
      </w:r>
      <w:r w:rsidR="00EB3248" w:rsidRPr="00FE45C3">
        <w:rPr>
          <w:rFonts w:ascii="Times New Roman"/>
        </w:rPr>
        <w:t>个节气（</w:t>
      </w:r>
      <w:r w:rsidR="00EB3248" w:rsidRPr="00FE45C3">
        <w:rPr>
          <w:rFonts w:ascii="Times New Roman"/>
        </w:rPr>
        <w:t>15 d</w:t>
      </w:r>
      <w:r w:rsidR="00EB3248" w:rsidRPr="00FE45C3">
        <w:rPr>
          <w:rFonts w:ascii="Times New Roman"/>
        </w:rPr>
        <w:t>）。没有浇水条件，宜可进行人工喷雾、喷灌等方式对玉米根部喷水，并且可适当</w:t>
      </w:r>
      <w:r w:rsidR="00330E16" w:rsidRPr="00FE45C3">
        <w:rPr>
          <w:rFonts w:ascii="Times New Roman"/>
        </w:rPr>
        <w:t>增</w:t>
      </w:r>
      <w:r w:rsidR="00EB3248" w:rsidRPr="00FE45C3">
        <w:rPr>
          <w:rFonts w:ascii="Times New Roman"/>
        </w:rPr>
        <w:t>加腐植酸型叶面肥，可以缓解玉米高温危害。</w:t>
      </w:r>
    </w:p>
    <w:p w14:paraId="4E076099" w14:textId="6CCB8FBA" w:rsidR="00330E16" w:rsidRDefault="00330E16" w:rsidP="00EB3248">
      <w:pPr>
        <w:pStyle w:val="affd"/>
        <w:spacing w:before="156" w:after="156"/>
        <w:rPr>
          <w:rFonts w:hAnsi="黑体"/>
        </w:rPr>
      </w:pPr>
      <w:r>
        <w:rPr>
          <w:rFonts w:hAnsi="黑体" w:hint="eastAsia"/>
        </w:rPr>
        <w:t>除草注意事项</w:t>
      </w:r>
    </w:p>
    <w:p w14:paraId="5855C2A9" w14:textId="179AA48E" w:rsidR="00330E16" w:rsidRPr="00330E16" w:rsidRDefault="00330E16" w:rsidP="00330E16">
      <w:pPr>
        <w:pStyle w:val="affffb"/>
        <w:ind w:firstLine="420"/>
        <w:rPr>
          <w:rFonts w:hint="eastAsia"/>
        </w:rPr>
      </w:pPr>
      <w:r>
        <w:rPr>
          <w:rFonts w:ascii="Times New Roman" w:hint="eastAsia"/>
          <w:bCs/>
          <w:color w:val="000000"/>
          <w:kern w:val="2"/>
        </w:rPr>
        <w:t>玉米</w:t>
      </w:r>
      <w:r>
        <w:rPr>
          <w:rFonts w:ascii="Times New Roman" w:hint="eastAsia"/>
          <w:bCs/>
          <w:color w:val="000000"/>
          <w:kern w:val="2"/>
        </w:rPr>
        <w:t>/</w:t>
      </w:r>
      <w:r>
        <w:rPr>
          <w:rFonts w:ascii="Times New Roman" w:hint="eastAsia"/>
          <w:bCs/>
          <w:color w:val="000000"/>
          <w:kern w:val="2"/>
        </w:rPr>
        <w:t>大豆带田</w:t>
      </w:r>
      <w:r>
        <w:rPr>
          <w:rFonts w:ascii="Times New Roman"/>
          <w:bCs/>
          <w:color w:val="000000"/>
          <w:kern w:val="2"/>
        </w:rPr>
        <w:t>采用芽前封闭与苗后定向除草相结合的方式</w:t>
      </w:r>
      <w:r>
        <w:rPr>
          <w:rFonts w:ascii="Times New Roman" w:hint="eastAsia"/>
          <w:bCs/>
          <w:color w:val="000000"/>
          <w:kern w:val="2"/>
        </w:rPr>
        <w:t>除草</w:t>
      </w:r>
      <w:r>
        <w:rPr>
          <w:rFonts w:ascii="Times New Roman"/>
          <w:bCs/>
          <w:color w:val="000000"/>
          <w:kern w:val="2"/>
        </w:rPr>
        <w:t>。</w:t>
      </w:r>
      <w:r>
        <w:rPr>
          <w:color w:val="000000"/>
          <w:spacing w:val="7"/>
        </w:rPr>
        <w:t>封闭除草应在播种后2</w:t>
      </w:r>
      <w:r w:rsidR="00FE45C3">
        <w:rPr>
          <w:color w:val="000000"/>
          <w:spacing w:val="7"/>
        </w:rPr>
        <w:t xml:space="preserve"> </w:t>
      </w:r>
      <w:r w:rsidR="00FE45C3">
        <w:rPr>
          <w:rFonts w:hint="eastAsia"/>
          <w:color w:val="000000"/>
          <w:spacing w:val="7"/>
        </w:rPr>
        <w:t>d</w:t>
      </w:r>
      <w:r>
        <w:rPr>
          <w:color w:val="000000"/>
          <w:spacing w:val="7"/>
        </w:rPr>
        <w:t>之内完成。封闭除草要求雨后无风、土壤湿润。针对封闭除草效果欠佳地块，苗后及时采用玉米、大豆专用除草剂定向隔离除草。切忌选用对下茬有残留危害的除草剂。</w:t>
      </w:r>
    </w:p>
    <w:p w14:paraId="2982B428" w14:textId="5B20963B" w:rsidR="00330E16" w:rsidRDefault="00330E16" w:rsidP="00EB3248">
      <w:pPr>
        <w:pStyle w:val="affd"/>
        <w:spacing w:before="156" w:after="156"/>
        <w:rPr>
          <w:rFonts w:hAnsi="黑体"/>
        </w:rPr>
      </w:pPr>
      <w:bookmarkStart w:id="43" w:name="_Hlk112262812"/>
      <w:r>
        <w:rPr>
          <w:rFonts w:hAnsi="黑体"/>
        </w:rPr>
        <w:t>药害及时补救</w:t>
      </w:r>
      <w:bookmarkEnd w:id="43"/>
    </w:p>
    <w:p w14:paraId="0C30301A" w14:textId="6165BFB9" w:rsidR="00330E16" w:rsidRPr="00330E16" w:rsidRDefault="00330E16" w:rsidP="00330E16">
      <w:pPr>
        <w:pStyle w:val="affffb"/>
        <w:ind w:firstLine="420"/>
        <w:rPr>
          <w:rFonts w:ascii="Times New Roman" w:hint="eastAsia"/>
          <w:bCs/>
          <w:color w:val="000000"/>
          <w:kern w:val="2"/>
        </w:rPr>
      </w:pPr>
      <w:bookmarkStart w:id="44" w:name="_Hlk112262820"/>
      <w:r w:rsidRPr="00330E16">
        <w:rPr>
          <w:rFonts w:ascii="Times New Roman"/>
          <w:bCs/>
          <w:color w:val="000000"/>
          <w:kern w:val="2"/>
        </w:rPr>
        <w:lastRenderedPageBreak/>
        <w:t>注意农药交替使用、轮换使用、安全使用。如发生除草剂药害，可及时喷施吲哚丁酸、芸苔素内酯、赤霉酸等，同时加强水肥管理，减轻药害影响。</w:t>
      </w:r>
      <w:bookmarkEnd w:id="44"/>
    </w:p>
    <w:p w14:paraId="3A873F30" w14:textId="538314A3" w:rsidR="00EB3248" w:rsidRDefault="00EB3248" w:rsidP="00330E16">
      <w:pPr>
        <w:pStyle w:val="affd"/>
        <w:spacing w:before="156" w:after="156"/>
      </w:pPr>
      <w:r w:rsidRPr="00EB3248">
        <w:rPr>
          <w:rFonts w:hint="eastAsia"/>
        </w:rPr>
        <w:t>大豆专用种衣剂选择</w:t>
      </w:r>
    </w:p>
    <w:p w14:paraId="0D4A0E56" w14:textId="0950124F" w:rsidR="00330E16" w:rsidRPr="00FE45C3" w:rsidRDefault="00EB3248" w:rsidP="00330E16">
      <w:pPr>
        <w:pStyle w:val="affffb"/>
        <w:ind w:firstLine="420"/>
        <w:rPr>
          <w:rFonts w:ascii="Times New Roman"/>
        </w:rPr>
      </w:pPr>
      <w:r w:rsidRPr="00FE45C3">
        <w:rPr>
          <w:rFonts w:ascii="Times New Roman"/>
        </w:rPr>
        <w:t>根据大豆病虫害的发生情况来进行选择种衣剂。如大豆根腐病发生重的地块：如洼地、连作地、整地质量不好的地块，要选用精甲霜灵</w:t>
      </w:r>
      <w:r w:rsidRPr="00FE45C3">
        <w:rPr>
          <w:rFonts w:ascii="Times New Roman"/>
        </w:rPr>
        <w:t>·</w:t>
      </w:r>
      <w:r w:rsidRPr="00FE45C3">
        <w:rPr>
          <w:rFonts w:ascii="Times New Roman"/>
        </w:rPr>
        <w:t>咯菌腈、宁南霉素、多</w:t>
      </w:r>
      <w:r w:rsidRPr="00FE45C3">
        <w:rPr>
          <w:rFonts w:ascii="Times New Roman"/>
        </w:rPr>
        <w:t>·</w:t>
      </w:r>
      <w:r w:rsidRPr="00FE45C3">
        <w:rPr>
          <w:rFonts w:ascii="Times New Roman"/>
        </w:rPr>
        <w:t>克</w:t>
      </w:r>
      <w:r w:rsidRPr="00FE45C3">
        <w:rPr>
          <w:rFonts w:ascii="Times New Roman"/>
        </w:rPr>
        <w:t>·</w:t>
      </w:r>
      <w:r w:rsidRPr="00FE45C3">
        <w:rPr>
          <w:rFonts w:ascii="Times New Roman"/>
        </w:rPr>
        <w:t>福种衣剂；大豆疫霉根腐病为主的地块，要选择精甲霜灵含量足的精甲霜灵</w:t>
      </w:r>
      <w:r w:rsidRPr="00FE45C3">
        <w:rPr>
          <w:rFonts w:ascii="Times New Roman"/>
        </w:rPr>
        <w:t>·</w:t>
      </w:r>
      <w:r w:rsidRPr="00FE45C3">
        <w:rPr>
          <w:rFonts w:ascii="Times New Roman"/>
        </w:rPr>
        <w:t>咯菌腈成份的种衣剂；苗期地下害虫发生较重的地块应选择使用多</w:t>
      </w:r>
      <w:r w:rsidRPr="00FE45C3">
        <w:rPr>
          <w:rFonts w:ascii="Times New Roman"/>
        </w:rPr>
        <w:t>·</w:t>
      </w:r>
      <w:r w:rsidRPr="00FE45C3">
        <w:rPr>
          <w:rFonts w:ascii="Times New Roman"/>
        </w:rPr>
        <w:t>克</w:t>
      </w:r>
      <w:r w:rsidRPr="00FE45C3">
        <w:rPr>
          <w:rFonts w:ascii="Times New Roman"/>
        </w:rPr>
        <w:t>·</w:t>
      </w:r>
      <w:r w:rsidRPr="00FE45C3">
        <w:rPr>
          <w:rFonts w:ascii="Times New Roman"/>
        </w:rPr>
        <w:t>福或精甲霜灵</w:t>
      </w:r>
      <w:r w:rsidRPr="00FE45C3">
        <w:rPr>
          <w:rFonts w:ascii="Times New Roman"/>
        </w:rPr>
        <w:t>·</w:t>
      </w:r>
      <w:r w:rsidRPr="00FE45C3">
        <w:rPr>
          <w:rFonts w:ascii="Times New Roman"/>
        </w:rPr>
        <w:t>咯菌腈</w:t>
      </w:r>
      <w:r w:rsidRPr="00FE45C3">
        <w:rPr>
          <w:rFonts w:ascii="Times New Roman"/>
        </w:rPr>
        <w:t>·</w:t>
      </w:r>
      <w:r w:rsidRPr="00FE45C3">
        <w:rPr>
          <w:rFonts w:ascii="Times New Roman"/>
        </w:rPr>
        <w:t>噻虫嗪种衣剂。</w:t>
      </w:r>
    </w:p>
    <w:p w14:paraId="0749C188" w14:textId="11F8F21C" w:rsidR="00330E16" w:rsidRDefault="00330E16" w:rsidP="00EB3248">
      <w:pPr>
        <w:pStyle w:val="affd"/>
        <w:spacing w:before="156" w:after="156"/>
        <w:rPr>
          <w:rFonts w:hAnsi="黑体"/>
        </w:rPr>
      </w:pPr>
      <w:r>
        <w:rPr>
          <w:rFonts w:hAnsi="黑体" w:hint="eastAsia"/>
        </w:rPr>
        <w:t>玉米、大豆需肥特性不同</w:t>
      </w:r>
    </w:p>
    <w:p w14:paraId="166CE920" w14:textId="142795F0" w:rsidR="00330E16" w:rsidRPr="00330E16" w:rsidRDefault="00330E16" w:rsidP="00330E16">
      <w:pPr>
        <w:pStyle w:val="affffb"/>
        <w:ind w:firstLine="420"/>
        <w:rPr>
          <w:rFonts w:hint="eastAsia"/>
        </w:rPr>
      </w:pPr>
      <w:r w:rsidRPr="00330E16">
        <w:t>玉米、大豆具有不同的需肥特性，特别是需氮量一多一少，需要分别控制氮肥施用。施肥时确保带状复合种植的玉米单株施肥量与</w:t>
      </w:r>
      <w:r w:rsidRPr="00330E16">
        <w:rPr>
          <w:rFonts w:hint="eastAsia"/>
        </w:rPr>
        <w:t>单作</w:t>
      </w:r>
      <w:r w:rsidRPr="00330E16">
        <w:t>相同。玉米追氮时，切忌漫灌施肥和全田撒施，否则大豆</w:t>
      </w:r>
      <w:r w:rsidRPr="00330E16">
        <w:rPr>
          <w:rFonts w:hint="eastAsia"/>
        </w:rPr>
        <w:t>易</w:t>
      </w:r>
      <w:r w:rsidRPr="00330E16">
        <w:t>出现旺长。</w:t>
      </w:r>
    </w:p>
    <w:p w14:paraId="30D82813" w14:textId="08A399A3" w:rsidR="00EB3248" w:rsidRDefault="00EB3248" w:rsidP="00EB3248">
      <w:pPr>
        <w:pStyle w:val="affd"/>
        <w:spacing w:before="156" w:after="156"/>
      </w:pPr>
      <w:r w:rsidRPr="00EB3248">
        <w:rPr>
          <w:rFonts w:hint="eastAsia"/>
        </w:rPr>
        <w:t>预防“大豆症青”</w:t>
      </w:r>
    </w:p>
    <w:p w14:paraId="0CB1DB7C" w14:textId="6E260E8D" w:rsidR="00EB3248" w:rsidRPr="00FE45C3" w:rsidRDefault="00EB3248" w:rsidP="00EB3248">
      <w:pPr>
        <w:pStyle w:val="affffb"/>
        <w:ind w:firstLine="420"/>
        <w:rPr>
          <w:rFonts w:ascii="Times New Roman"/>
        </w:rPr>
      </w:pPr>
      <w:r w:rsidRPr="00FE45C3">
        <w:rPr>
          <w:rFonts w:ascii="Times New Roman"/>
        </w:rPr>
        <w:t>防高温为害，在大豆开花期根据田间土壤情况，及时灌水降温。同时，在大豆开</w:t>
      </w:r>
      <w:r w:rsidR="00027841" w:rsidRPr="00FE45C3">
        <w:rPr>
          <w:rFonts w:ascii="Times New Roman"/>
        </w:rPr>
        <w:t>花</w:t>
      </w:r>
      <w:r w:rsidRPr="00FE45C3">
        <w:rPr>
          <w:rFonts w:ascii="Times New Roman"/>
        </w:rPr>
        <w:t>期到结荚鼓粒期，每</w:t>
      </w:r>
      <w:r w:rsidRPr="00FE45C3">
        <w:rPr>
          <w:rFonts w:ascii="Times New Roman"/>
        </w:rPr>
        <w:t>7</w:t>
      </w:r>
      <w:r w:rsidRPr="00FE45C3">
        <w:rPr>
          <w:rFonts w:ascii="Times New Roman"/>
        </w:rPr>
        <w:t>～</w:t>
      </w:r>
      <w:r w:rsidRPr="00FE45C3">
        <w:rPr>
          <w:rFonts w:ascii="Times New Roman"/>
        </w:rPr>
        <w:t>10 d</w:t>
      </w:r>
      <w:r w:rsidRPr="00FE45C3">
        <w:rPr>
          <w:rFonts w:ascii="Times New Roman"/>
        </w:rPr>
        <w:t>喷</w:t>
      </w:r>
      <w:r w:rsidR="00027841" w:rsidRPr="00FE45C3">
        <w:rPr>
          <w:rFonts w:ascii="Times New Roman"/>
        </w:rPr>
        <w:t>药</w:t>
      </w:r>
      <w:r w:rsidRPr="00FE45C3">
        <w:rPr>
          <w:rFonts w:ascii="Times New Roman"/>
        </w:rPr>
        <w:t>一次，可以喷施噻虫嗪，吡虫啉，防止</w:t>
      </w:r>
      <w:r w:rsidR="00A03703" w:rsidRPr="00FE45C3">
        <w:rPr>
          <w:rFonts w:ascii="Times New Roman"/>
        </w:rPr>
        <w:t>“</w:t>
      </w:r>
      <w:r w:rsidRPr="00FE45C3">
        <w:rPr>
          <w:rFonts w:ascii="Times New Roman"/>
        </w:rPr>
        <w:t>大豆症青</w:t>
      </w:r>
      <w:r w:rsidR="00A03703" w:rsidRPr="00FE45C3">
        <w:rPr>
          <w:rFonts w:ascii="Times New Roman"/>
        </w:rPr>
        <w:t>”</w:t>
      </w:r>
      <w:r w:rsidRPr="00FE45C3">
        <w:rPr>
          <w:rFonts w:ascii="Times New Roman"/>
        </w:rPr>
        <w:t>出现。</w:t>
      </w:r>
    </w:p>
    <w:p w14:paraId="12E8C5A2" w14:textId="7684FFEE" w:rsidR="00EB3248" w:rsidRDefault="00EB3248" w:rsidP="00EB3248">
      <w:pPr>
        <w:pStyle w:val="affd"/>
        <w:spacing w:before="156" w:after="156"/>
        <w:rPr>
          <w:rFonts w:hAnsi="黑体"/>
        </w:rPr>
      </w:pPr>
      <w:r w:rsidRPr="00B53008">
        <w:rPr>
          <w:rFonts w:hAnsi="黑体"/>
        </w:rPr>
        <w:t>机收注意</w:t>
      </w:r>
    </w:p>
    <w:p w14:paraId="675B481E" w14:textId="31ECB729" w:rsidR="00EB3248" w:rsidRPr="00FE45C3" w:rsidRDefault="00EB3248" w:rsidP="00EB3248">
      <w:pPr>
        <w:pStyle w:val="affffb"/>
        <w:ind w:firstLine="420"/>
        <w:rPr>
          <w:rFonts w:ascii="Times New Roman"/>
        </w:rPr>
      </w:pPr>
      <w:r w:rsidRPr="00FE45C3">
        <w:rPr>
          <w:rFonts w:ascii="Times New Roman"/>
        </w:rPr>
        <w:t>先收作物的整机宽度应至少小于后收作物带间距</w:t>
      </w:r>
      <w:r w:rsidRPr="00FE45C3">
        <w:rPr>
          <w:rFonts w:ascii="Times New Roman"/>
        </w:rPr>
        <w:t>20 cm</w:t>
      </w:r>
      <w:r w:rsidRPr="00FE45C3">
        <w:rPr>
          <w:rFonts w:ascii="Times New Roman"/>
        </w:rPr>
        <w:t>以上，防止收获作业时夹带后收作物造成损失。</w:t>
      </w:r>
    </w:p>
    <w:p w14:paraId="613B6DE5" w14:textId="12471D90" w:rsidR="00EB3248" w:rsidRDefault="00287438" w:rsidP="00287438">
      <w:pPr>
        <w:pStyle w:val="affd"/>
        <w:spacing w:before="156" w:after="156"/>
      </w:pPr>
      <w:r w:rsidRPr="00287438">
        <w:rPr>
          <w:rFonts w:hint="eastAsia"/>
        </w:rPr>
        <w:t>遵循多技术融合</w:t>
      </w:r>
    </w:p>
    <w:p w14:paraId="4D45E624" w14:textId="77CF442F" w:rsidR="00287438" w:rsidRPr="00FE45C3" w:rsidRDefault="00287438" w:rsidP="00287438">
      <w:pPr>
        <w:pStyle w:val="affffb"/>
        <w:ind w:firstLine="420"/>
        <w:rPr>
          <w:rFonts w:ascii="Times New Roman"/>
        </w:rPr>
      </w:pPr>
      <w:r w:rsidRPr="00FE45C3">
        <w:rPr>
          <w:rFonts w:ascii="Times New Roman"/>
        </w:rPr>
        <w:t>在玉米</w:t>
      </w:r>
      <w:r w:rsidRPr="00FE45C3">
        <w:rPr>
          <w:rFonts w:ascii="Times New Roman"/>
        </w:rPr>
        <w:t>/</w:t>
      </w:r>
      <w:r w:rsidRPr="00FE45C3">
        <w:rPr>
          <w:rFonts w:ascii="Times New Roman"/>
        </w:rPr>
        <w:t>大豆间作体系中应遵循田间配置技术、高效施肥技术、化控抗倒技术和绿色综合防控技术。在科学管理和绿色防控的基础上，不断促进机械化水平的提高。</w:t>
      </w:r>
    </w:p>
    <w:p w14:paraId="6577BE27" w14:textId="21B6B06F" w:rsidR="001716D3" w:rsidRDefault="001716D3" w:rsidP="00287438">
      <w:pPr>
        <w:pStyle w:val="affffb"/>
        <w:ind w:firstLine="420"/>
      </w:pPr>
    </w:p>
    <w:p w14:paraId="789B52FC" w14:textId="05499AA7" w:rsidR="001716D3" w:rsidRDefault="001716D3" w:rsidP="00287438">
      <w:pPr>
        <w:pStyle w:val="affffb"/>
        <w:ind w:firstLine="420"/>
      </w:pPr>
    </w:p>
    <w:p w14:paraId="73BEAE50" w14:textId="254DAA03" w:rsidR="001716D3" w:rsidRDefault="001716D3" w:rsidP="00287438">
      <w:pPr>
        <w:pStyle w:val="affffb"/>
        <w:ind w:firstLine="420"/>
      </w:pPr>
    </w:p>
    <w:p w14:paraId="2F7FEB0A" w14:textId="7E6CF8AB" w:rsidR="001716D3" w:rsidRDefault="001716D3" w:rsidP="00287438">
      <w:pPr>
        <w:pStyle w:val="affffb"/>
        <w:ind w:firstLine="420"/>
      </w:pPr>
    </w:p>
    <w:p w14:paraId="358CB241" w14:textId="0710F291" w:rsidR="001716D3" w:rsidRDefault="001716D3" w:rsidP="00287438">
      <w:pPr>
        <w:pStyle w:val="affffb"/>
        <w:ind w:firstLine="420"/>
      </w:pPr>
    </w:p>
    <w:p w14:paraId="303662A5" w14:textId="201E0808" w:rsidR="001716D3" w:rsidRDefault="001716D3" w:rsidP="00287438">
      <w:pPr>
        <w:pStyle w:val="affffb"/>
        <w:ind w:firstLine="420"/>
      </w:pPr>
    </w:p>
    <w:p w14:paraId="3B26CED5" w14:textId="10F3285A" w:rsidR="001716D3" w:rsidRDefault="001716D3" w:rsidP="00287438">
      <w:pPr>
        <w:pStyle w:val="affffb"/>
        <w:ind w:firstLine="420"/>
      </w:pPr>
    </w:p>
    <w:p w14:paraId="5B5FBA1E" w14:textId="7C0F53B7" w:rsidR="001716D3" w:rsidRDefault="001716D3" w:rsidP="00287438">
      <w:pPr>
        <w:pStyle w:val="affffb"/>
        <w:ind w:firstLine="420"/>
      </w:pPr>
    </w:p>
    <w:p w14:paraId="730B9EEB" w14:textId="1F6782D2" w:rsidR="001716D3" w:rsidRDefault="001716D3" w:rsidP="00287438">
      <w:pPr>
        <w:pStyle w:val="affffb"/>
        <w:ind w:firstLine="420"/>
      </w:pPr>
    </w:p>
    <w:p w14:paraId="61128023" w14:textId="7B765212" w:rsidR="001716D3" w:rsidRDefault="001716D3" w:rsidP="00287438">
      <w:pPr>
        <w:pStyle w:val="affffb"/>
        <w:ind w:firstLine="420"/>
      </w:pPr>
    </w:p>
    <w:p w14:paraId="053780A4" w14:textId="41115925" w:rsidR="001716D3" w:rsidRDefault="001716D3" w:rsidP="00287438">
      <w:pPr>
        <w:pStyle w:val="affffb"/>
        <w:ind w:firstLine="420"/>
      </w:pPr>
    </w:p>
    <w:p w14:paraId="5195B137" w14:textId="4B6AE780" w:rsidR="001716D3" w:rsidRDefault="001716D3" w:rsidP="00287438">
      <w:pPr>
        <w:pStyle w:val="affffb"/>
        <w:ind w:firstLine="420"/>
      </w:pPr>
    </w:p>
    <w:p w14:paraId="5F40046C" w14:textId="51F93454" w:rsidR="001716D3" w:rsidRDefault="001716D3" w:rsidP="00287438">
      <w:pPr>
        <w:pStyle w:val="affffb"/>
        <w:ind w:firstLine="420"/>
      </w:pPr>
    </w:p>
    <w:p w14:paraId="1FE1AE23" w14:textId="77777777" w:rsidR="001716D3" w:rsidRDefault="001716D3" w:rsidP="00D00269">
      <w:pPr>
        <w:pStyle w:val="affffb"/>
        <w:ind w:firstLineChars="0" w:firstLine="0"/>
        <w:rPr>
          <w:rFonts w:hint="eastAsia"/>
        </w:rPr>
      </w:pPr>
    </w:p>
    <w:p w14:paraId="79D29090" w14:textId="6CB34787" w:rsidR="001B42E7" w:rsidRDefault="001B42E7" w:rsidP="001B42E7">
      <w:pPr>
        <w:pStyle w:val="af8"/>
      </w:pPr>
      <w:bookmarkStart w:id="45" w:name="BookMark5"/>
      <w:bookmarkEnd w:id="21"/>
    </w:p>
    <w:p w14:paraId="34CBFC81" w14:textId="262CA85E" w:rsidR="001B42E7" w:rsidRDefault="001B42E7" w:rsidP="001B42E7">
      <w:pPr>
        <w:pStyle w:val="afe"/>
      </w:pPr>
    </w:p>
    <w:p w14:paraId="0AE6317D" w14:textId="77777777" w:rsidR="001B42E7" w:rsidRDefault="001B42E7" w:rsidP="001B42E7">
      <w:pPr>
        <w:pStyle w:val="affffb"/>
        <w:ind w:firstLine="420"/>
        <w:sectPr w:rsidR="001B42E7" w:rsidSect="001B42E7">
          <w:headerReference w:type="even" r:id="rId17"/>
          <w:headerReference w:type="default" r:id="rId18"/>
          <w:footerReference w:type="default" r:id="rId19"/>
          <w:pgSz w:w="11906" w:h="16838" w:code="9"/>
          <w:pgMar w:top="1928" w:right="1134" w:bottom="1134" w:left="1134" w:header="1418" w:footer="1134" w:gutter="284"/>
          <w:cols w:space="425"/>
          <w:formProt w:val="0"/>
          <w:docGrid w:type="lines" w:linePitch="312"/>
        </w:sectPr>
      </w:pPr>
    </w:p>
    <w:p w14:paraId="123B4131" w14:textId="01082FC6" w:rsidR="001B42E7" w:rsidRDefault="001B42E7" w:rsidP="001B42E7">
      <w:pPr>
        <w:pStyle w:val="af8"/>
      </w:pPr>
    </w:p>
    <w:p w14:paraId="321D6AD7" w14:textId="43497689" w:rsidR="001B42E7" w:rsidRDefault="001B42E7" w:rsidP="001B42E7">
      <w:pPr>
        <w:pStyle w:val="afe"/>
      </w:pPr>
    </w:p>
    <w:p w14:paraId="745545AD" w14:textId="6FCA4242" w:rsidR="001B42E7" w:rsidRDefault="001B42E7" w:rsidP="001B42E7">
      <w:pPr>
        <w:pStyle w:val="aff3"/>
        <w:spacing w:after="156"/>
      </w:pPr>
      <w:r>
        <w:br/>
      </w:r>
      <w:r>
        <w:rPr>
          <w:rFonts w:hint="eastAsia"/>
        </w:rPr>
        <w:t>（规范性）</w:t>
      </w:r>
      <w:r>
        <w:br/>
      </w:r>
      <w:r>
        <w:rPr>
          <w:rFonts w:hint="eastAsia"/>
        </w:rPr>
        <w:t>新乡市常用农药在蔬菜上使用安全间隔期目录</w:t>
      </w:r>
    </w:p>
    <w:p w14:paraId="7228944F" w14:textId="77777777" w:rsidR="001B42E7" w:rsidRPr="005410EB" w:rsidRDefault="001B42E7" w:rsidP="001B42E7">
      <w:pPr>
        <w:rPr>
          <w:rFonts w:eastAsia="黑体"/>
          <w:b/>
          <w:sz w:val="18"/>
          <w:szCs w:val="18"/>
        </w:rPr>
      </w:pPr>
      <w:r w:rsidRPr="005410EB">
        <w:rPr>
          <w:rFonts w:eastAsia="黑体" w:hAnsi="黑体"/>
          <w:b/>
          <w:sz w:val="18"/>
          <w:szCs w:val="18"/>
        </w:rPr>
        <w:t>一、</w:t>
      </w:r>
      <w:r w:rsidRPr="005410EB">
        <w:rPr>
          <w:rFonts w:eastAsia="黑体"/>
          <w:b/>
          <w:sz w:val="18"/>
          <w:szCs w:val="18"/>
        </w:rPr>
        <w:t xml:space="preserve"> </w:t>
      </w:r>
      <w:r w:rsidRPr="00923E0C">
        <w:rPr>
          <w:rFonts w:eastAsia="黑体" w:hAnsi="黑体"/>
          <w:b/>
          <w:sz w:val="18"/>
          <w:szCs w:val="18"/>
        </w:rPr>
        <w:t>杀虫剂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8"/>
        <w:gridCol w:w="2369"/>
        <w:gridCol w:w="1551"/>
        <w:gridCol w:w="1707"/>
      </w:tblGrid>
      <w:tr w:rsidR="001B42E7" w:rsidRPr="005410EB" w14:paraId="650603D3" w14:textId="77777777" w:rsidTr="00ED7647">
        <w:trPr>
          <w:trHeight w:val="90"/>
          <w:jc w:val="center"/>
        </w:trPr>
        <w:tc>
          <w:tcPr>
            <w:tcW w:w="1928" w:type="dxa"/>
            <w:vAlign w:val="center"/>
          </w:tcPr>
          <w:p w14:paraId="19CE9EBA" w14:textId="77777777" w:rsidR="001B42E7" w:rsidRPr="005410EB" w:rsidRDefault="001B42E7" w:rsidP="00ED7647">
            <w:pPr>
              <w:spacing w:line="280" w:lineRule="exact"/>
              <w:ind w:leftChars="-50" w:left="-105"/>
              <w:jc w:val="center"/>
              <w:rPr>
                <w:b/>
                <w:bCs/>
                <w:sz w:val="18"/>
                <w:szCs w:val="18"/>
              </w:rPr>
            </w:pPr>
            <w:r w:rsidRPr="005410EB">
              <w:rPr>
                <w:b/>
                <w:bCs/>
                <w:sz w:val="18"/>
                <w:szCs w:val="18"/>
              </w:rPr>
              <w:t>农药名称</w:t>
            </w:r>
          </w:p>
        </w:tc>
        <w:tc>
          <w:tcPr>
            <w:tcW w:w="2369" w:type="dxa"/>
            <w:vAlign w:val="center"/>
          </w:tcPr>
          <w:p w14:paraId="26ABFB25" w14:textId="77777777" w:rsidR="001B42E7" w:rsidRPr="005410EB" w:rsidRDefault="001B42E7" w:rsidP="00ED7647">
            <w:pPr>
              <w:spacing w:line="280" w:lineRule="exact"/>
              <w:ind w:leftChars="-50" w:left="-105"/>
              <w:jc w:val="center"/>
              <w:rPr>
                <w:b/>
                <w:bCs/>
                <w:sz w:val="18"/>
                <w:szCs w:val="18"/>
              </w:rPr>
            </w:pPr>
            <w:r w:rsidRPr="005410EB">
              <w:rPr>
                <w:b/>
                <w:bCs/>
                <w:sz w:val="18"/>
                <w:szCs w:val="18"/>
              </w:rPr>
              <w:t>含量及剂型</w:t>
            </w:r>
          </w:p>
        </w:tc>
        <w:tc>
          <w:tcPr>
            <w:tcW w:w="1551" w:type="dxa"/>
            <w:vAlign w:val="center"/>
          </w:tcPr>
          <w:p w14:paraId="2ECE8F69" w14:textId="77777777" w:rsidR="001B42E7" w:rsidRPr="005410EB" w:rsidRDefault="001B42E7" w:rsidP="00ED7647">
            <w:pPr>
              <w:spacing w:line="280" w:lineRule="exact"/>
              <w:ind w:leftChars="-50" w:left="-105"/>
              <w:jc w:val="center"/>
              <w:rPr>
                <w:b/>
                <w:bCs/>
                <w:sz w:val="18"/>
                <w:szCs w:val="18"/>
              </w:rPr>
            </w:pPr>
            <w:r w:rsidRPr="005410EB">
              <w:rPr>
                <w:b/>
                <w:bCs/>
                <w:sz w:val="18"/>
                <w:szCs w:val="18"/>
              </w:rPr>
              <w:t>每季作物最多</w:t>
            </w:r>
          </w:p>
          <w:p w14:paraId="4560883C" w14:textId="77777777" w:rsidR="001B42E7" w:rsidRPr="005410EB" w:rsidRDefault="001B42E7" w:rsidP="00ED7647">
            <w:pPr>
              <w:spacing w:line="280" w:lineRule="exact"/>
              <w:ind w:leftChars="-50" w:left="-105"/>
              <w:jc w:val="center"/>
              <w:rPr>
                <w:b/>
                <w:bCs/>
                <w:sz w:val="18"/>
                <w:szCs w:val="18"/>
              </w:rPr>
            </w:pPr>
            <w:r w:rsidRPr="005410EB">
              <w:rPr>
                <w:b/>
                <w:bCs/>
                <w:sz w:val="18"/>
                <w:szCs w:val="18"/>
              </w:rPr>
              <w:t>使用次数（次）</w:t>
            </w:r>
          </w:p>
        </w:tc>
        <w:tc>
          <w:tcPr>
            <w:tcW w:w="1707" w:type="dxa"/>
            <w:vAlign w:val="center"/>
          </w:tcPr>
          <w:p w14:paraId="23573E84" w14:textId="77777777" w:rsidR="001B42E7" w:rsidRPr="005410EB" w:rsidRDefault="001B42E7" w:rsidP="00ED7647">
            <w:pPr>
              <w:spacing w:line="280" w:lineRule="exact"/>
              <w:jc w:val="center"/>
              <w:rPr>
                <w:b/>
                <w:bCs/>
                <w:sz w:val="18"/>
                <w:szCs w:val="18"/>
              </w:rPr>
            </w:pPr>
            <w:r w:rsidRPr="005410EB">
              <w:rPr>
                <w:b/>
                <w:bCs/>
                <w:sz w:val="18"/>
                <w:szCs w:val="18"/>
              </w:rPr>
              <w:t>安全间隔期（</w:t>
            </w:r>
            <w:r w:rsidRPr="005410EB">
              <w:rPr>
                <w:b/>
                <w:bCs/>
                <w:sz w:val="18"/>
                <w:szCs w:val="18"/>
              </w:rPr>
              <w:t>d</w:t>
            </w:r>
            <w:r w:rsidRPr="005410EB">
              <w:rPr>
                <w:b/>
                <w:bCs/>
                <w:sz w:val="18"/>
                <w:szCs w:val="18"/>
              </w:rPr>
              <w:t>）</w:t>
            </w:r>
          </w:p>
        </w:tc>
      </w:tr>
      <w:tr w:rsidR="001B42E7" w:rsidRPr="005410EB" w14:paraId="40846CD9" w14:textId="77777777" w:rsidTr="00ED7647">
        <w:trPr>
          <w:trHeight w:val="90"/>
          <w:jc w:val="center"/>
        </w:trPr>
        <w:tc>
          <w:tcPr>
            <w:tcW w:w="1928" w:type="dxa"/>
            <w:vAlign w:val="center"/>
          </w:tcPr>
          <w:p w14:paraId="32CDA67F" w14:textId="77777777" w:rsidR="001B42E7" w:rsidRPr="005410EB" w:rsidRDefault="001B42E7" w:rsidP="00ED7647">
            <w:pPr>
              <w:spacing w:line="280" w:lineRule="exact"/>
              <w:ind w:leftChars="-50" w:left="-105"/>
              <w:jc w:val="center"/>
              <w:rPr>
                <w:sz w:val="18"/>
                <w:szCs w:val="18"/>
              </w:rPr>
            </w:pPr>
            <w:r w:rsidRPr="005410EB">
              <w:rPr>
                <w:sz w:val="18"/>
                <w:szCs w:val="18"/>
              </w:rPr>
              <w:t>阿维菌素</w:t>
            </w:r>
          </w:p>
        </w:tc>
        <w:tc>
          <w:tcPr>
            <w:tcW w:w="2369" w:type="dxa"/>
            <w:vAlign w:val="center"/>
          </w:tcPr>
          <w:p w14:paraId="16791EBF" w14:textId="77777777" w:rsidR="001B42E7" w:rsidRPr="005410EB" w:rsidRDefault="001B42E7" w:rsidP="00ED7647">
            <w:pPr>
              <w:spacing w:line="280" w:lineRule="exact"/>
              <w:ind w:leftChars="-50" w:left="-105"/>
              <w:jc w:val="center"/>
              <w:rPr>
                <w:sz w:val="18"/>
                <w:szCs w:val="18"/>
              </w:rPr>
            </w:pPr>
            <w:r w:rsidRPr="005410EB">
              <w:rPr>
                <w:sz w:val="18"/>
                <w:szCs w:val="18"/>
              </w:rPr>
              <w:t>1.8%</w:t>
            </w:r>
            <w:r w:rsidRPr="005410EB">
              <w:rPr>
                <w:sz w:val="18"/>
                <w:szCs w:val="18"/>
              </w:rPr>
              <w:t>乳油</w:t>
            </w:r>
          </w:p>
        </w:tc>
        <w:tc>
          <w:tcPr>
            <w:tcW w:w="1551" w:type="dxa"/>
            <w:vAlign w:val="center"/>
          </w:tcPr>
          <w:p w14:paraId="3F9D393D"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1</w:t>
            </w:r>
          </w:p>
        </w:tc>
        <w:tc>
          <w:tcPr>
            <w:tcW w:w="1707" w:type="dxa"/>
            <w:vAlign w:val="center"/>
          </w:tcPr>
          <w:p w14:paraId="0DA9A750"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61306B26" w14:textId="77777777" w:rsidTr="00ED7647">
        <w:trPr>
          <w:trHeight w:val="90"/>
          <w:jc w:val="center"/>
        </w:trPr>
        <w:tc>
          <w:tcPr>
            <w:tcW w:w="1928" w:type="dxa"/>
            <w:vMerge w:val="restart"/>
            <w:vAlign w:val="center"/>
          </w:tcPr>
          <w:p w14:paraId="335090EE" w14:textId="77777777" w:rsidR="001B42E7" w:rsidRPr="005410EB" w:rsidRDefault="001B42E7" w:rsidP="00ED7647">
            <w:pPr>
              <w:spacing w:line="280" w:lineRule="exact"/>
              <w:ind w:leftChars="-50" w:left="-105"/>
              <w:jc w:val="center"/>
              <w:rPr>
                <w:sz w:val="18"/>
                <w:szCs w:val="18"/>
              </w:rPr>
            </w:pPr>
            <w:proofErr w:type="gramStart"/>
            <w:r w:rsidRPr="005410EB">
              <w:rPr>
                <w:sz w:val="18"/>
                <w:szCs w:val="18"/>
              </w:rPr>
              <w:t>啶</w:t>
            </w:r>
            <w:proofErr w:type="gramEnd"/>
            <w:r w:rsidRPr="005410EB">
              <w:rPr>
                <w:sz w:val="18"/>
                <w:szCs w:val="18"/>
              </w:rPr>
              <w:t>虫</w:t>
            </w:r>
            <w:proofErr w:type="gramStart"/>
            <w:r w:rsidRPr="005410EB">
              <w:rPr>
                <w:sz w:val="18"/>
                <w:szCs w:val="18"/>
              </w:rPr>
              <w:t>脒</w:t>
            </w:r>
            <w:proofErr w:type="gramEnd"/>
          </w:p>
        </w:tc>
        <w:tc>
          <w:tcPr>
            <w:tcW w:w="2369" w:type="dxa"/>
            <w:vMerge w:val="restart"/>
            <w:vAlign w:val="center"/>
          </w:tcPr>
          <w:p w14:paraId="34D4DAF8" w14:textId="77777777" w:rsidR="001B42E7" w:rsidRPr="005410EB" w:rsidRDefault="001B42E7" w:rsidP="00ED7647">
            <w:pPr>
              <w:spacing w:line="280" w:lineRule="exact"/>
              <w:ind w:leftChars="-50" w:left="-105"/>
              <w:jc w:val="center"/>
              <w:rPr>
                <w:sz w:val="18"/>
                <w:szCs w:val="18"/>
              </w:rPr>
            </w:pPr>
            <w:r w:rsidRPr="005410EB">
              <w:rPr>
                <w:sz w:val="18"/>
                <w:szCs w:val="18"/>
              </w:rPr>
              <w:t>20%</w:t>
            </w:r>
            <w:r w:rsidRPr="005410EB">
              <w:rPr>
                <w:sz w:val="18"/>
                <w:szCs w:val="18"/>
              </w:rPr>
              <w:t>乳油</w:t>
            </w:r>
          </w:p>
        </w:tc>
        <w:tc>
          <w:tcPr>
            <w:tcW w:w="1551" w:type="dxa"/>
            <w:vAlign w:val="center"/>
          </w:tcPr>
          <w:p w14:paraId="64E13422"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3</w:t>
            </w:r>
          </w:p>
        </w:tc>
        <w:tc>
          <w:tcPr>
            <w:tcW w:w="1707" w:type="dxa"/>
            <w:vAlign w:val="center"/>
          </w:tcPr>
          <w:p w14:paraId="2E99E69A" w14:textId="77777777" w:rsidR="001B42E7" w:rsidRPr="005410EB" w:rsidRDefault="001B42E7" w:rsidP="00ED7647">
            <w:pPr>
              <w:spacing w:line="280" w:lineRule="exact"/>
              <w:ind w:leftChars="-50" w:left="-105"/>
              <w:jc w:val="center"/>
              <w:rPr>
                <w:sz w:val="18"/>
                <w:szCs w:val="18"/>
              </w:rPr>
            </w:pPr>
            <w:r w:rsidRPr="005410EB">
              <w:rPr>
                <w:sz w:val="18"/>
                <w:szCs w:val="18"/>
              </w:rPr>
              <w:t>2</w:t>
            </w:r>
          </w:p>
        </w:tc>
      </w:tr>
      <w:tr w:rsidR="001B42E7" w:rsidRPr="005410EB" w14:paraId="551624DB" w14:textId="77777777" w:rsidTr="00ED7647">
        <w:trPr>
          <w:trHeight w:val="90"/>
          <w:jc w:val="center"/>
        </w:trPr>
        <w:tc>
          <w:tcPr>
            <w:tcW w:w="1928" w:type="dxa"/>
            <w:vMerge/>
            <w:vAlign w:val="center"/>
          </w:tcPr>
          <w:p w14:paraId="198B7C68" w14:textId="77777777" w:rsidR="001B42E7" w:rsidRPr="005410EB" w:rsidRDefault="001B42E7" w:rsidP="00ED7647">
            <w:pPr>
              <w:spacing w:line="280" w:lineRule="exact"/>
              <w:ind w:leftChars="-50" w:left="-105"/>
              <w:jc w:val="center"/>
              <w:rPr>
                <w:sz w:val="18"/>
                <w:szCs w:val="18"/>
              </w:rPr>
            </w:pPr>
          </w:p>
        </w:tc>
        <w:tc>
          <w:tcPr>
            <w:tcW w:w="2369" w:type="dxa"/>
            <w:vMerge/>
            <w:vAlign w:val="center"/>
          </w:tcPr>
          <w:p w14:paraId="17304EF7" w14:textId="77777777" w:rsidR="001B42E7" w:rsidRPr="005410EB" w:rsidRDefault="001B42E7" w:rsidP="00ED7647">
            <w:pPr>
              <w:spacing w:line="280" w:lineRule="exact"/>
              <w:ind w:leftChars="-50" w:left="-105"/>
              <w:jc w:val="center"/>
              <w:rPr>
                <w:sz w:val="18"/>
                <w:szCs w:val="18"/>
              </w:rPr>
            </w:pPr>
          </w:p>
        </w:tc>
        <w:tc>
          <w:tcPr>
            <w:tcW w:w="1551" w:type="dxa"/>
            <w:vAlign w:val="center"/>
          </w:tcPr>
          <w:p w14:paraId="33522183"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2</w:t>
            </w:r>
          </w:p>
        </w:tc>
        <w:tc>
          <w:tcPr>
            <w:tcW w:w="1707" w:type="dxa"/>
            <w:vAlign w:val="center"/>
          </w:tcPr>
          <w:p w14:paraId="70DC78E0"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6ED6ABE9" w14:textId="77777777" w:rsidTr="00ED7647">
        <w:trPr>
          <w:trHeight w:val="90"/>
          <w:jc w:val="center"/>
        </w:trPr>
        <w:tc>
          <w:tcPr>
            <w:tcW w:w="1928" w:type="dxa"/>
            <w:vAlign w:val="center"/>
          </w:tcPr>
          <w:p w14:paraId="4D90CC96" w14:textId="77777777" w:rsidR="001B42E7" w:rsidRPr="005410EB" w:rsidRDefault="001B42E7" w:rsidP="00ED7647">
            <w:pPr>
              <w:spacing w:line="280" w:lineRule="exact"/>
              <w:ind w:leftChars="-50" w:left="-105"/>
              <w:jc w:val="center"/>
              <w:rPr>
                <w:sz w:val="18"/>
                <w:szCs w:val="18"/>
              </w:rPr>
            </w:pPr>
            <w:proofErr w:type="gramStart"/>
            <w:r w:rsidRPr="005410EB">
              <w:rPr>
                <w:sz w:val="18"/>
                <w:szCs w:val="18"/>
              </w:rPr>
              <w:t>定虫隆</w:t>
            </w:r>
            <w:proofErr w:type="gramEnd"/>
          </w:p>
        </w:tc>
        <w:tc>
          <w:tcPr>
            <w:tcW w:w="2369" w:type="dxa"/>
            <w:vAlign w:val="center"/>
          </w:tcPr>
          <w:p w14:paraId="470566F7" w14:textId="77777777" w:rsidR="001B42E7" w:rsidRPr="005410EB" w:rsidRDefault="001B42E7" w:rsidP="00ED7647">
            <w:pPr>
              <w:spacing w:line="280" w:lineRule="exact"/>
              <w:ind w:leftChars="-50" w:left="-105"/>
              <w:jc w:val="center"/>
              <w:rPr>
                <w:sz w:val="18"/>
                <w:szCs w:val="18"/>
              </w:rPr>
            </w:pPr>
            <w:r w:rsidRPr="005410EB">
              <w:rPr>
                <w:sz w:val="18"/>
                <w:szCs w:val="18"/>
              </w:rPr>
              <w:t>5%</w:t>
            </w:r>
            <w:r w:rsidRPr="005410EB">
              <w:rPr>
                <w:sz w:val="18"/>
                <w:szCs w:val="18"/>
              </w:rPr>
              <w:t>乳油</w:t>
            </w:r>
          </w:p>
        </w:tc>
        <w:tc>
          <w:tcPr>
            <w:tcW w:w="1551" w:type="dxa"/>
            <w:vAlign w:val="center"/>
          </w:tcPr>
          <w:p w14:paraId="354BEEB8"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3</w:t>
            </w:r>
          </w:p>
        </w:tc>
        <w:tc>
          <w:tcPr>
            <w:tcW w:w="1707" w:type="dxa"/>
            <w:vAlign w:val="center"/>
          </w:tcPr>
          <w:p w14:paraId="3D11CC48"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29078D8F" w14:textId="77777777" w:rsidTr="00ED7647">
        <w:trPr>
          <w:trHeight w:val="90"/>
          <w:jc w:val="center"/>
        </w:trPr>
        <w:tc>
          <w:tcPr>
            <w:tcW w:w="1928" w:type="dxa"/>
            <w:vAlign w:val="center"/>
          </w:tcPr>
          <w:p w14:paraId="3C8E0DF8" w14:textId="77777777" w:rsidR="001B42E7" w:rsidRPr="005410EB" w:rsidRDefault="001B42E7" w:rsidP="00ED7647">
            <w:pPr>
              <w:spacing w:line="280" w:lineRule="exact"/>
              <w:ind w:leftChars="-50" w:left="-105"/>
              <w:jc w:val="center"/>
              <w:rPr>
                <w:sz w:val="18"/>
                <w:szCs w:val="18"/>
              </w:rPr>
            </w:pPr>
            <w:r w:rsidRPr="005410EB">
              <w:rPr>
                <w:sz w:val="18"/>
                <w:szCs w:val="18"/>
              </w:rPr>
              <w:t>高效氟氯氰菊酯</w:t>
            </w:r>
          </w:p>
        </w:tc>
        <w:tc>
          <w:tcPr>
            <w:tcW w:w="2369" w:type="dxa"/>
            <w:vAlign w:val="center"/>
          </w:tcPr>
          <w:p w14:paraId="30BAB48B" w14:textId="77777777" w:rsidR="001B42E7" w:rsidRPr="005410EB" w:rsidRDefault="001B42E7" w:rsidP="00ED7647">
            <w:pPr>
              <w:spacing w:line="280" w:lineRule="exact"/>
              <w:ind w:leftChars="-50" w:left="-105"/>
              <w:jc w:val="center"/>
              <w:rPr>
                <w:sz w:val="18"/>
                <w:szCs w:val="18"/>
              </w:rPr>
            </w:pPr>
            <w:r w:rsidRPr="005410EB">
              <w:rPr>
                <w:sz w:val="18"/>
                <w:szCs w:val="18"/>
              </w:rPr>
              <w:t>2.5%</w:t>
            </w:r>
            <w:r w:rsidRPr="005410EB">
              <w:rPr>
                <w:sz w:val="18"/>
                <w:szCs w:val="18"/>
              </w:rPr>
              <w:t>乳油</w:t>
            </w:r>
          </w:p>
        </w:tc>
        <w:tc>
          <w:tcPr>
            <w:tcW w:w="1551" w:type="dxa"/>
            <w:vAlign w:val="center"/>
          </w:tcPr>
          <w:p w14:paraId="05ACFCFC"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2</w:t>
            </w:r>
          </w:p>
        </w:tc>
        <w:tc>
          <w:tcPr>
            <w:tcW w:w="1707" w:type="dxa"/>
            <w:vAlign w:val="center"/>
          </w:tcPr>
          <w:p w14:paraId="587203C5"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1A57B561" w14:textId="77777777" w:rsidTr="00ED7647">
        <w:trPr>
          <w:trHeight w:val="90"/>
          <w:jc w:val="center"/>
        </w:trPr>
        <w:tc>
          <w:tcPr>
            <w:tcW w:w="1928" w:type="dxa"/>
            <w:vAlign w:val="center"/>
          </w:tcPr>
          <w:p w14:paraId="21CE7D7E" w14:textId="77777777" w:rsidR="001B42E7" w:rsidRPr="005410EB" w:rsidRDefault="001B42E7" w:rsidP="00ED7647">
            <w:pPr>
              <w:spacing w:line="280" w:lineRule="exact"/>
              <w:ind w:leftChars="-50" w:left="-105"/>
              <w:jc w:val="center"/>
              <w:rPr>
                <w:sz w:val="18"/>
                <w:szCs w:val="18"/>
              </w:rPr>
            </w:pPr>
            <w:r w:rsidRPr="005410EB">
              <w:rPr>
                <w:sz w:val="18"/>
                <w:szCs w:val="18"/>
              </w:rPr>
              <w:t>氟氯氰菊酯</w:t>
            </w:r>
          </w:p>
        </w:tc>
        <w:tc>
          <w:tcPr>
            <w:tcW w:w="2369" w:type="dxa"/>
            <w:vAlign w:val="center"/>
          </w:tcPr>
          <w:p w14:paraId="09B11CC0" w14:textId="77777777" w:rsidR="001B42E7" w:rsidRPr="005410EB" w:rsidRDefault="001B42E7" w:rsidP="00ED7647">
            <w:pPr>
              <w:spacing w:line="280" w:lineRule="exact"/>
              <w:ind w:leftChars="-50" w:left="-105"/>
              <w:jc w:val="center"/>
              <w:rPr>
                <w:sz w:val="18"/>
                <w:szCs w:val="18"/>
              </w:rPr>
            </w:pPr>
            <w:r w:rsidRPr="005410EB">
              <w:rPr>
                <w:sz w:val="18"/>
                <w:szCs w:val="18"/>
              </w:rPr>
              <w:t>5.7%</w:t>
            </w:r>
            <w:r w:rsidRPr="005410EB">
              <w:rPr>
                <w:sz w:val="18"/>
                <w:szCs w:val="18"/>
              </w:rPr>
              <w:t>乳油</w:t>
            </w:r>
          </w:p>
        </w:tc>
        <w:tc>
          <w:tcPr>
            <w:tcW w:w="1551" w:type="dxa"/>
            <w:vAlign w:val="center"/>
          </w:tcPr>
          <w:p w14:paraId="6AA89A49"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2</w:t>
            </w:r>
          </w:p>
        </w:tc>
        <w:tc>
          <w:tcPr>
            <w:tcW w:w="1707" w:type="dxa"/>
            <w:vAlign w:val="center"/>
          </w:tcPr>
          <w:p w14:paraId="6133C69F"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3CD20264" w14:textId="77777777" w:rsidTr="00ED7647">
        <w:trPr>
          <w:trHeight w:val="90"/>
          <w:jc w:val="center"/>
        </w:trPr>
        <w:tc>
          <w:tcPr>
            <w:tcW w:w="1928" w:type="dxa"/>
            <w:vAlign w:val="center"/>
          </w:tcPr>
          <w:p w14:paraId="31D60821" w14:textId="77777777" w:rsidR="001B42E7" w:rsidRPr="005410EB" w:rsidRDefault="001B42E7" w:rsidP="00ED7647">
            <w:pPr>
              <w:spacing w:line="280" w:lineRule="exact"/>
              <w:ind w:leftChars="-50" w:left="-105"/>
              <w:jc w:val="center"/>
              <w:rPr>
                <w:sz w:val="18"/>
                <w:szCs w:val="18"/>
              </w:rPr>
            </w:pPr>
            <w:r w:rsidRPr="005410EB">
              <w:rPr>
                <w:sz w:val="18"/>
                <w:szCs w:val="18"/>
              </w:rPr>
              <w:t>高效氯氰菊酯</w:t>
            </w:r>
          </w:p>
        </w:tc>
        <w:tc>
          <w:tcPr>
            <w:tcW w:w="2369" w:type="dxa"/>
            <w:vAlign w:val="center"/>
          </w:tcPr>
          <w:p w14:paraId="7B02B52C" w14:textId="77777777" w:rsidR="001B42E7" w:rsidRPr="005410EB" w:rsidRDefault="001B42E7" w:rsidP="00ED7647">
            <w:pPr>
              <w:spacing w:line="280" w:lineRule="exact"/>
              <w:ind w:leftChars="-50" w:left="-105"/>
              <w:jc w:val="center"/>
              <w:rPr>
                <w:sz w:val="18"/>
                <w:szCs w:val="18"/>
              </w:rPr>
            </w:pPr>
            <w:r w:rsidRPr="005410EB">
              <w:rPr>
                <w:sz w:val="18"/>
                <w:szCs w:val="18"/>
              </w:rPr>
              <w:t>10%</w:t>
            </w:r>
            <w:r w:rsidRPr="005410EB">
              <w:rPr>
                <w:sz w:val="18"/>
                <w:szCs w:val="18"/>
              </w:rPr>
              <w:t>乳油</w:t>
            </w:r>
          </w:p>
        </w:tc>
        <w:tc>
          <w:tcPr>
            <w:tcW w:w="1551" w:type="dxa"/>
            <w:vAlign w:val="center"/>
          </w:tcPr>
          <w:p w14:paraId="31ED5B5C"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3</w:t>
            </w:r>
          </w:p>
        </w:tc>
        <w:tc>
          <w:tcPr>
            <w:tcW w:w="1707" w:type="dxa"/>
            <w:vAlign w:val="center"/>
          </w:tcPr>
          <w:p w14:paraId="79D6B45B" w14:textId="77777777" w:rsidR="001B42E7" w:rsidRPr="005410EB" w:rsidRDefault="001B42E7" w:rsidP="00ED7647">
            <w:pPr>
              <w:spacing w:line="280" w:lineRule="exact"/>
              <w:ind w:leftChars="-50" w:left="-105"/>
              <w:jc w:val="center"/>
              <w:rPr>
                <w:sz w:val="18"/>
                <w:szCs w:val="18"/>
              </w:rPr>
            </w:pPr>
            <w:r w:rsidRPr="005410EB">
              <w:rPr>
                <w:sz w:val="18"/>
                <w:szCs w:val="18"/>
              </w:rPr>
              <w:t>3</w:t>
            </w:r>
          </w:p>
        </w:tc>
      </w:tr>
      <w:tr w:rsidR="001B42E7" w:rsidRPr="005410EB" w14:paraId="06F693DB" w14:textId="77777777" w:rsidTr="00ED7647">
        <w:trPr>
          <w:trHeight w:val="90"/>
          <w:jc w:val="center"/>
        </w:trPr>
        <w:tc>
          <w:tcPr>
            <w:tcW w:w="1928" w:type="dxa"/>
            <w:vAlign w:val="center"/>
          </w:tcPr>
          <w:p w14:paraId="5FB28F91" w14:textId="77777777" w:rsidR="001B42E7" w:rsidRPr="005410EB" w:rsidRDefault="001B42E7" w:rsidP="00ED7647">
            <w:pPr>
              <w:spacing w:line="280" w:lineRule="exact"/>
              <w:ind w:leftChars="-50" w:left="-105"/>
              <w:jc w:val="center"/>
              <w:rPr>
                <w:sz w:val="18"/>
                <w:szCs w:val="18"/>
              </w:rPr>
            </w:pPr>
          </w:p>
        </w:tc>
        <w:tc>
          <w:tcPr>
            <w:tcW w:w="2369" w:type="dxa"/>
            <w:vAlign w:val="center"/>
          </w:tcPr>
          <w:p w14:paraId="603A9453" w14:textId="77777777" w:rsidR="001B42E7" w:rsidRPr="005410EB" w:rsidRDefault="001B42E7" w:rsidP="00ED7647">
            <w:pPr>
              <w:spacing w:line="280" w:lineRule="exact"/>
              <w:ind w:leftChars="-50" w:left="-105"/>
              <w:jc w:val="center"/>
              <w:rPr>
                <w:sz w:val="18"/>
                <w:szCs w:val="18"/>
              </w:rPr>
            </w:pPr>
          </w:p>
        </w:tc>
        <w:tc>
          <w:tcPr>
            <w:tcW w:w="1551" w:type="dxa"/>
            <w:vAlign w:val="center"/>
          </w:tcPr>
          <w:p w14:paraId="42592E83" w14:textId="606BA85C" w:rsidR="001B42E7" w:rsidRPr="005410EB" w:rsidRDefault="001B42E7" w:rsidP="006016E7">
            <w:pPr>
              <w:spacing w:line="280" w:lineRule="exact"/>
              <w:ind w:firstLineChars="300" w:firstLine="540"/>
              <w:rPr>
                <w:sz w:val="18"/>
                <w:szCs w:val="18"/>
              </w:rPr>
            </w:pPr>
          </w:p>
        </w:tc>
        <w:tc>
          <w:tcPr>
            <w:tcW w:w="1707" w:type="dxa"/>
            <w:vAlign w:val="center"/>
          </w:tcPr>
          <w:p w14:paraId="725A22D1" w14:textId="6D2FDE2F" w:rsidR="001B42E7" w:rsidRPr="005410EB" w:rsidRDefault="001B42E7" w:rsidP="00ED7647">
            <w:pPr>
              <w:spacing w:line="280" w:lineRule="exact"/>
              <w:ind w:leftChars="-50" w:left="-105"/>
              <w:jc w:val="center"/>
              <w:rPr>
                <w:sz w:val="18"/>
                <w:szCs w:val="18"/>
              </w:rPr>
            </w:pPr>
          </w:p>
        </w:tc>
      </w:tr>
      <w:tr w:rsidR="001B42E7" w:rsidRPr="005410EB" w14:paraId="6354B062" w14:textId="77777777" w:rsidTr="00ED7647">
        <w:trPr>
          <w:trHeight w:val="90"/>
          <w:jc w:val="center"/>
        </w:trPr>
        <w:tc>
          <w:tcPr>
            <w:tcW w:w="1928" w:type="dxa"/>
            <w:vMerge w:val="restart"/>
            <w:vAlign w:val="center"/>
          </w:tcPr>
          <w:p w14:paraId="3C92E9A3" w14:textId="77777777" w:rsidR="001B42E7" w:rsidRPr="005410EB" w:rsidRDefault="001B42E7" w:rsidP="00ED7647">
            <w:pPr>
              <w:spacing w:line="280" w:lineRule="exact"/>
              <w:jc w:val="center"/>
              <w:rPr>
                <w:sz w:val="18"/>
                <w:szCs w:val="18"/>
              </w:rPr>
            </w:pPr>
          </w:p>
          <w:p w14:paraId="6B19EB14" w14:textId="77777777" w:rsidR="001B42E7" w:rsidRPr="005410EB" w:rsidRDefault="001B42E7" w:rsidP="00ED7647">
            <w:pPr>
              <w:spacing w:line="280" w:lineRule="exact"/>
              <w:jc w:val="center"/>
              <w:rPr>
                <w:sz w:val="18"/>
                <w:szCs w:val="18"/>
              </w:rPr>
            </w:pPr>
            <w:r w:rsidRPr="005410EB">
              <w:rPr>
                <w:sz w:val="18"/>
                <w:szCs w:val="18"/>
              </w:rPr>
              <w:t>氯氰菊酯</w:t>
            </w:r>
          </w:p>
          <w:p w14:paraId="5C5C4870" w14:textId="77777777" w:rsidR="001B42E7" w:rsidRPr="005410EB" w:rsidRDefault="001B42E7" w:rsidP="00ED7647">
            <w:pPr>
              <w:spacing w:line="280" w:lineRule="exact"/>
              <w:jc w:val="center"/>
              <w:rPr>
                <w:sz w:val="18"/>
                <w:szCs w:val="18"/>
              </w:rPr>
            </w:pPr>
          </w:p>
        </w:tc>
        <w:tc>
          <w:tcPr>
            <w:tcW w:w="2369" w:type="dxa"/>
            <w:vAlign w:val="center"/>
          </w:tcPr>
          <w:p w14:paraId="5B53D95C" w14:textId="77777777" w:rsidR="001B42E7" w:rsidRPr="005410EB" w:rsidRDefault="001B42E7" w:rsidP="00ED7647">
            <w:pPr>
              <w:spacing w:line="280" w:lineRule="exact"/>
              <w:ind w:leftChars="-50" w:left="-105"/>
              <w:jc w:val="center"/>
              <w:rPr>
                <w:sz w:val="18"/>
                <w:szCs w:val="18"/>
              </w:rPr>
            </w:pPr>
            <w:r w:rsidRPr="005410EB">
              <w:rPr>
                <w:sz w:val="18"/>
                <w:szCs w:val="18"/>
              </w:rPr>
              <w:t>10%</w:t>
            </w:r>
            <w:r w:rsidRPr="005410EB">
              <w:rPr>
                <w:sz w:val="18"/>
                <w:szCs w:val="18"/>
              </w:rPr>
              <w:t>乳油</w:t>
            </w:r>
          </w:p>
        </w:tc>
        <w:tc>
          <w:tcPr>
            <w:tcW w:w="1551" w:type="dxa"/>
            <w:vAlign w:val="center"/>
          </w:tcPr>
          <w:p w14:paraId="3AC6951C" w14:textId="77777777" w:rsidR="001B42E7" w:rsidRPr="005410EB" w:rsidRDefault="001B42E7" w:rsidP="00ED7647">
            <w:pPr>
              <w:spacing w:line="280" w:lineRule="exact"/>
              <w:jc w:val="center"/>
              <w:rPr>
                <w:sz w:val="18"/>
                <w:szCs w:val="18"/>
              </w:rPr>
            </w:pPr>
            <w:r w:rsidRPr="005410EB">
              <w:rPr>
                <w:sz w:val="18"/>
                <w:szCs w:val="18"/>
              </w:rPr>
              <w:t>2</w:t>
            </w:r>
          </w:p>
        </w:tc>
        <w:tc>
          <w:tcPr>
            <w:tcW w:w="1707" w:type="dxa"/>
            <w:vAlign w:val="center"/>
          </w:tcPr>
          <w:p w14:paraId="6F532238" w14:textId="77777777" w:rsidR="001B42E7" w:rsidRPr="005410EB" w:rsidRDefault="001B42E7" w:rsidP="00ED7647">
            <w:pPr>
              <w:spacing w:line="280" w:lineRule="exact"/>
              <w:ind w:leftChars="-50" w:left="-105"/>
              <w:jc w:val="center"/>
              <w:rPr>
                <w:sz w:val="18"/>
                <w:szCs w:val="18"/>
              </w:rPr>
            </w:pPr>
            <w:r w:rsidRPr="005410EB">
              <w:rPr>
                <w:sz w:val="18"/>
                <w:szCs w:val="18"/>
              </w:rPr>
              <w:t>5</w:t>
            </w:r>
          </w:p>
        </w:tc>
      </w:tr>
      <w:tr w:rsidR="001B42E7" w:rsidRPr="005410EB" w14:paraId="37A97609" w14:textId="77777777" w:rsidTr="00ED7647">
        <w:trPr>
          <w:trHeight w:val="90"/>
          <w:jc w:val="center"/>
        </w:trPr>
        <w:tc>
          <w:tcPr>
            <w:tcW w:w="1928" w:type="dxa"/>
            <w:vMerge/>
            <w:vAlign w:val="center"/>
          </w:tcPr>
          <w:p w14:paraId="42FF8B20" w14:textId="77777777" w:rsidR="001B42E7" w:rsidRPr="005410EB" w:rsidRDefault="001B42E7" w:rsidP="00ED7647">
            <w:pPr>
              <w:spacing w:line="280" w:lineRule="exact"/>
              <w:ind w:leftChars="-50" w:left="-105"/>
              <w:jc w:val="center"/>
              <w:rPr>
                <w:sz w:val="18"/>
                <w:szCs w:val="18"/>
              </w:rPr>
            </w:pPr>
          </w:p>
        </w:tc>
        <w:tc>
          <w:tcPr>
            <w:tcW w:w="2369" w:type="dxa"/>
            <w:vAlign w:val="center"/>
          </w:tcPr>
          <w:p w14:paraId="60891733" w14:textId="77777777" w:rsidR="001B42E7" w:rsidRPr="005410EB" w:rsidRDefault="001B42E7" w:rsidP="00ED7647">
            <w:pPr>
              <w:spacing w:line="280" w:lineRule="exact"/>
              <w:ind w:leftChars="-50" w:left="-105"/>
              <w:jc w:val="center"/>
              <w:rPr>
                <w:sz w:val="18"/>
                <w:szCs w:val="18"/>
              </w:rPr>
            </w:pPr>
            <w:r w:rsidRPr="005410EB">
              <w:rPr>
                <w:sz w:val="18"/>
                <w:szCs w:val="18"/>
              </w:rPr>
              <w:t>25%</w:t>
            </w:r>
            <w:r w:rsidRPr="005410EB">
              <w:rPr>
                <w:sz w:val="18"/>
                <w:szCs w:val="18"/>
              </w:rPr>
              <w:t>乳油</w:t>
            </w:r>
          </w:p>
        </w:tc>
        <w:tc>
          <w:tcPr>
            <w:tcW w:w="1551" w:type="dxa"/>
            <w:vAlign w:val="center"/>
          </w:tcPr>
          <w:p w14:paraId="064BF1CC" w14:textId="77777777" w:rsidR="001B42E7" w:rsidRPr="005410EB" w:rsidRDefault="001B42E7" w:rsidP="00ED7647">
            <w:pPr>
              <w:spacing w:line="280" w:lineRule="exact"/>
              <w:jc w:val="center"/>
              <w:rPr>
                <w:sz w:val="18"/>
                <w:szCs w:val="18"/>
              </w:rPr>
            </w:pPr>
            <w:r w:rsidRPr="005410EB">
              <w:rPr>
                <w:sz w:val="18"/>
                <w:szCs w:val="18"/>
              </w:rPr>
              <w:t>3</w:t>
            </w:r>
          </w:p>
        </w:tc>
        <w:tc>
          <w:tcPr>
            <w:tcW w:w="1707" w:type="dxa"/>
            <w:vAlign w:val="center"/>
          </w:tcPr>
          <w:p w14:paraId="2A87D2A9" w14:textId="77777777" w:rsidR="001B42E7" w:rsidRPr="005410EB" w:rsidRDefault="001B42E7" w:rsidP="00ED7647">
            <w:pPr>
              <w:spacing w:line="280" w:lineRule="exact"/>
              <w:ind w:leftChars="-50" w:left="-105"/>
              <w:jc w:val="center"/>
              <w:rPr>
                <w:sz w:val="18"/>
                <w:szCs w:val="18"/>
              </w:rPr>
            </w:pPr>
            <w:r w:rsidRPr="005410EB">
              <w:rPr>
                <w:sz w:val="18"/>
                <w:szCs w:val="18"/>
              </w:rPr>
              <w:t>3</w:t>
            </w:r>
          </w:p>
        </w:tc>
      </w:tr>
      <w:tr w:rsidR="001B42E7" w:rsidRPr="005410EB" w14:paraId="0779A2F1" w14:textId="77777777" w:rsidTr="00ED7647">
        <w:trPr>
          <w:trHeight w:val="90"/>
          <w:jc w:val="center"/>
        </w:trPr>
        <w:tc>
          <w:tcPr>
            <w:tcW w:w="1928" w:type="dxa"/>
            <w:vAlign w:val="center"/>
          </w:tcPr>
          <w:p w14:paraId="7B220C89" w14:textId="77777777" w:rsidR="001B42E7" w:rsidRPr="005410EB" w:rsidRDefault="001B42E7" w:rsidP="00ED7647">
            <w:pPr>
              <w:spacing w:line="280" w:lineRule="exact"/>
              <w:ind w:leftChars="-50" w:left="-105"/>
              <w:jc w:val="center"/>
              <w:rPr>
                <w:sz w:val="18"/>
                <w:szCs w:val="18"/>
              </w:rPr>
            </w:pPr>
            <w:proofErr w:type="gramStart"/>
            <w:r w:rsidRPr="005410EB">
              <w:rPr>
                <w:sz w:val="18"/>
                <w:szCs w:val="18"/>
              </w:rPr>
              <w:t>顺式氯氰</w:t>
            </w:r>
            <w:proofErr w:type="gramEnd"/>
            <w:r w:rsidRPr="005410EB">
              <w:rPr>
                <w:sz w:val="18"/>
                <w:szCs w:val="18"/>
              </w:rPr>
              <w:t>菊酯</w:t>
            </w:r>
          </w:p>
        </w:tc>
        <w:tc>
          <w:tcPr>
            <w:tcW w:w="2369" w:type="dxa"/>
            <w:vAlign w:val="center"/>
          </w:tcPr>
          <w:p w14:paraId="6447D8BB" w14:textId="77777777" w:rsidR="001B42E7" w:rsidRPr="005410EB" w:rsidRDefault="001B42E7" w:rsidP="00ED7647">
            <w:pPr>
              <w:spacing w:line="280" w:lineRule="exact"/>
              <w:ind w:leftChars="-50" w:left="-105"/>
              <w:jc w:val="center"/>
              <w:rPr>
                <w:sz w:val="18"/>
                <w:szCs w:val="18"/>
              </w:rPr>
            </w:pPr>
            <w:r w:rsidRPr="005410EB">
              <w:rPr>
                <w:sz w:val="18"/>
                <w:szCs w:val="18"/>
              </w:rPr>
              <w:t>10%</w:t>
            </w:r>
            <w:r w:rsidRPr="005410EB">
              <w:rPr>
                <w:sz w:val="18"/>
                <w:szCs w:val="18"/>
              </w:rPr>
              <w:t>乳油</w:t>
            </w:r>
          </w:p>
        </w:tc>
        <w:tc>
          <w:tcPr>
            <w:tcW w:w="1551" w:type="dxa"/>
            <w:vAlign w:val="center"/>
          </w:tcPr>
          <w:p w14:paraId="33526C9B" w14:textId="77777777" w:rsidR="001B42E7" w:rsidRPr="005410EB" w:rsidRDefault="001B42E7" w:rsidP="00ED7647">
            <w:pPr>
              <w:spacing w:line="280" w:lineRule="exact"/>
              <w:jc w:val="center"/>
              <w:rPr>
                <w:sz w:val="18"/>
                <w:szCs w:val="18"/>
              </w:rPr>
            </w:pPr>
            <w:r w:rsidRPr="005410EB">
              <w:rPr>
                <w:sz w:val="18"/>
                <w:szCs w:val="18"/>
              </w:rPr>
              <w:t>2</w:t>
            </w:r>
          </w:p>
        </w:tc>
        <w:tc>
          <w:tcPr>
            <w:tcW w:w="1707" w:type="dxa"/>
            <w:vAlign w:val="center"/>
          </w:tcPr>
          <w:p w14:paraId="7C1D34A5" w14:textId="77777777" w:rsidR="001B42E7" w:rsidRPr="005410EB" w:rsidRDefault="001B42E7" w:rsidP="00ED7647">
            <w:pPr>
              <w:spacing w:line="280" w:lineRule="exact"/>
              <w:ind w:leftChars="-50" w:left="-105"/>
              <w:jc w:val="center"/>
              <w:rPr>
                <w:sz w:val="18"/>
                <w:szCs w:val="18"/>
              </w:rPr>
            </w:pPr>
            <w:r w:rsidRPr="005410EB">
              <w:rPr>
                <w:sz w:val="18"/>
                <w:szCs w:val="18"/>
              </w:rPr>
              <w:t>3</w:t>
            </w:r>
          </w:p>
        </w:tc>
      </w:tr>
      <w:tr w:rsidR="001B42E7" w:rsidRPr="005410EB" w14:paraId="1B6E1AA4" w14:textId="77777777" w:rsidTr="00ED7647">
        <w:trPr>
          <w:trHeight w:val="90"/>
          <w:jc w:val="center"/>
        </w:trPr>
        <w:tc>
          <w:tcPr>
            <w:tcW w:w="1928" w:type="dxa"/>
            <w:vAlign w:val="center"/>
          </w:tcPr>
          <w:p w14:paraId="606CBAE9" w14:textId="77777777" w:rsidR="001B42E7" w:rsidRPr="005410EB" w:rsidRDefault="001B42E7" w:rsidP="00ED7647">
            <w:pPr>
              <w:spacing w:line="280" w:lineRule="exact"/>
              <w:ind w:leftChars="-50" w:left="-105"/>
              <w:jc w:val="center"/>
              <w:rPr>
                <w:sz w:val="18"/>
                <w:szCs w:val="18"/>
              </w:rPr>
            </w:pPr>
            <w:r w:rsidRPr="005410EB">
              <w:rPr>
                <w:sz w:val="18"/>
                <w:szCs w:val="18"/>
              </w:rPr>
              <w:t>溴氰菊酯</w:t>
            </w:r>
          </w:p>
        </w:tc>
        <w:tc>
          <w:tcPr>
            <w:tcW w:w="2369" w:type="dxa"/>
            <w:vAlign w:val="center"/>
          </w:tcPr>
          <w:p w14:paraId="464B61CC" w14:textId="77777777" w:rsidR="001B42E7" w:rsidRPr="005410EB" w:rsidRDefault="001B42E7" w:rsidP="00ED7647">
            <w:pPr>
              <w:spacing w:line="280" w:lineRule="exact"/>
              <w:ind w:leftChars="-50" w:left="-105"/>
              <w:jc w:val="center"/>
              <w:rPr>
                <w:sz w:val="18"/>
                <w:szCs w:val="18"/>
              </w:rPr>
            </w:pPr>
            <w:r w:rsidRPr="005410EB">
              <w:rPr>
                <w:sz w:val="18"/>
                <w:szCs w:val="18"/>
              </w:rPr>
              <w:t>2.5%</w:t>
            </w:r>
            <w:r w:rsidRPr="005410EB">
              <w:rPr>
                <w:sz w:val="18"/>
                <w:szCs w:val="18"/>
              </w:rPr>
              <w:t>乳油</w:t>
            </w:r>
          </w:p>
        </w:tc>
        <w:tc>
          <w:tcPr>
            <w:tcW w:w="1551" w:type="dxa"/>
            <w:vAlign w:val="center"/>
          </w:tcPr>
          <w:p w14:paraId="54F3B131"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3</w:t>
            </w:r>
          </w:p>
        </w:tc>
        <w:tc>
          <w:tcPr>
            <w:tcW w:w="1707" w:type="dxa"/>
            <w:vAlign w:val="center"/>
          </w:tcPr>
          <w:p w14:paraId="23E175BA" w14:textId="77777777" w:rsidR="001B42E7" w:rsidRPr="005410EB" w:rsidRDefault="001B42E7" w:rsidP="00ED7647">
            <w:pPr>
              <w:spacing w:line="280" w:lineRule="exact"/>
              <w:ind w:leftChars="-50" w:left="-105"/>
              <w:jc w:val="center"/>
              <w:rPr>
                <w:sz w:val="18"/>
                <w:szCs w:val="18"/>
              </w:rPr>
            </w:pPr>
            <w:r w:rsidRPr="005410EB">
              <w:rPr>
                <w:sz w:val="18"/>
                <w:szCs w:val="18"/>
              </w:rPr>
              <w:t>2</w:t>
            </w:r>
          </w:p>
        </w:tc>
      </w:tr>
      <w:tr w:rsidR="001B42E7" w:rsidRPr="005410EB" w14:paraId="284C53E2" w14:textId="77777777" w:rsidTr="00ED7647">
        <w:trPr>
          <w:trHeight w:val="90"/>
          <w:jc w:val="center"/>
        </w:trPr>
        <w:tc>
          <w:tcPr>
            <w:tcW w:w="1928" w:type="dxa"/>
            <w:vAlign w:val="center"/>
          </w:tcPr>
          <w:p w14:paraId="6A00D6A6" w14:textId="77777777" w:rsidR="001B42E7" w:rsidRPr="005410EB" w:rsidRDefault="001B42E7" w:rsidP="00ED7647">
            <w:pPr>
              <w:spacing w:line="280" w:lineRule="exact"/>
              <w:ind w:leftChars="-50" w:left="-105"/>
              <w:jc w:val="center"/>
              <w:rPr>
                <w:sz w:val="18"/>
                <w:szCs w:val="18"/>
              </w:rPr>
            </w:pPr>
            <w:r w:rsidRPr="005410EB">
              <w:rPr>
                <w:sz w:val="18"/>
                <w:szCs w:val="18"/>
              </w:rPr>
              <w:t>除虫</w:t>
            </w:r>
            <w:proofErr w:type="gramStart"/>
            <w:r w:rsidRPr="005410EB">
              <w:rPr>
                <w:sz w:val="18"/>
                <w:szCs w:val="18"/>
              </w:rPr>
              <w:t>脲</w:t>
            </w:r>
            <w:proofErr w:type="gramEnd"/>
          </w:p>
        </w:tc>
        <w:tc>
          <w:tcPr>
            <w:tcW w:w="2369" w:type="dxa"/>
            <w:vAlign w:val="center"/>
          </w:tcPr>
          <w:p w14:paraId="3D378CAD" w14:textId="77777777" w:rsidR="001B42E7" w:rsidRPr="005410EB" w:rsidRDefault="001B42E7" w:rsidP="00ED7647">
            <w:pPr>
              <w:spacing w:line="280" w:lineRule="exact"/>
              <w:ind w:leftChars="-50" w:left="-105"/>
              <w:jc w:val="center"/>
              <w:rPr>
                <w:sz w:val="18"/>
                <w:szCs w:val="18"/>
              </w:rPr>
            </w:pPr>
            <w:r w:rsidRPr="005410EB">
              <w:rPr>
                <w:sz w:val="18"/>
                <w:szCs w:val="18"/>
              </w:rPr>
              <w:t>25%</w:t>
            </w:r>
            <w:r w:rsidRPr="005410EB">
              <w:rPr>
                <w:sz w:val="18"/>
                <w:szCs w:val="18"/>
              </w:rPr>
              <w:t>可湿性粉剂</w:t>
            </w:r>
          </w:p>
        </w:tc>
        <w:tc>
          <w:tcPr>
            <w:tcW w:w="1551" w:type="dxa"/>
            <w:vAlign w:val="center"/>
          </w:tcPr>
          <w:p w14:paraId="171C91AE"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3</w:t>
            </w:r>
          </w:p>
        </w:tc>
        <w:tc>
          <w:tcPr>
            <w:tcW w:w="1707" w:type="dxa"/>
            <w:vAlign w:val="center"/>
          </w:tcPr>
          <w:p w14:paraId="3E0D88F7"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0E97804D" w14:textId="77777777" w:rsidTr="00ED7647">
        <w:trPr>
          <w:trHeight w:val="285"/>
          <w:jc w:val="center"/>
        </w:trPr>
        <w:tc>
          <w:tcPr>
            <w:tcW w:w="1928" w:type="dxa"/>
            <w:vAlign w:val="center"/>
          </w:tcPr>
          <w:p w14:paraId="133ACB03" w14:textId="77777777" w:rsidR="001B42E7" w:rsidRPr="005410EB" w:rsidRDefault="001B42E7" w:rsidP="00ED7647">
            <w:pPr>
              <w:spacing w:line="280" w:lineRule="exact"/>
              <w:ind w:leftChars="-50" w:left="-105"/>
              <w:jc w:val="center"/>
              <w:rPr>
                <w:sz w:val="18"/>
                <w:szCs w:val="18"/>
              </w:rPr>
            </w:pPr>
            <w:proofErr w:type="gramStart"/>
            <w:r w:rsidRPr="005410EB">
              <w:rPr>
                <w:sz w:val="18"/>
                <w:szCs w:val="18"/>
              </w:rPr>
              <w:t>吡</w:t>
            </w:r>
            <w:proofErr w:type="gramEnd"/>
            <w:r w:rsidRPr="005410EB">
              <w:rPr>
                <w:sz w:val="18"/>
                <w:szCs w:val="18"/>
              </w:rPr>
              <w:t>虫</w:t>
            </w:r>
            <w:proofErr w:type="gramStart"/>
            <w:r w:rsidRPr="005410EB">
              <w:rPr>
                <w:sz w:val="18"/>
                <w:szCs w:val="18"/>
              </w:rPr>
              <w:t>啉</w:t>
            </w:r>
            <w:proofErr w:type="gramEnd"/>
          </w:p>
        </w:tc>
        <w:tc>
          <w:tcPr>
            <w:tcW w:w="2369" w:type="dxa"/>
            <w:vAlign w:val="center"/>
          </w:tcPr>
          <w:p w14:paraId="518AF79F" w14:textId="77777777" w:rsidR="001B42E7" w:rsidRPr="005410EB" w:rsidRDefault="001B42E7" w:rsidP="00ED7647">
            <w:pPr>
              <w:spacing w:line="280" w:lineRule="exact"/>
              <w:ind w:leftChars="-50" w:left="-105"/>
              <w:jc w:val="center"/>
              <w:rPr>
                <w:sz w:val="18"/>
                <w:szCs w:val="18"/>
              </w:rPr>
            </w:pPr>
            <w:r w:rsidRPr="005410EB">
              <w:rPr>
                <w:sz w:val="18"/>
                <w:szCs w:val="18"/>
              </w:rPr>
              <w:t>20%</w:t>
            </w:r>
            <w:proofErr w:type="gramStart"/>
            <w:r w:rsidRPr="005410EB">
              <w:rPr>
                <w:sz w:val="18"/>
                <w:szCs w:val="18"/>
              </w:rPr>
              <w:t>浓可溶剂</w:t>
            </w:r>
            <w:proofErr w:type="gramEnd"/>
          </w:p>
        </w:tc>
        <w:tc>
          <w:tcPr>
            <w:tcW w:w="1551" w:type="dxa"/>
            <w:vAlign w:val="center"/>
          </w:tcPr>
          <w:p w14:paraId="5B4A7E2E"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2</w:t>
            </w:r>
          </w:p>
        </w:tc>
        <w:tc>
          <w:tcPr>
            <w:tcW w:w="1707" w:type="dxa"/>
            <w:vAlign w:val="center"/>
          </w:tcPr>
          <w:p w14:paraId="53D7885F"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35F4D1E5" w14:textId="77777777" w:rsidTr="00ED7647">
        <w:trPr>
          <w:trHeight w:val="275"/>
          <w:jc w:val="center"/>
        </w:trPr>
        <w:tc>
          <w:tcPr>
            <w:tcW w:w="1928" w:type="dxa"/>
            <w:vAlign w:val="center"/>
          </w:tcPr>
          <w:p w14:paraId="6521D101" w14:textId="77777777" w:rsidR="001B42E7" w:rsidRPr="005410EB" w:rsidRDefault="001B42E7" w:rsidP="00ED7647">
            <w:pPr>
              <w:spacing w:line="280" w:lineRule="exact"/>
              <w:ind w:leftChars="-50" w:left="-105"/>
              <w:jc w:val="center"/>
              <w:rPr>
                <w:sz w:val="18"/>
                <w:szCs w:val="18"/>
              </w:rPr>
            </w:pPr>
            <w:r w:rsidRPr="005410EB">
              <w:rPr>
                <w:sz w:val="18"/>
                <w:szCs w:val="18"/>
              </w:rPr>
              <w:t>四聚乙醛</w:t>
            </w:r>
          </w:p>
        </w:tc>
        <w:tc>
          <w:tcPr>
            <w:tcW w:w="2369" w:type="dxa"/>
            <w:vAlign w:val="center"/>
          </w:tcPr>
          <w:p w14:paraId="5D5BF4B2" w14:textId="77777777" w:rsidR="001B42E7" w:rsidRPr="005410EB" w:rsidRDefault="001B42E7" w:rsidP="00ED7647">
            <w:pPr>
              <w:spacing w:line="280" w:lineRule="exact"/>
              <w:ind w:leftChars="-50" w:left="-105"/>
              <w:jc w:val="center"/>
              <w:rPr>
                <w:sz w:val="18"/>
                <w:szCs w:val="18"/>
              </w:rPr>
            </w:pPr>
            <w:r w:rsidRPr="005410EB">
              <w:rPr>
                <w:sz w:val="18"/>
                <w:szCs w:val="18"/>
              </w:rPr>
              <w:t>6%</w:t>
            </w:r>
            <w:r w:rsidRPr="005410EB">
              <w:rPr>
                <w:sz w:val="18"/>
                <w:szCs w:val="18"/>
              </w:rPr>
              <w:t>颗粒剂</w:t>
            </w:r>
          </w:p>
        </w:tc>
        <w:tc>
          <w:tcPr>
            <w:tcW w:w="1551" w:type="dxa"/>
            <w:vAlign w:val="center"/>
          </w:tcPr>
          <w:p w14:paraId="2BC728A2"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2</w:t>
            </w:r>
          </w:p>
        </w:tc>
        <w:tc>
          <w:tcPr>
            <w:tcW w:w="1707" w:type="dxa"/>
            <w:vAlign w:val="center"/>
          </w:tcPr>
          <w:p w14:paraId="126E8BC5" w14:textId="77777777" w:rsidR="001B42E7" w:rsidRPr="005410EB" w:rsidRDefault="001B42E7" w:rsidP="00ED7647">
            <w:pPr>
              <w:spacing w:line="280" w:lineRule="exact"/>
              <w:ind w:leftChars="-50" w:left="-105"/>
              <w:jc w:val="center"/>
              <w:rPr>
                <w:sz w:val="18"/>
                <w:szCs w:val="18"/>
              </w:rPr>
            </w:pPr>
            <w:r w:rsidRPr="005410EB">
              <w:rPr>
                <w:sz w:val="18"/>
                <w:szCs w:val="18"/>
              </w:rPr>
              <w:t>7</w:t>
            </w:r>
          </w:p>
        </w:tc>
      </w:tr>
      <w:tr w:rsidR="001B42E7" w:rsidRPr="005410EB" w14:paraId="7C5CACE9" w14:textId="77777777" w:rsidTr="00ED7647">
        <w:trPr>
          <w:trHeight w:val="266"/>
          <w:jc w:val="center"/>
        </w:trPr>
        <w:tc>
          <w:tcPr>
            <w:tcW w:w="1928" w:type="dxa"/>
            <w:vAlign w:val="center"/>
          </w:tcPr>
          <w:p w14:paraId="0C25030E" w14:textId="77777777" w:rsidR="001B42E7" w:rsidRPr="005410EB" w:rsidRDefault="001B42E7" w:rsidP="00ED7647">
            <w:pPr>
              <w:spacing w:line="280" w:lineRule="exact"/>
              <w:ind w:leftChars="-50" w:left="-105"/>
              <w:jc w:val="center"/>
              <w:rPr>
                <w:sz w:val="18"/>
                <w:szCs w:val="18"/>
              </w:rPr>
            </w:pPr>
            <w:r w:rsidRPr="005410EB">
              <w:rPr>
                <w:sz w:val="18"/>
                <w:szCs w:val="18"/>
              </w:rPr>
              <w:t>抗</w:t>
            </w:r>
            <w:proofErr w:type="gramStart"/>
            <w:r w:rsidRPr="005410EB">
              <w:rPr>
                <w:sz w:val="18"/>
                <w:szCs w:val="18"/>
              </w:rPr>
              <w:t>蚜</w:t>
            </w:r>
            <w:proofErr w:type="gramEnd"/>
            <w:r w:rsidRPr="005410EB">
              <w:rPr>
                <w:sz w:val="18"/>
                <w:szCs w:val="18"/>
              </w:rPr>
              <w:t>威</w:t>
            </w:r>
          </w:p>
        </w:tc>
        <w:tc>
          <w:tcPr>
            <w:tcW w:w="2369" w:type="dxa"/>
            <w:vAlign w:val="center"/>
          </w:tcPr>
          <w:p w14:paraId="02F2E0CB" w14:textId="77777777" w:rsidR="001B42E7" w:rsidRPr="005410EB" w:rsidRDefault="001B42E7" w:rsidP="00ED7647">
            <w:pPr>
              <w:spacing w:line="280" w:lineRule="exact"/>
              <w:ind w:leftChars="-50" w:left="-105"/>
              <w:jc w:val="center"/>
              <w:rPr>
                <w:sz w:val="18"/>
                <w:szCs w:val="18"/>
              </w:rPr>
            </w:pPr>
            <w:r w:rsidRPr="005410EB">
              <w:rPr>
                <w:sz w:val="18"/>
                <w:szCs w:val="18"/>
              </w:rPr>
              <w:t>5%</w:t>
            </w:r>
            <w:r w:rsidRPr="005410EB">
              <w:rPr>
                <w:sz w:val="18"/>
                <w:szCs w:val="18"/>
              </w:rPr>
              <w:t>可湿性粉剂</w:t>
            </w:r>
          </w:p>
        </w:tc>
        <w:tc>
          <w:tcPr>
            <w:tcW w:w="1551" w:type="dxa"/>
            <w:vAlign w:val="center"/>
          </w:tcPr>
          <w:p w14:paraId="3AA681C5" w14:textId="77777777" w:rsidR="001B42E7" w:rsidRPr="005410EB" w:rsidRDefault="001B42E7" w:rsidP="00ED7647">
            <w:pPr>
              <w:spacing w:line="280" w:lineRule="exact"/>
              <w:ind w:leftChars="-50" w:left="-105"/>
              <w:jc w:val="center"/>
              <w:rPr>
                <w:sz w:val="18"/>
                <w:szCs w:val="18"/>
              </w:rPr>
            </w:pPr>
            <w:r w:rsidRPr="005410EB">
              <w:rPr>
                <w:sz w:val="18"/>
                <w:szCs w:val="18"/>
              </w:rPr>
              <w:t xml:space="preserve"> 3</w:t>
            </w:r>
          </w:p>
        </w:tc>
        <w:tc>
          <w:tcPr>
            <w:tcW w:w="1707" w:type="dxa"/>
            <w:vAlign w:val="center"/>
          </w:tcPr>
          <w:p w14:paraId="20CD3AFD" w14:textId="77777777" w:rsidR="001B42E7" w:rsidRPr="005410EB" w:rsidRDefault="001B42E7" w:rsidP="00ED7647">
            <w:pPr>
              <w:spacing w:line="280" w:lineRule="exact"/>
              <w:ind w:leftChars="-50" w:left="-105"/>
              <w:jc w:val="center"/>
              <w:rPr>
                <w:sz w:val="18"/>
                <w:szCs w:val="18"/>
              </w:rPr>
            </w:pPr>
            <w:r w:rsidRPr="005410EB">
              <w:rPr>
                <w:sz w:val="18"/>
                <w:szCs w:val="18"/>
              </w:rPr>
              <w:t>11</w:t>
            </w:r>
          </w:p>
        </w:tc>
      </w:tr>
    </w:tbl>
    <w:p w14:paraId="0A625EE8" w14:textId="77777777" w:rsidR="001B42E7" w:rsidRPr="005410EB" w:rsidRDefault="001B42E7" w:rsidP="001B42E7">
      <w:pPr>
        <w:rPr>
          <w:rFonts w:eastAsia="黑体"/>
          <w:b/>
          <w:sz w:val="18"/>
          <w:szCs w:val="18"/>
        </w:rPr>
      </w:pPr>
      <w:r w:rsidRPr="005410EB">
        <w:rPr>
          <w:rFonts w:eastAsia="黑体" w:hAnsi="黑体"/>
          <w:b/>
          <w:sz w:val="18"/>
          <w:szCs w:val="18"/>
        </w:rPr>
        <w:t>二、</w:t>
      </w:r>
      <w:r w:rsidRPr="00923E0C">
        <w:rPr>
          <w:rFonts w:eastAsia="黑体" w:hAnsi="黑体"/>
          <w:b/>
          <w:sz w:val="18"/>
          <w:szCs w:val="18"/>
        </w:rPr>
        <w:t>杀菌剂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2"/>
        <w:gridCol w:w="2115"/>
        <w:gridCol w:w="1684"/>
        <w:gridCol w:w="1747"/>
      </w:tblGrid>
      <w:tr w:rsidR="001B42E7" w:rsidRPr="005410EB" w14:paraId="4AC68B21" w14:textId="77777777" w:rsidTr="00ED7647">
        <w:trPr>
          <w:trHeight w:val="657"/>
          <w:jc w:val="center"/>
        </w:trPr>
        <w:tc>
          <w:tcPr>
            <w:tcW w:w="2492" w:type="dxa"/>
            <w:vAlign w:val="center"/>
          </w:tcPr>
          <w:p w14:paraId="7ADFB249" w14:textId="77777777" w:rsidR="001B42E7" w:rsidRPr="005410EB" w:rsidRDefault="001B42E7" w:rsidP="00ED7647">
            <w:pPr>
              <w:ind w:leftChars="-50" w:left="-105"/>
              <w:jc w:val="center"/>
              <w:rPr>
                <w:b/>
                <w:bCs/>
                <w:sz w:val="18"/>
                <w:szCs w:val="18"/>
              </w:rPr>
            </w:pPr>
            <w:r w:rsidRPr="005410EB">
              <w:rPr>
                <w:b/>
                <w:bCs/>
                <w:sz w:val="18"/>
                <w:szCs w:val="18"/>
              </w:rPr>
              <w:t>农药名称</w:t>
            </w:r>
          </w:p>
        </w:tc>
        <w:tc>
          <w:tcPr>
            <w:tcW w:w="2115" w:type="dxa"/>
            <w:vAlign w:val="center"/>
          </w:tcPr>
          <w:p w14:paraId="72C789B6" w14:textId="77777777" w:rsidR="001B42E7" w:rsidRPr="005410EB" w:rsidRDefault="001B42E7" w:rsidP="00ED7647">
            <w:pPr>
              <w:ind w:leftChars="-50" w:left="-105"/>
              <w:jc w:val="center"/>
              <w:rPr>
                <w:b/>
                <w:bCs/>
                <w:sz w:val="18"/>
                <w:szCs w:val="18"/>
              </w:rPr>
            </w:pPr>
            <w:r w:rsidRPr="005410EB">
              <w:rPr>
                <w:b/>
                <w:bCs/>
                <w:sz w:val="18"/>
                <w:szCs w:val="18"/>
              </w:rPr>
              <w:t>含量及剂型</w:t>
            </w:r>
          </w:p>
        </w:tc>
        <w:tc>
          <w:tcPr>
            <w:tcW w:w="1684" w:type="dxa"/>
            <w:vAlign w:val="center"/>
          </w:tcPr>
          <w:p w14:paraId="6BFAFA3C" w14:textId="77777777" w:rsidR="001B42E7" w:rsidRPr="005410EB" w:rsidRDefault="001B42E7" w:rsidP="00ED7647">
            <w:pPr>
              <w:jc w:val="center"/>
              <w:rPr>
                <w:b/>
                <w:bCs/>
                <w:sz w:val="18"/>
                <w:szCs w:val="18"/>
              </w:rPr>
            </w:pPr>
            <w:r w:rsidRPr="005410EB">
              <w:rPr>
                <w:b/>
                <w:bCs/>
                <w:sz w:val="18"/>
                <w:szCs w:val="18"/>
              </w:rPr>
              <w:t>每季最多使用次数（次）</w:t>
            </w:r>
          </w:p>
        </w:tc>
        <w:tc>
          <w:tcPr>
            <w:tcW w:w="1747" w:type="dxa"/>
            <w:vAlign w:val="center"/>
          </w:tcPr>
          <w:p w14:paraId="165EB806" w14:textId="77777777" w:rsidR="001B42E7" w:rsidRPr="005410EB" w:rsidRDefault="001B42E7" w:rsidP="00ED7647">
            <w:pPr>
              <w:jc w:val="center"/>
              <w:rPr>
                <w:b/>
                <w:bCs/>
                <w:sz w:val="18"/>
                <w:szCs w:val="18"/>
              </w:rPr>
            </w:pPr>
            <w:r w:rsidRPr="005410EB">
              <w:rPr>
                <w:b/>
                <w:bCs/>
                <w:sz w:val="18"/>
                <w:szCs w:val="18"/>
              </w:rPr>
              <w:t>安全间隔期</w:t>
            </w:r>
            <w:r w:rsidRPr="005410EB">
              <w:rPr>
                <w:b/>
                <w:bCs/>
                <w:sz w:val="18"/>
                <w:szCs w:val="18"/>
              </w:rPr>
              <w:t xml:space="preserve"> </w:t>
            </w:r>
            <w:r w:rsidRPr="005410EB">
              <w:rPr>
                <w:b/>
                <w:bCs/>
                <w:sz w:val="18"/>
                <w:szCs w:val="18"/>
              </w:rPr>
              <w:t>（</w:t>
            </w:r>
            <w:r w:rsidRPr="005410EB">
              <w:rPr>
                <w:b/>
                <w:bCs/>
                <w:sz w:val="18"/>
                <w:szCs w:val="18"/>
              </w:rPr>
              <w:t>d</w:t>
            </w:r>
            <w:r w:rsidRPr="005410EB">
              <w:rPr>
                <w:b/>
                <w:bCs/>
                <w:sz w:val="18"/>
                <w:szCs w:val="18"/>
              </w:rPr>
              <w:t>）</w:t>
            </w:r>
          </w:p>
        </w:tc>
      </w:tr>
      <w:tr w:rsidR="001B42E7" w:rsidRPr="005410EB" w14:paraId="628B69B9" w14:textId="77777777" w:rsidTr="00ED7647">
        <w:trPr>
          <w:trHeight w:val="339"/>
          <w:jc w:val="center"/>
        </w:trPr>
        <w:tc>
          <w:tcPr>
            <w:tcW w:w="2492" w:type="dxa"/>
            <w:vMerge w:val="restart"/>
            <w:vAlign w:val="center"/>
          </w:tcPr>
          <w:p w14:paraId="3DD45FBC" w14:textId="77777777" w:rsidR="001B42E7" w:rsidRPr="005410EB" w:rsidRDefault="001B42E7" w:rsidP="00ED7647">
            <w:pPr>
              <w:ind w:leftChars="-50" w:left="-105"/>
              <w:jc w:val="center"/>
              <w:rPr>
                <w:sz w:val="18"/>
                <w:szCs w:val="18"/>
              </w:rPr>
            </w:pPr>
            <w:r w:rsidRPr="005410EB">
              <w:rPr>
                <w:sz w:val="18"/>
                <w:szCs w:val="18"/>
              </w:rPr>
              <w:t>百菌清</w:t>
            </w:r>
          </w:p>
        </w:tc>
        <w:tc>
          <w:tcPr>
            <w:tcW w:w="2115" w:type="dxa"/>
            <w:vAlign w:val="center"/>
          </w:tcPr>
          <w:p w14:paraId="1769749C" w14:textId="77777777" w:rsidR="001B42E7" w:rsidRPr="005410EB" w:rsidRDefault="001B42E7" w:rsidP="00ED7647">
            <w:pPr>
              <w:ind w:leftChars="-50" w:left="-105"/>
              <w:jc w:val="center"/>
              <w:rPr>
                <w:sz w:val="18"/>
                <w:szCs w:val="18"/>
              </w:rPr>
            </w:pPr>
            <w:r w:rsidRPr="005410EB">
              <w:rPr>
                <w:sz w:val="18"/>
                <w:szCs w:val="18"/>
              </w:rPr>
              <w:t>45%</w:t>
            </w:r>
            <w:r w:rsidRPr="005410EB">
              <w:rPr>
                <w:sz w:val="18"/>
                <w:szCs w:val="18"/>
              </w:rPr>
              <w:t>烟剂</w:t>
            </w:r>
          </w:p>
        </w:tc>
        <w:tc>
          <w:tcPr>
            <w:tcW w:w="1684" w:type="dxa"/>
            <w:vAlign w:val="center"/>
          </w:tcPr>
          <w:p w14:paraId="43AB38D2" w14:textId="77777777" w:rsidR="001B42E7" w:rsidRPr="005410EB" w:rsidRDefault="001B42E7" w:rsidP="00ED7647">
            <w:pPr>
              <w:ind w:leftChars="-50" w:left="-105"/>
              <w:jc w:val="center"/>
              <w:rPr>
                <w:sz w:val="18"/>
                <w:szCs w:val="18"/>
              </w:rPr>
            </w:pPr>
            <w:r w:rsidRPr="005410EB">
              <w:rPr>
                <w:sz w:val="18"/>
                <w:szCs w:val="18"/>
              </w:rPr>
              <w:t>4</w:t>
            </w:r>
          </w:p>
        </w:tc>
        <w:tc>
          <w:tcPr>
            <w:tcW w:w="1747" w:type="dxa"/>
            <w:vAlign w:val="center"/>
          </w:tcPr>
          <w:p w14:paraId="1AAFBA51" w14:textId="77777777" w:rsidR="001B42E7" w:rsidRPr="005410EB" w:rsidRDefault="001B42E7" w:rsidP="00ED7647">
            <w:pPr>
              <w:ind w:leftChars="-50" w:left="-105"/>
              <w:jc w:val="center"/>
              <w:rPr>
                <w:sz w:val="18"/>
                <w:szCs w:val="18"/>
              </w:rPr>
            </w:pPr>
            <w:r w:rsidRPr="005410EB">
              <w:rPr>
                <w:sz w:val="18"/>
                <w:szCs w:val="18"/>
              </w:rPr>
              <w:t>3</w:t>
            </w:r>
          </w:p>
        </w:tc>
      </w:tr>
      <w:tr w:rsidR="001B42E7" w:rsidRPr="005410EB" w14:paraId="09DC96D6" w14:textId="77777777" w:rsidTr="00ED7647">
        <w:trPr>
          <w:trHeight w:val="345"/>
          <w:jc w:val="center"/>
        </w:trPr>
        <w:tc>
          <w:tcPr>
            <w:tcW w:w="2492" w:type="dxa"/>
            <w:vMerge/>
            <w:vAlign w:val="center"/>
          </w:tcPr>
          <w:p w14:paraId="1963D62B" w14:textId="77777777" w:rsidR="001B42E7" w:rsidRPr="005410EB" w:rsidRDefault="001B42E7" w:rsidP="00ED7647">
            <w:pPr>
              <w:ind w:leftChars="-50" w:left="-105"/>
              <w:jc w:val="center"/>
              <w:rPr>
                <w:sz w:val="18"/>
                <w:szCs w:val="18"/>
              </w:rPr>
            </w:pPr>
          </w:p>
        </w:tc>
        <w:tc>
          <w:tcPr>
            <w:tcW w:w="2115" w:type="dxa"/>
            <w:vAlign w:val="center"/>
          </w:tcPr>
          <w:p w14:paraId="261C020B" w14:textId="77777777" w:rsidR="001B42E7" w:rsidRPr="005410EB" w:rsidRDefault="001B42E7" w:rsidP="00ED7647">
            <w:pPr>
              <w:ind w:leftChars="-50" w:left="-105"/>
              <w:jc w:val="center"/>
              <w:rPr>
                <w:sz w:val="18"/>
                <w:szCs w:val="18"/>
              </w:rPr>
            </w:pPr>
            <w:r w:rsidRPr="005410EB">
              <w:rPr>
                <w:sz w:val="18"/>
                <w:szCs w:val="18"/>
              </w:rPr>
              <w:t>75%</w:t>
            </w:r>
            <w:r w:rsidRPr="005410EB">
              <w:rPr>
                <w:sz w:val="18"/>
                <w:szCs w:val="18"/>
              </w:rPr>
              <w:t>可湿性粉剂</w:t>
            </w:r>
          </w:p>
        </w:tc>
        <w:tc>
          <w:tcPr>
            <w:tcW w:w="1684" w:type="dxa"/>
            <w:vAlign w:val="center"/>
          </w:tcPr>
          <w:p w14:paraId="1B873258" w14:textId="77777777" w:rsidR="001B42E7" w:rsidRPr="005410EB" w:rsidRDefault="001B42E7" w:rsidP="00ED7647">
            <w:pPr>
              <w:ind w:leftChars="-50" w:left="-105"/>
              <w:jc w:val="center"/>
              <w:rPr>
                <w:sz w:val="18"/>
                <w:szCs w:val="18"/>
              </w:rPr>
            </w:pPr>
            <w:r w:rsidRPr="005410EB">
              <w:rPr>
                <w:sz w:val="18"/>
                <w:szCs w:val="18"/>
              </w:rPr>
              <w:t>3</w:t>
            </w:r>
          </w:p>
        </w:tc>
        <w:tc>
          <w:tcPr>
            <w:tcW w:w="1747" w:type="dxa"/>
            <w:vAlign w:val="center"/>
          </w:tcPr>
          <w:p w14:paraId="2CA32559" w14:textId="77777777" w:rsidR="001B42E7" w:rsidRPr="005410EB" w:rsidRDefault="001B42E7" w:rsidP="00ED7647">
            <w:pPr>
              <w:ind w:leftChars="-50" w:left="-105"/>
              <w:jc w:val="center"/>
              <w:rPr>
                <w:sz w:val="18"/>
                <w:szCs w:val="18"/>
              </w:rPr>
            </w:pPr>
            <w:r w:rsidRPr="005410EB">
              <w:rPr>
                <w:sz w:val="18"/>
                <w:szCs w:val="18"/>
              </w:rPr>
              <w:t>7</w:t>
            </w:r>
          </w:p>
        </w:tc>
      </w:tr>
      <w:tr w:rsidR="001B42E7" w:rsidRPr="005410EB" w14:paraId="2407D38B" w14:textId="77777777" w:rsidTr="00ED7647">
        <w:trPr>
          <w:trHeight w:val="339"/>
          <w:jc w:val="center"/>
        </w:trPr>
        <w:tc>
          <w:tcPr>
            <w:tcW w:w="2492" w:type="dxa"/>
            <w:vAlign w:val="center"/>
          </w:tcPr>
          <w:p w14:paraId="6E933880" w14:textId="77777777" w:rsidR="001B42E7" w:rsidRPr="005410EB" w:rsidRDefault="001B42E7" w:rsidP="00ED7647">
            <w:pPr>
              <w:ind w:leftChars="-50" w:left="-105"/>
              <w:jc w:val="center"/>
              <w:rPr>
                <w:sz w:val="18"/>
                <w:szCs w:val="18"/>
              </w:rPr>
            </w:pPr>
            <w:r w:rsidRPr="005410EB">
              <w:rPr>
                <w:sz w:val="18"/>
                <w:szCs w:val="18"/>
              </w:rPr>
              <w:t>氢氧化铜</w:t>
            </w:r>
          </w:p>
        </w:tc>
        <w:tc>
          <w:tcPr>
            <w:tcW w:w="2115" w:type="dxa"/>
            <w:vAlign w:val="center"/>
          </w:tcPr>
          <w:p w14:paraId="20EB7F83" w14:textId="77777777" w:rsidR="001B42E7" w:rsidRPr="005410EB" w:rsidRDefault="001B42E7" w:rsidP="00ED7647">
            <w:pPr>
              <w:ind w:leftChars="-50" w:left="-105"/>
              <w:jc w:val="center"/>
              <w:rPr>
                <w:sz w:val="18"/>
                <w:szCs w:val="18"/>
              </w:rPr>
            </w:pPr>
            <w:r w:rsidRPr="005410EB">
              <w:rPr>
                <w:sz w:val="18"/>
                <w:szCs w:val="18"/>
              </w:rPr>
              <w:t>77%</w:t>
            </w:r>
            <w:r w:rsidRPr="005410EB">
              <w:rPr>
                <w:sz w:val="18"/>
                <w:szCs w:val="18"/>
              </w:rPr>
              <w:t>可湿性粉剂</w:t>
            </w:r>
          </w:p>
        </w:tc>
        <w:tc>
          <w:tcPr>
            <w:tcW w:w="1684" w:type="dxa"/>
            <w:vAlign w:val="center"/>
          </w:tcPr>
          <w:p w14:paraId="0587858E" w14:textId="77777777" w:rsidR="001B42E7" w:rsidRPr="005410EB" w:rsidRDefault="001B42E7" w:rsidP="00ED7647">
            <w:pPr>
              <w:ind w:leftChars="-50" w:left="-105"/>
              <w:jc w:val="center"/>
              <w:rPr>
                <w:sz w:val="18"/>
                <w:szCs w:val="18"/>
              </w:rPr>
            </w:pPr>
            <w:r w:rsidRPr="005410EB">
              <w:rPr>
                <w:sz w:val="18"/>
                <w:szCs w:val="18"/>
              </w:rPr>
              <w:t>3</w:t>
            </w:r>
          </w:p>
        </w:tc>
        <w:tc>
          <w:tcPr>
            <w:tcW w:w="1747" w:type="dxa"/>
            <w:vAlign w:val="center"/>
          </w:tcPr>
          <w:p w14:paraId="3B1B5E92" w14:textId="77777777" w:rsidR="001B42E7" w:rsidRPr="005410EB" w:rsidRDefault="001B42E7" w:rsidP="00ED7647">
            <w:pPr>
              <w:ind w:leftChars="-50" w:left="-105"/>
              <w:jc w:val="center"/>
              <w:rPr>
                <w:sz w:val="18"/>
                <w:szCs w:val="18"/>
              </w:rPr>
            </w:pPr>
            <w:r w:rsidRPr="005410EB">
              <w:rPr>
                <w:sz w:val="18"/>
                <w:szCs w:val="18"/>
              </w:rPr>
              <w:t>3</w:t>
            </w:r>
          </w:p>
        </w:tc>
      </w:tr>
      <w:tr w:rsidR="001B42E7" w:rsidRPr="005410EB" w14:paraId="24A59BB4" w14:textId="77777777" w:rsidTr="00ED7647">
        <w:trPr>
          <w:trHeight w:val="339"/>
          <w:jc w:val="center"/>
        </w:trPr>
        <w:tc>
          <w:tcPr>
            <w:tcW w:w="2492" w:type="dxa"/>
            <w:vAlign w:val="center"/>
          </w:tcPr>
          <w:p w14:paraId="5B4B406E" w14:textId="77777777" w:rsidR="001B42E7" w:rsidRPr="005410EB" w:rsidRDefault="001B42E7" w:rsidP="00ED7647">
            <w:pPr>
              <w:ind w:leftChars="-50" w:left="-105"/>
              <w:jc w:val="center"/>
              <w:rPr>
                <w:sz w:val="18"/>
                <w:szCs w:val="18"/>
              </w:rPr>
            </w:pPr>
            <w:proofErr w:type="gramStart"/>
            <w:r w:rsidRPr="005410EB">
              <w:rPr>
                <w:sz w:val="18"/>
                <w:szCs w:val="18"/>
              </w:rPr>
              <w:t>代森锰锌</w:t>
            </w:r>
            <w:proofErr w:type="gramEnd"/>
          </w:p>
        </w:tc>
        <w:tc>
          <w:tcPr>
            <w:tcW w:w="2115" w:type="dxa"/>
            <w:vAlign w:val="center"/>
          </w:tcPr>
          <w:p w14:paraId="70F399FE" w14:textId="77777777" w:rsidR="001B42E7" w:rsidRPr="005410EB" w:rsidRDefault="001B42E7" w:rsidP="00ED7647">
            <w:pPr>
              <w:ind w:leftChars="-50" w:left="-105"/>
              <w:jc w:val="center"/>
              <w:rPr>
                <w:sz w:val="18"/>
                <w:szCs w:val="18"/>
              </w:rPr>
            </w:pPr>
            <w:r w:rsidRPr="005410EB">
              <w:rPr>
                <w:sz w:val="18"/>
                <w:szCs w:val="18"/>
              </w:rPr>
              <w:t>80%</w:t>
            </w:r>
            <w:r w:rsidRPr="005410EB">
              <w:rPr>
                <w:sz w:val="18"/>
                <w:szCs w:val="18"/>
              </w:rPr>
              <w:t>可湿性粉剂</w:t>
            </w:r>
          </w:p>
        </w:tc>
        <w:tc>
          <w:tcPr>
            <w:tcW w:w="1684" w:type="dxa"/>
            <w:vAlign w:val="center"/>
          </w:tcPr>
          <w:p w14:paraId="4C67A3E7" w14:textId="77777777" w:rsidR="001B42E7" w:rsidRPr="005410EB" w:rsidRDefault="001B42E7" w:rsidP="00ED7647">
            <w:pPr>
              <w:ind w:leftChars="-50" w:left="-105"/>
              <w:jc w:val="center"/>
              <w:rPr>
                <w:sz w:val="18"/>
                <w:szCs w:val="18"/>
              </w:rPr>
            </w:pPr>
            <w:r w:rsidRPr="005410EB">
              <w:rPr>
                <w:sz w:val="18"/>
                <w:szCs w:val="18"/>
              </w:rPr>
              <w:t>3</w:t>
            </w:r>
          </w:p>
        </w:tc>
        <w:tc>
          <w:tcPr>
            <w:tcW w:w="1747" w:type="dxa"/>
            <w:vAlign w:val="center"/>
          </w:tcPr>
          <w:p w14:paraId="3F07ADDC" w14:textId="77777777" w:rsidR="001B42E7" w:rsidRPr="005410EB" w:rsidRDefault="001B42E7" w:rsidP="00ED7647">
            <w:pPr>
              <w:ind w:leftChars="-50" w:left="-105"/>
              <w:jc w:val="center"/>
              <w:rPr>
                <w:sz w:val="18"/>
                <w:szCs w:val="18"/>
              </w:rPr>
            </w:pPr>
            <w:r w:rsidRPr="005410EB">
              <w:rPr>
                <w:sz w:val="18"/>
                <w:szCs w:val="18"/>
              </w:rPr>
              <w:t>15</w:t>
            </w:r>
          </w:p>
        </w:tc>
      </w:tr>
      <w:tr w:rsidR="001B42E7" w:rsidRPr="005410EB" w14:paraId="3189427F" w14:textId="77777777" w:rsidTr="00ED7647">
        <w:trPr>
          <w:trHeight w:val="333"/>
          <w:jc w:val="center"/>
        </w:trPr>
        <w:tc>
          <w:tcPr>
            <w:tcW w:w="2492" w:type="dxa"/>
            <w:vAlign w:val="center"/>
          </w:tcPr>
          <w:p w14:paraId="00530683" w14:textId="77777777" w:rsidR="001B42E7" w:rsidRPr="005410EB" w:rsidRDefault="001B42E7" w:rsidP="00ED7647">
            <w:pPr>
              <w:ind w:leftChars="-50" w:left="-105"/>
              <w:jc w:val="center"/>
              <w:rPr>
                <w:sz w:val="18"/>
                <w:szCs w:val="18"/>
              </w:rPr>
            </w:pPr>
            <w:proofErr w:type="gramStart"/>
            <w:r w:rsidRPr="005410EB">
              <w:rPr>
                <w:sz w:val="18"/>
                <w:szCs w:val="18"/>
              </w:rPr>
              <w:t>腐霉利</w:t>
            </w:r>
            <w:proofErr w:type="gramEnd"/>
          </w:p>
        </w:tc>
        <w:tc>
          <w:tcPr>
            <w:tcW w:w="2115" w:type="dxa"/>
            <w:vAlign w:val="center"/>
          </w:tcPr>
          <w:p w14:paraId="0C2D72F6" w14:textId="77777777" w:rsidR="001B42E7" w:rsidRPr="005410EB" w:rsidRDefault="001B42E7" w:rsidP="00ED7647">
            <w:pPr>
              <w:ind w:leftChars="-50" w:left="-105"/>
              <w:jc w:val="center"/>
              <w:rPr>
                <w:sz w:val="18"/>
                <w:szCs w:val="18"/>
              </w:rPr>
            </w:pPr>
            <w:r w:rsidRPr="005410EB">
              <w:rPr>
                <w:sz w:val="18"/>
                <w:szCs w:val="18"/>
              </w:rPr>
              <w:t>50%</w:t>
            </w:r>
            <w:r w:rsidRPr="005410EB">
              <w:rPr>
                <w:sz w:val="18"/>
                <w:szCs w:val="18"/>
              </w:rPr>
              <w:t>可湿性粉剂</w:t>
            </w:r>
          </w:p>
        </w:tc>
        <w:tc>
          <w:tcPr>
            <w:tcW w:w="1684" w:type="dxa"/>
            <w:vAlign w:val="center"/>
          </w:tcPr>
          <w:p w14:paraId="469FF0A7" w14:textId="77777777" w:rsidR="001B42E7" w:rsidRPr="005410EB" w:rsidRDefault="001B42E7" w:rsidP="00ED7647">
            <w:pPr>
              <w:ind w:leftChars="-50" w:left="-105"/>
              <w:jc w:val="center"/>
              <w:rPr>
                <w:sz w:val="18"/>
                <w:szCs w:val="18"/>
              </w:rPr>
            </w:pPr>
            <w:r w:rsidRPr="005410EB">
              <w:rPr>
                <w:sz w:val="18"/>
                <w:szCs w:val="18"/>
              </w:rPr>
              <w:t>3</w:t>
            </w:r>
          </w:p>
        </w:tc>
        <w:tc>
          <w:tcPr>
            <w:tcW w:w="1747" w:type="dxa"/>
            <w:vAlign w:val="center"/>
          </w:tcPr>
          <w:p w14:paraId="00E0221C" w14:textId="77777777" w:rsidR="001B42E7" w:rsidRPr="005410EB" w:rsidRDefault="001B42E7" w:rsidP="00ED7647">
            <w:pPr>
              <w:ind w:leftChars="-50" w:left="-105"/>
              <w:jc w:val="center"/>
              <w:rPr>
                <w:sz w:val="18"/>
                <w:szCs w:val="18"/>
              </w:rPr>
            </w:pPr>
            <w:r w:rsidRPr="005410EB">
              <w:rPr>
                <w:sz w:val="18"/>
                <w:szCs w:val="18"/>
              </w:rPr>
              <w:t>1</w:t>
            </w:r>
          </w:p>
        </w:tc>
      </w:tr>
    </w:tbl>
    <w:p w14:paraId="3D5CDC88" w14:textId="6FE59C0A" w:rsidR="001B42E7" w:rsidRPr="001B42E7" w:rsidRDefault="001B42E7" w:rsidP="001B42E7">
      <w:pPr>
        <w:pStyle w:val="affffb"/>
        <w:ind w:firstLine="420"/>
      </w:pPr>
    </w:p>
    <w:p w14:paraId="56A01761" w14:textId="14496C8F" w:rsidR="001B42E7" w:rsidRDefault="001B42E7" w:rsidP="001B42E7">
      <w:pPr>
        <w:pStyle w:val="affffb"/>
        <w:ind w:firstLine="420"/>
      </w:pPr>
    </w:p>
    <w:p w14:paraId="5FD659C0" w14:textId="77777777" w:rsidR="001B42E7" w:rsidRPr="001B42E7" w:rsidRDefault="001B42E7" w:rsidP="001B42E7">
      <w:pPr>
        <w:pStyle w:val="affffb"/>
        <w:ind w:firstLine="420"/>
      </w:pPr>
    </w:p>
    <w:p w14:paraId="23851AA9" w14:textId="77777777" w:rsidR="001B42E7" w:rsidRPr="001B42E7" w:rsidRDefault="001B42E7" w:rsidP="001B42E7">
      <w:pPr>
        <w:pStyle w:val="affffb"/>
        <w:ind w:firstLine="420"/>
      </w:pPr>
    </w:p>
    <w:p w14:paraId="1F665024" w14:textId="77777777" w:rsidR="001B42E7" w:rsidRDefault="001B42E7" w:rsidP="001B42E7">
      <w:pPr>
        <w:pStyle w:val="affffb"/>
        <w:ind w:firstLine="420"/>
        <w:sectPr w:rsidR="001B42E7" w:rsidSect="001B42E7">
          <w:pgSz w:w="11906" w:h="16838" w:code="9"/>
          <w:pgMar w:top="1928" w:right="1134" w:bottom="1134" w:left="1134" w:header="1418" w:footer="1134" w:gutter="284"/>
          <w:cols w:space="425"/>
          <w:formProt w:val="0"/>
          <w:docGrid w:type="lines" w:linePitch="312"/>
        </w:sectPr>
      </w:pPr>
    </w:p>
    <w:p w14:paraId="607EA6DC" w14:textId="44A60DD0" w:rsidR="001B42E7" w:rsidRDefault="001B42E7" w:rsidP="001B42E7">
      <w:pPr>
        <w:pStyle w:val="af8"/>
      </w:pPr>
    </w:p>
    <w:p w14:paraId="316CCC31" w14:textId="11EC6C73" w:rsidR="001B42E7" w:rsidRDefault="001B42E7" w:rsidP="001B42E7">
      <w:pPr>
        <w:pStyle w:val="afe"/>
      </w:pPr>
    </w:p>
    <w:p w14:paraId="3609215D" w14:textId="088081E8" w:rsidR="001B42E7" w:rsidRDefault="001B42E7" w:rsidP="001B42E7">
      <w:pPr>
        <w:pStyle w:val="aff3"/>
        <w:spacing w:after="156"/>
      </w:pPr>
      <w:r>
        <w:br/>
      </w:r>
      <w:r>
        <w:rPr>
          <w:rFonts w:hint="eastAsia"/>
        </w:rPr>
        <w:t>（资料性）</w:t>
      </w:r>
      <w:r>
        <w:br/>
      </w:r>
      <w:r>
        <w:rPr>
          <w:rFonts w:hint="eastAsia"/>
        </w:rPr>
        <w:t>玉米/大豆间作种植技术明白纸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418"/>
        <w:gridCol w:w="1134"/>
        <w:gridCol w:w="5607"/>
      </w:tblGrid>
      <w:tr w:rsidR="001B42E7" w:rsidRPr="005410EB" w14:paraId="5B39C1C5" w14:textId="77777777" w:rsidTr="00ED7647">
        <w:tc>
          <w:tcPr>
            <w:tcW w:w="2263" w:type="dxa"/>
            <w:gridSpan w:val="2"/>
            <w:vAlign w:val="center"/>
          </w:tcPr>
          <w:p w14:paraId="33303F3B" w14:textId="77777777" w:rsidR="001B42E7" w:rsidRPr="007F0323" w:rsidRDefault="001B42E7" w:rsidP="00ED7647">
            <w:pPr>
              <w:ind w:firstLineChars="200" w:firstLine="360"/>
              <w:rPr>
                <w:bCs/>
                <w:kern w:val="0"/>
                <w:sz w:val="18"/>
                <w:szCs w:val="18"/>
              </w:rPr>
            </w:pPr>
            <w:r w:rsidRPr="007F0323">
              <w:rPr>
                <w:bCs/>
                <w:kern w:val="0"/>
                <w:sz w:val="18"/>
                <w:szCs w:val="18"/>
              </w:rPr>
              <w:t>月份</w:t>
            </w:r>
          </w:p>
        </w:tc>
        <w:tc>
          <w:tcPr>
            <w:tcW w:w="1134" w:type="dxa"/>
            <w:vAlign w:val="center"/>
          </w:tcPr>
          <w:p w14:paraId="5CF69193" w14:textId="77777777" w:rsidR="001B42E7" w:rsidRPr="007F0323" w:rsidRDefault="001B42E7" w:rsidP="00ED7647">
            <w:pPr>
              <w:ind w:firstLineChars="200" w:firstLine="360"/>
              <w:rPr>
                <w:bCs/>
                <w:kern w:val="0"/>
                <w:sz w:val="18"/>
                <w:szCs w:val="18"/>
              </w:rPr>
            </w:pPr>
            <w:r w:rsidRPr="007F0323">
              <w:rPr>
                <w:bCs/>
                <w:kern w:val="0"/>
                <w:sz w:val="18"/>
                <w:szCs w:val="18"/>
              </w:rPr>
              <w:t>生育期</w:t>
            </w:r>
          </w:p>
        </w:tc>
        <w:tc>
          <w:tcPr>
            <w:tcW w:w="5607" w:type="dxa"/>
            <w:vAlign w:val="center"/>
          </w:tcPr>
          <w:p w14:paraId="7A3B97C1" w14:textId="77777777" w:rsidR="001B42E7" w:rsidRPr="007F0323" w:rsidRDefault="001B42E7" w:rsidP="00ED7647">
            <w:pPr>
              <w:ind w:firstLineChars="200" w:firstLine="360"/>
              <w:rPr>
                <w:bCs/>
                <w:kern w:val="0"/>
                <w:sz w:val="18"/>
                <w:szCs w:val="18"/>
              </w:rPr>
            </w:pPr>
            <w:r w:rsidRPr="007F0323">
              <w:rPr>
                <w:bCs/>
                <w:kern w:val="0"/>
                <w:sz w:val="18"/>
                <w:szCs w:val="18"/>
              </w:rPr>
              <w:t>施肥方案</w:t>
            </w:r>
          </w:p>
        </w:tc>
      </w:tr>
      <w:tr w:rsidR="001B42E7" w:rsidRPr="005410EB" w14:paraId="67EBB63F" w14:textId="77777777" w:rsidTr="00ED7647">
        <w:trPr>
          <w:trHeight w:val="650"/>
        </w:trPr>
        <w:tc>
          <w:tcPr>
            <w:tcW w:w="845" w:type="dxa"/>
            <w:vMerge w:val="restart"/>
            <w:vAlign w:val="center"/>
          </w:tcPr>
          <w:p w14:paraId="51CB89BE" w14:textId="77777777" w:rsidR="001B42E7" w:rsidRPr="007F0323" w:rsidRDefault="001B42E7" w:rsidP="00ED7647">
            <w:pPr>
              <w:pStyle w:val="afffffffffffb"/>
              <w:widowControl w:val="0"/>
              <w:ind w:firstLineChars="0" w:firstLine="0"/>
              <w:jc w:val="center"/>
              <w:rPr>
                <w:rFonts w:ascii="Times New Roman"/>
              </w:rPr>
            </w:pPr>
            <w:r w:rsidRPr="007F0323">
              <w:rPr>
                <w:rFonts w:ascii="Times New Roman"/>
              </w:rPr>
              <w:t>6</w:t>
            </w:r>
            <w:r w:rsidRPr="007F0323">
              <w:rPr>
                <w:rFonts w:ascii="Times New Roman"/>
              </w:rPr>
              <w:t>月</w:t>
            </w:r>
          </w:p>
        </w:tc>
        <w:tc>
          <w:tcPr>
            <w:tcW w:w="1418" w:type="dxa"/>
            <w:vAlign w:val="center"/>
          </w:tcPr>
          <w:p w14:paraId="08701C70" w14:textId="77777777" w:rsidR="001B42E7" w:rsidRPr="007F0323" w:rsidRDefault="001B42E7" w:rsidP="00ED7647">
            <w:pPr>
              <w:jc w:val="center"/>
              <w:rPr>
                <w:bCs/>
                <w:kern w:val="0"/>
                <w:sz w:val="18"/>
                <w:szCs w:val="18"/>
              </w:rPr>
            </w:pPr>
            <w:r w:rsidRPr="007F0323">
              <w:rPr>
                <w:bCs/>
                <w:kern w:val="0"/>
                <w:sz w:val="18"/>
                <w:szCs w:val="18"/>
              </w:rPr>
              <w:t>上旬</w:t>
            </w:r>
          </w:p>
        </w:tc>
        <w:tc>
          <w:tcPr>
            <w:tcW w:w="1134" w:type="dxa"/>
            <w:vMerge w:val="restart"/>
            <w:vAlign w:val="center"/>
          </w:tcPr>
          <w:p w14:paraId="4FFFA311" w14:textId="77777777" w:rsidR="001B42E7" w:rsidRPr="007F0323" w:rsidRDefault="001B42E7" w:rsidP="00ED7647">
            <w:pPr>
              <w:pStyle w:val="afffffffffffb"/>
              <w:widowControl w:val="0"/>
              <w:ind w:firstLineChars="0" w:firstLine="0"/>
              <w:jc w:val="center"/>
              <w:rPr>
                <w:rFonts w:ascii="Times New Roman"/>
              </w:rPr>
            </w:pPr>
            <w:r w:rsidRPr="007F0323">
              <w:rPr>
                <w:rFonts w:ascii="Times New Roman" w:hAnsi="宋体"/>
                <w:bCs/>
                <w:sz w:val="18"/>
                <w:szCs w:val="18"/>
              </w:rPr>
              <w:t>整地、播种</w:t>
            </w:r>
          </w:p>
        </w:tc>
        <w:tc>
          <w:tcPr>
            <w:tcW w:w="5607" w:type="dxa"/>
            <w:vMerge w:val="restart"/>
          </w:tcPr>
          <w:p w14:paraId="1D1FADBA" w14:textId="28C25E89"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秸秆</w:t>
            </w:r>
            <w:r w:rsidR="001716D3">
              <w:rPr>
                <w:rFonts w:ascii="Times New Roman" w:hint="eastAsia"/>
                <w:bCs/>
                <w:sz w:val="18"/>
                <w:szCs w:val="18"/>
              </w:rPr>
              <w:t>粉碎</w:t>
            </w:r>
            <w:r w:rsidRPr="007F0323">
              <w:rPr>
                <w:rFonts w:ascii="Times New Roman"/>
                <w:bCs/>
                <w:sz w:val="18"/>
                <w:szCs w:val="18"/>
              </w:rPr>
              <w:t>、深翻、耙地。</w:t>
            </w:r>
          </w:p>
          <w:p w14:paraId="63587749" w14:textId="77777777" w:rsidR="001B42E7" w:rsidRPr="007F0323" w:rsidRDefault="001B42E7" w:rsidP="00ED7647">
            <w:pPr>
              <w:pStyle w:val="afffffffffffb"/>
              <w:widowControl w:val="0"/>
              <w:ind w:firstLineChars="100" w:firstLine="210"/>
              <w:rPr>
                <w:rFonts w:ascii="Times New Roman"/>
                <w:bCs/>
                <w:color w:val="000000"/>
                <w:kern w:val="2"/>
              </w:rPr>
            </w:pPr>
            <w:r w:rsidRPr="007F0323">
              <w:rPr>
                <w:rFonts w:ascii="Times New Roman"/>
                <w:bCs/>
                <w:color w:val="000000"/>
                <w:kern w:val="2"/>
              </w:rPr>
              <w:t>麦收后田间杂草较多的地块，可在玉米和大豆播种前，先用草铵</w:t>
            </w:r>
            <w:proofErr w:type="gramStart"/>
            <w:r w:rsidRPr="007F0323">
              <w:rPr>
                <w:rFonts w:ascii="Times New Roman"/>
                <w:bCs/>
                <w:color w:val="000000"/>
                <w:kern w:val="2"/>
              </w:rPr>
              <w:t>膦</w:t>
            </w:r>
            <w:proofErr w:type="gramEnd"/>
            <w:r w:rsidRPr="007F0323">
              <w:rPr>
                <w:rFonts w:ascii="Times New Roman"/>
                <w:bCs/>
                <w:color w:val="000000"/>
                <w:kern w:val="2"/>
              </w:rPr>
              <w:t>进行喷雾处理。</w:t>
            </w:r>
          </w:p>
          <w:p w14:paraId="53E506A2" w14:textId="77777777" w:rsidR="001B42E7" w:rsidRPr="007F0323" w:rsidRDefault="001B42E7" w:rsidP="00ED7647">
            <w:pPr>
              <w:pStyle w:val="afffffffffffb"/>
              <w:widowControl w:val="0"/>
              <w:ind w:firstLineChars="100" w:firstLine="210"/>
              <w:rPr>
                <w:rFonts w:ascii="Times New Roman"/>
                <w:bCs/>
                <w:color w:val="000000"/>
                <w:kern w:val="2"/>
              </w:rPr>
            </w:pPr>
            <w:r w:rsidRPr="007F0323">
              <w:rPr>
                <w:rFonts w:ascii="Times New Roman" w:hint="eastAsia"/>
                <w:bCs/>
                <w:color w:val="000000"/>
                <w:kern w:val="2"/>
              </w:rPr>
              <w:t>选择合适的玉米、大豆种子包衣剂进行包衣，防止地下害虫。或者购买有包衣的种子。</w:t>
            </w:r>
          </w:p>
          <w:p w14:paraId="3649EC3F" w14:textId="77777777" w:rsidR="00D102EF"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有机肥</w:t>
            </w:r>
            <w:r w:rsidRPr="007F0323">
              <w:rPr>
                <w:rFonts w:ascii="Times New Roman"/>
                <w:bCs/>
                <w:color w:val="000000"/>
                <w:kern w:val="2"/>
              </w:rPr>
              <w:t>500</w:t>
            </w:r>
            <w:r>
              <w:rPr>
                <w:rFonts w:ascii="Times New Roman"/>
                <w:bCs/>
                <w:color w:val="000000"/>
                <w:kern w:val="2"/>
              </w:rPr>
              <w:t>～</w:t>
            </w:r>
            <w:r w:rsidRPr="007F0323">
              <w:rPr>
                <w:rFonts w:ascii="Times New Roman"/>
                <w:bCs/>
                <w:color w:val="000000"/>
                <w:kern w:val="2"/>
              </w:rPr>
              <w:t>1000 kg/</w:t>
            </w:r>
            <w:r w:rsidRPr="007F0323">
              <w:rPr>
                <w:rFonts w:ascii="Times New Roman"/>
                <w:bCs/>
                <w:sz w:val="18"/>
                <w:szCs w:val="18"/>
              </w:rPr>
              <w:t>667</w:t>
            </w:r>
            <w:r w:rsidR="001716D3">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color w:val="000000"/>
                <w:kern w:val="2"/>
              </w:rPr>
              <w:t>，过磷酸钙</w:t>
            </w:r>
            <w:r w:rsidRPr="007F0323">
              <w:rPr>
                <w:rFonts w:ascii="Times New Roman"/>
                <w:bCs/>
                <w:color w:val="000000"/>
                <w:kern w:val="2"/>
              </w:rPr>
              <w:t>30</w:t>
            </w:r>
            <w:r>
              <w:rPr>
                <w:rFonts w:ascii="Times New Roman"/>
                <w:bCs/>
                <w:color w:val="000000"/>
                <w:kern w:val="2"/>
              </w:rPr>
              <w:t>～</w:t>
            </w:r>
            <w:r w:rsidRPr="007F0323">
              <w:rPr>
                <w:rFonts w:ascii="Times New Roman"/>
                <w:bCs/>
                <w:color w:val="000000"/>
                <w:kern w:val="2"/>
              </w:rPr>
              <w:t>40 kg/</w:t>
            </w:r>
            <w:r w:rsidRPr="007F0323">
              <w:rPr>
                <w:rFonts w:ascii="Times New Roman"/>
                <w:bCs/>
                <w:sz w:val="18"/>
                <w:szCs w:val="18"/>
              </w:rPr>
              <w:t>667</w:t>
            </w:r>
            <w:r w:rsidR="001716D3">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color w:val="000000"/>
                <w:kern w:val="2"/>
              </w:rPr>
              <w:t>，氯化钾</w:t>
            </w:r>
            <w:r w:rsidRPr="007F0323">
              <w:rPr>
                <w:rFonts w:ascii="Times New Roman"/>
                <w:bCs/>
                <w:color w:val="000000"/>
                <w:kern w:val="2"/>
              </w:rPr>
              <w:t>7</w:t>
            </w:r>
            <w:r>
              <w:rPr>
                <w:rFonts w:ascii="Times New Roman"/>
                <w:bCs/>
                <w:color w:val="000000"/>
                <w:kern w:val="2"/>
              </w:rPr>
              <w:t>～</w:t>
            </w:r>
            <w:r w:rsidRPr="007F0323">
              <w:rPr>
                <w:rFonts w:ascii="Times New Roman"/>
                <w:bCs/>
                <w:color w:val="000000"/>
                <w:kern w:val="2"/>
              </w:rPr>
              <w:t>10 kg/</w:t>
            </w:r>
            <w:r w:rsidRPr="007F0323">
              <w:rPr>
                <w:rFonts w:ascii="Times New Roman"/>
                <w:bCs/>
                <w:sz w:val="18"/>
                <w:szCs w:val="18"/>
              </w:rPr>
              <w:t>667</w:t>
            </w:r>
            <w:r w:rsidR="001716D3">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color w:val="000000"/>
              </w:rPr>
              <w:t>，</w:t>
            </w:r>
            <w:r w:rsidRPr="007F0323">
              <w:rPr>
                <w:rFonts w:ascii="Times New Roman"/>
                <w:bCs/>
                <w:sz w:val="18"/>
                <w:szCs w:val="18"/>
              </w:rPr>
              <w:t>以基肥施入。播种时，施种肥尿素</w:t>
            </w:r>
            <w:r w:rsidRPr="007F0323">
              <w:rPr>
                <w:rFonts w:ascii="Times New Roman"/>
                <w:bCs/>
                <w:sz w:val="18"/>
                <w:szCs w:val="18"/>
              </w:rPr>
              <w:t>20 kg/667</w:t>
            </w:r>
            <w:r w:rsidR="001716D3">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sz w:val="18"/>
                <w:szCs w:val="18"/>
              </w:rPr>
              <w:t>。</w:t>
            </w:r>
          </w:p>
          <w:p w14:paraId="143C49E6" w14:textId="3B03AAEA"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或者一次性施用种肥，</w:t>
            </w:r>
            <w:r w:rsidRPr="007F0323">
              <w:rPr>
                <w:rFonts w:ascii="Times New Roman"/>
                <w:bCs/>
                <w:color w:val="000000"/>
                <w:kern w:val="2"/>
              </w:rPr>
              <w:t>大豆</w:t>
            </w:r>
            <w:proofErr w:type="gramStart"/>
            <w:r w:rsidRPr="007F0323">
              <w:rPr>
                <w:rFonts w:ascii="Times New Roman"/>
                <w:bCs/>
                <w:color w:val="000000"/>
                <w:kern w:val="2"/>
              </w:rPr>
              <w:t>施用低氮缓控释肥</w:t>
            </w:r>
            <w:proofErr w:type="gramEnd"/>
            <w:r w:rsidRPr="007F0323">
              <w:rPr>
                <w:rFonts w:ascii="Times New Roman"/>
                <w:bCs/>
                <w:color w:val="000000"/>
                <w:kern w:val="2"/>
              </w:rPr>
              <w:t>15</w:t>
            </w:r>
            <w:r>
              <w:rPr>
                <w:rFonts w:ascii="Times New Roman"/>
                <w:bCs/>
                <w:color w:val="000000"/>
                <w:kern w:val="2"/>
              </w:rPr>
              <w:t>～</w:t>
            </w:r>
            <w:r w:rsidRPr="007F0323">
              <w:rPr>
                <w:rFonts w:ascii="Times New Roman"/>
                <w:bCs/>
                <w:color w:val="000000"/>
                <w:kern w:val="2"/>
              </w:rPr>
              <w:t>20</w:t>
            </w:r>
            <w:r w:rsidRPr="007F0323">
              <w:rPr>
                <w:rFonts w:ascii="Times New Roman"/>
                <w:bCs/>
                <w:sz w:val="18"/>
                <w:szCs w:val="18"/>
              </w:rPr>
              <w:t xml:space="preserve"> kg</w:t>
            </w:r>
            <w:r w:rsidRPr="007F0323">
              <w:rPr>
                <w:rFonts w:ascii="Times New Roman"/>
                <w:bCs/>
                <w:color w:val="000000"/>
                <w:kern w:val="2"/>
              </w:rPr>
              <w:t>/</w:t>
            </w:r>
            <w:r w:rsidRPr="007F0323">
              <w:rPr>
                <w:rFonts w:ascii="Times New Roman"/>
                <w:bCs/>
                <w:sz w:val="18"/>
                <w:szCs w:val="18"/>
              </w:rPr>
              <w:t>667</w:t>
            </w:r>
            <w:r w:rsidR="001716D3">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color w:val="000000"/>
                <w:kern w:val="2"/>
              </w:rPr>
              <w:t>；玉米施用高</w:t>
            </w:r>
            <w:proofErr w:type="gramStart"/>
            <w:r w:rsidRPr="007F0323">
              <w:rPr>
                <w:rFonts w:ascii="Times New Roman"/>
                <w:bCs/>
                <w:color w:val="000000"/>
                <w:kern w:val="2"/>
              </w:rPr>
              <w:t>氮缓控释肥</w:t>
            </w:r>
            <w:proofErr w:type="gramEnd"/>
            <w:r w:rsidRPr="007F0323">
              <w:rPr>
                <w:rFonts w:ascii="Times New Roman"/>
                <w:bCs/>
                <w:color w:val="000000"/>
                <w:kern w:val="2"/>
              </w:rPr>
              <w:t>50</w:t>
            </w:r>
            <w:r>
              <w:rPr>
                <w:rFonts w:ascii="Times New Roman"/>
                <w:bCs/>
                <w:color w:val="000000"/>
                <w:kern w:val="2"/>
              </w:rPr>
              <w:t>～</w:t>
            </w:r>
            <w:r w:rsidRPr="007F0323">
              <w:rPr>
                <w:rFonts w:ascii="Times New Roman"/>
                <w:bCs/>
                <w:color w:val="000000"/>
                <w:kern w:val="2"/>
              </w:rPr>
              <w:t>60</w:t>
            </w:r>
            <w:r w:rsidRPr="007F0323">
              <w:rPr>
                <w:rFonts w:ascii="Times New Roman"/>
                <w:bCs/>
                <w:sz w:val="18"/>
                <w:szCs w:val="18"/>
              </w:rPr>
              <w:t xml:space="preserve"> kg/667</w:t>
            </w:r>
            <w:r w:rsidR="001716D3">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sz w:val="18"/>
                <w:szCs w:val="18"/>
              </w:rPr>
              <w:t>。</w:t>
            </w:r>
          </w:p>
        </w:tc>
      </w:tr>
      <w:tr w:rsidR="001B42E7" w:rsidRPr="005410EB" w14:paraId="4E6B7DA5" w14:textId="77777777" w:rsidTr="00ED7647">
        <w:tc>
          <w:tcPr>
            <w:tcW w:w="845" w:type="dxa"/>
            <w:vMerge/>
            <w:vAlign w:val="center"/>
          </w:tcPr>
          <w:p w14:paraId="58BB89D8"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2DA40015" w14:textId="77777777" w:rsidR="001B42E7" w:rsidRPr="007F0323" w:rsidRDefault="001B42E7" w:rsidP="00ED7647">
            <w:pPr>
              <w:jc w:val="center"/>
              <w:rPr>
                <w:bCs/>
                <w:kern w:val="0"/>
                <w:sz w:val="18"/>
                <w:szCs w:val="18"/>
              </w:rPr>
            </w:pPr>
            <w:r w:rsidRPr="007F0323">
              <w:rPr>
                <w:bCs/>
                <w:kern w:val="0"/>
                <w:sz w:val="18"/>
                <w:szCs w:val="18"/>
              </w:rPr>
              <w:t>中旬</w:t>
            </w:r>
          </w:p>
        </w:tc>
        <w:tc>
          <w:tcPr>
            <w:tcW w:w="1134" w:type="dxa"/>
            <w:vMerge/>
          </w:tcPr>
          <w:p w14:paraId="07A3EC97" w14:textId="77777777" w:rsidR="001B42E7" w:rsidRPr="007F0323" w:rsidRDefault="001B42E7" w:rsidP="00ED7647">
            <w:pPr>
              <w:pStyle w:val="afffffffffffb"/>
              <w:widowControl w:val="0"/>
              <w:ind w:firstLineChars="0" w:firstLine="0"/>
              <w:rPr>
                <w:rFonts w:ascii="Times New Roman"/>
              </w:rPr>
            </w:pPr>
          </w:p>
        </w:tc>
        <w:tc>
          <w:tcPr>
            <w:tcW w:w="5607" w:type="dxa"/>
            <w:vMerge/>
          </w:tcPr>
          <w:p w14:paraId="36B810DB" w14:textId="77777777" w:rsidR="001B42E7" w:rsidRPr="007F0323" w:rsidRDefault="001B42E7" w:rsidP="00ED7647">
            <w:pPr>
              <w:pStyle w:val="afffffffffffb"/>
              <w:widowControl w:val="0"/>
              <w:ind w:firstLineChars="0" w:firstLine="0"/>
              <w:rPr>
                <w:rFonts w:ascii="Times New Roman"/>
              </w:rPr>
            </w:pPr>
          </w:p>
        </w:tc>
      </w:tr>
      <w:tr w:rsidR="001B42E7" w:rsidRPr="005410EB" w14:paraId="0B1A5DA9" w14:textId="77777777" w:rsidTr="00ED7647">
        <w:tc>
          <w:tcPr>
            <w:tcW w:w="845" w:type="dxa"/>
            <w:vMerge/>
            <w:vAlign w:val="center"/>
          </w:tcPr>
          <w:p w14:paraId="0CC005DA"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3DAD26AE" w14:textId="77777777" w:rsidR="001B42E7" w:rsidRPr="007F0323" w:rsidRDefault="001B42E7" w:rsidP="00ED7647">
            <w:pPr>
              <w:jc w:val="center"/>
              <w:rPr>
                <w:bCs/>
                <w:kern w:val="0"/>
                <w:sz w:val="18"/>
                <w:szCs w:val="18"/>
              </w:rPr>
            </w:pPr>
            <w:r w:rsidRPr="007F0323">
              <w:rPr>
                <w:bCs/>
                <w:kern w:val="0"/>
                <w:sz w:val="18"/>
                <w:szCs w:val="18"/>
              </w:rPr>
              <w:t>下旬</w:t>
            </w:r>
          </w:p>
        </w:tc>
        <w:tc>
          <w:tcPr>
            <w:tcW w:w="1134" w:type="dxa"/>
          </w:tcPr>
          <w:p w14:paraId="36B1BAAD" w14:textId="77777777" w:rsidR="001B42E7" w:rsidRPr="007F0323" w:rsidRDefault="001B42E7" w:rsidP="00ED7647">
            <w:pPr>
              <w:pStyle w:val="afffffffffffb"/>
              <w:widowControl w:val="0"/>
              <w:ind w:firstLineChars="0" w:firstLine="0"/>
              <w:rPr>
                <w:rFonts w:ascii="Times New Roman"/>
              </w:rPr>
            </w:pPr>
            <w:r w:rsidRPr="007F0323">
              <w:rPr>
                <w:rFonts w:ascii="Times New Roman"/>
              </w:rPr>
              <w:t>苗期</w:t>
            </w:r>
          </w:p>
        </w:tc>
        <w:tc>
          <w:tcPr>
            <w:tcW w:w="5607" w:type="dxa"/>
          </w:tcPr>
          <w:p w14:paraId="5B53540A" w14:textId="77777777"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防高温烫种，根据墒情和天气情况，必要时灌水。</w:t>
            </w:r>
          </w:p>
          <w:p w14:paraId="26CBF1A1" w14:textId="31BF248A"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芽前，喷施</w:t>
            </w:r>
            <w:r w:rsidRPr="007F0323">
              <w:rPr>
                <w:rFonts w:ascii="Times New Roman"/>
                <w:bCs/>
                <w:sz w:val="18"/>
                <w:szCs w:val="18"/>
              </w:rPr>
              <w:t>96%</w:t>
            </w:r>
            <w:proofErr w:type="gramStart"/>
            <w:r w:rsidRPr="007F0323">
              <w:rPr>
                <w:rFonts w:ascii="Times New Roman"/>
                <w:bCs/>
                <w:sz w:val="18"/>
                <w:szCs w:val="18"/>
              </w:rPr>
              <w:t>精异丙甲</w:t>
            </w:r>
            <w:proofErr w:type="gramEnd"/>
            <w:r w:rsidRPr="007F0323">
              <w:rPr>
                <w:rFonts w:ascii="Times New Roman"/>
                <w:bCs/>
                <w:sz w:val="18"/>
                <w:szCs w:val="18"/>
              </w:rPr>
              <w:t>草胺乳油或</w:t>
            </w:r>
            <w:r w:rsidRPr="007F0323">
              <w:rPr>
                <w:rFonts w:ascii="Times New Roman"/>
                <w:bCs/>
                <w:sz w:val="18"/>
                <w:szCs w:val="18"/>
              </w:rPr>
              <w:t>33%</w:t>
            </w:r>
            <w:r w:rsidRPr="007F0323">
              <w:rPr>
                <w:rFonts w:ascii="Times New Roman"/>
                <w:bCs/>
                <w:sz w:val="18"/>
                <w:szCs w:val="18"/>
              </w:rPr>
              <w:t>二</w:t>
            </w:r>
            <w:proofErr w:type="gramStart"/>
            <w:r w:rsidRPr="007F0323">
              <w:rPr>
                <w:rFonts w:ascii="Times New Roman"/>
                <w:bCs/>
                <w:sz w:val="18"/>
                <w:szCs w:val="18"/>
              </w:rPr>
              <w:t>甲戊</w:t>
            </w:r>
            <w:proofErr w:type="gramEnd"/>
            <w:r w:rsidRPr="007F0323">
              <w:rPr>
                <w:rFonts w:ascii="Times New Roman"/>
                <w:bCs/>
                <w:sz w:val="18"/>
                <w:szCs w:val="18"/>
              </w:rPr>
              <w:t>灵乳油</w:t>
            </w:r>
            <w:r w:rsidRPr="007F0323">
              <w:rPr>
                <w:rFonts w:ascii="Times New Roman"/>
                <w:bCs/>
                <w:sz w:val="18"/>
                <w:szCs w:val="18"/>
              </w:rPr>
              <w:t>80</w:t>
            </w:r>
            <w:r>
              <w:rPr>
                <w:rFonts w:ascii="Times New Roman"/>
                <w:bCs/>
                <w:sz w:val="18"/>
                <w:szCs w:val="18"/>
              </w:rPr>
              <w:t>～</w:t>
            </w:r>
            <w:r w:rsidRPr="007F0323">
              <w:rPr>
                <w:rFonts w:ascii="Times New Roman"/>
                <w:bCs/>
                <w:sz w:val="18"/>
                <w:szCs w:val="18"/>
              </w:rPr>
              <w:t>100</w:t>
            </w:r>
            <w:r w:rsidR="00DF2EC1">
              <w:rPr>
                <w:rFonts w:ascii="Times New Roman" w:hint="eastAsia"/>
                <w:bCs/>
                <w:sz w:val="18"/>
                <w:szCs w:val="18"/>
              </w:rPr>
              <w:t xml:space="preserve"> </w:t>
            </w:r>
            <w:r w:rsidR="00DF2EC1">
              <w:rPr>
                <w:rFonts w:ascii="Times New Roman"/>
                <w:bCs/>
                <w:sz w:val="18"/>
                <w:szCs w:val="18"/>
              </w:rPr>
              <w:t>ml</w:t>
            </w:r>
            <w:r w:rsidRPr="007F0323">
              <w:rPr>
                <w:rFonts w:ascii="Times New Roman"/>
                <w:bCs/>
                <w:sz w:val="18"/>
                <w:szCs w:val="18"/>
              </w:rPr>
              <w:t>/</w:t>
            </w:r>
            <w:r w:rsidRPr="007F0323">
              <w:rPr>
                <w:rFonts w:ascii="Times New Roman"/>
                <w:bCs/>
                <w:sz w:val="18"/>
                <w:szCs w:val="18"/>
              </w:rPr>
              <w:t>亩，如阔叶草较多</w:t>
            </w:r>
            <w:proofErr w:type="gramStart"/>
            <w:r w:rsidRPr="007F0323">
              <w:rPr>
                <w:rFonts w:ascii="Times New Roman"/>
                <w:bCs/>
                <w:sz w:val="18"/>
                <w:szCs w:val="18"/>
              </w:rPr>
              <w:t>可混加</w:t>
            </w:r>
            <w:proofErr w:type="gramEnd"/>
            <w:r w:rsidRPr="007F0323">
              <w:rPr>
                <w:rFonts w:ascii="Times New Roman"/>
                <w:bCs/>
                <w:sz w:val="18"/>
                <w:szCs w:val="18"/>
              </w:rPr>
              <w:t>20%</w:t>
            </w:r>
            <w:proofErr w:type="gramStart"/>
            <w:r w:rsidRPr="007F0323">
              <w:rPr>
                <w:rFonts w:ascii="Times New Roman"/>
                <w:bCs/>
                <w:sz w:val="18"/>
                <w:szCs w:val="18"/>
              </w:rPr>
              <w:t>草胺磷水剂</w:t>
            </w:r>
            <w:proofErr w:type="gramEnd"/>
            <w:r w:rsidRPr="007F0323">
              <w:rPr>
                <w:rFonts w:ascii="Times New Roman"/>
                <w:bCs/>
                <w:sz w:val="18"/>
                <w:szCs w:val="18"/>
              </w:rPr>
              <w:t>或</w:t>
            </w:r>
            <w:r w:rsidRPr="007F0323">
              <w:rPr>
                <w:rFonts w:ascii="Times New Roman"/>
                <w:bCs/>
                <w:sz w:val="18"/>
                <w:szCs w:val="18"/>
              </w:rPr>
              <w:t>80%</w:t>
            </w:r>
            <w:proofErr w:type="gramStart"/>
            <w:r w:rsidRPr="007F0323">
              <w:rPr>
                <w:rFonts w:ascii="Times New Roman"/>
                <w:bCs/>
                <w:sz w:val="18"/>
                <w:szCs w:val="18"/>
              </w:rPr>
              <w:t>唑嘧磺</w:t>
            </w:r>
            <w:proofErr w:type="gramEnd"/>
            <w:r w:rsidRPr="007F0323">
              <w:rPr>
                <w:rFonts w:ascii="Times New Roman"/>
                <w:bCs/>
                <w:sz w:val="18"/>
                <w:szCs w:val="18"/>
              </w:rPr>
              <w:t>草</w:t>
            </w:r>
            <w:proofErr w:type="gramStart"/>
            <w:r w:rsidRPr="007F0323">
              <w:rPr>
                <w:rFonts w:ascii="Times New Roman"/>
                <w:bCs/>
                <w:sz w:val="18"/>
                <w:szCs w:val="18"/>
              </w:rPr>
              <w:t>胺水</w:t>
            </w:r>
            <w:proofErr w:type="gramEnd"/>
            <w:r w:rsidRPr="007F0323">
              <w:rPr>
                <w:rFonts w:ascii="Times New Roman"/>
                <w:bCs/>
                <w:sz w:val="18"/>
                <w:szCs w:val="18"/>
              </w:rPr>
              <w:t>分散粒剂</w:t>
            </w:r>
            <w:r w:rsidRPr="007F0323">
              <w:rPr>
                <w:rFonts w:ascii="Times New Roman"/>
                <w:bCs/>
                <w:sz w:val="18"/>
                <w:szCs w:val="18"/>
              </w:rPr>
              <w:t>80</w:t>
            </w:r>
            <w:r>
              <w:rPr>
                <w:rFonts w:ascii="Times New Roman"/>
                <w:bCs/>
                <w:sz w:val="18"/>
                <w:szCs w:val="18"/>
              </w:rPr>
              <w:t>～</w:t>
            </w:r>
            <w:r w:rsidRPr="007F0323">
              <w:rPr>
                <w:rFonts w:ascii="Times New Roman"/>
                <w:bCs/>
                <w:sz w:val="18"/>
                <w:szCs w:val="18"/>
              </w:rPr>
              <w:t>120 g/667</w:t>
            </w:r>
            <w:r w:rsidR="008E4B4C">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sz w:val="18"/>
                <w:szCs w:val="18"/>
              </w:rPr>
              <w:t>，进行封闭除草。</w:t>
            </w:r>
          </w:p>
          <w:p w14:paraId="790179D6" w14:textId="323FD4BD"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间苗，定苗，补苗。苗后定向除草。大豆</w:t>
            </w:r>
            <w:r w:rsidRPr="007F0323">
              <w:rPr>
                <w:rFonts w:ascii="Times New Roman"/>
                <w:bCs/>
                <w:sz w:val="18"/>
                <w:szCs w:val="18"/>
              </w:rPr>
              <w:t>1</w:t>
            </w:r>
            <w:r>
              <w:rPr>
                <w:rFonts w:ascii="Times New Roman"/>
                <w:bCs/>
                <w:sz w:val="18"/>
                <w:szCs w:val="18"/>
              </w:rPr>
              <w:t>～</w:t>
            </w:r>
            <w:r w:rsidRPr="007F0323">
              <w:rPr>
                <w:rFonts w:ascii="Times New Roman"/>
                <w:bCs/>
                <w:sz w:val="18"/>
                <w:szCs w:val="18"/>
              </w:rPr>
              <w:t>2</w:t>
            </w:r>
            <w:r w:rsidRPr="007F0323">
              <w:rPr>
                <w:rFonts w:ascii="Times New Roman"/>
                <w:bCs/>
                <w:sz w:val="18"/>
                <w:szCs w:val="18"/>
              </w:rPr>
              <w:t>片复叶、玉米</w:t>
            </w:r>
            <w:r w:rsidRPr="007F0323">
              <w:rPr>
                <w:rFonts w:ascii="Times New Roman"/>
                <w:bCs/>
                <w:sz w:val="18"/>
                <w:szCs w:val="18"/>
              </w:rPr>
              <w:t>4</w:t>
            </w:r>
            <w:r>
              <w:rPr>
                <w:rFonts w:ascii="Times New Roman"/>
                <w:bCs/>
                <w:sz w:val="18"/>
                <w:szCs w:val="18"/>
              </w:rPr>
              <w:t>～</w:t>
            </w:r>
            <w:r w:rsidRPr="007F0323">
              <w:rPr>
                <w:rFonts w:ascii="Times New Roman"/>
                <w:bCs/>
                <w:sz w:val="18"/>
                <w:szCs w:val="18"/>
              </w:rPr>
              <w:t>5</w:t>
            </w:r>
            <w:r w:rsidRPr="007F0323">
              <w:rPr>
                <w:rFonts w:ascii="Times New Roman"/>
                <w:bCs/>
                <w:sz w:val="18"/>
                <w:szCs w:val="18"/>
              </w:rPr>
              <w:t>叶期，或禾本科杂草</w:t>
            </w:r>
            <w:r w:rsidRPr="007F0323">
              <w:rPr>
                <w:rFonts w:ascii="Times New Roman"/>
                <w:bCs/>
                <w:sz w:val="18"/>
                <w:szCs w:val="18"/>
              </w:rPr>
              <w:t>2</w:t>
            </w:r>
            <w:r>
              <w:rPr>
                <w:rFonts w:ascii="Times New Roman"/>
                <w:bCs/>
                <w:sz w:val="18"/>
                <w:szCs w:val="18"/>
              </w:rPr>
              <w:t>～</w:t>
            </w:r>
            <w:r w:rsidRPr="007F0323">
              <w:rPr>
                <w:rFonts w:ascii="Times New Roman"/>
                <w:bCs/>
                <w:sz w:val="18"/>
                <w:szCs w:val="18"/>
              </w:rPr>
              <w:t>4</w:t>
            </w:r>
            <w:r w:rsidRPr="007F0323">
              <w:rPr>
                <w:rFonts w:ascii="Times New Roman"/>
                <w:bCs/>
                <w:sz w:val="18"/>
                <w:szCs w:val="18"/>
              </w:rPr>
              <w:t>叶期和阔叶杂草株高</w:t>
            </w:r>
            <w:r w:rsidRPr="007F0323">
              <w:rPr>
                <w:rFonts w:ascii="Times New Roman"/>
                <w:bCs/>
                <w:sz w:val="18"/>
                <w:szCs w:val="18"/>
              </w:rPr>
              <w:t>3</w:t>
            </w:r>
            <w:r>
              <w:rPr>
                <w:rFonts w:ascii="Times New Roman"/>
                <w:bCs/>
                <w:sz w:val="18"/>
                <w:szCs w:val="18"/>
              </w:rPr>
              <w:t>～</w:t>
            </w:r>
            <w:r w:rsidRPr="007F0323">
              <w:rPr>
                <w:rFonts w:ascii="Times New Roman"/>
                <w:bCs/>
                <w:sz w:val="18"/>
                <w:szCs w:val="18"/>
              </w:rPr>
              <w:t>5 cm</w:t>
            </w:r>
            <w:r w:rsidRPr="007F0323">
              <w:rPr>
                <w:rFonts w:ascii="Times New Roman"/>
                <w:bCs/>
                <w:sz w:val="18"/>
                <w:szCs w:val="18"/>
              </w:rPr>
              <w:t>时，实行大豆、玉米定向分带除草，玉米用</w:t>
            </w:r>
            <w:r w:rsidRPr="007F0323">
              <w:rPr>
                <w:rFonts w:ascii="Times New Roman"/>
                <w:bCs/>
                <w:sz w:val="18"/>
                <w:szCs w:val="18"/>
              </w:rPr>
              <w:t>75%</w:t>
            </w:r>
            <w:r w:rsidRPr="007F0323">
              <w:rPr>
                <w:rFonts w:ascii="Times New Roman"/>
                <w:bCs/>
                <w:sz w:val="18"/>
                <w:szCs w:val="18"/>
              </w:rPr>
              <w:t>噻吩</w:t>
            </w:r>
            <w:proofErr w:type="gramStart"/>
            <w:r w:rsidRPr="007F0323">
              <w:rPr>
                <w:rFonts w:ascii="Times New Roman"/>
                <w:bCs/>
                <w:sz w:val="18"/>
                <w:szCs w:val="18"/>
              </w:rPr>
              <w:t>磺</w:t>
            </w:r>
            <w:proofErr w:type="gramEnd"/>
            <w:r w:rsidRPr="007F0323">
              <w:rPr>
                <w:rFonts w:ascii="Times New Roman"/>
                <w:bCs/>
                <w:sz w:val="18"/>
                <w:szCs w:val="18"/>
              </w:rPr>
              <w:t>隆</w:t>
            </w:r>
            <w:r w:rsidRPr="007F0323">
              <w:rPr>
                <w:rFonts w:ascii="Times New Roman"/>
                <w:bCs/>
                <w:sz w:val="18"/>
                <w:szCs w:val="18"/>
              </w:rPr>
              <w:t>0.7</w:t>
            </w:r>
            <w:r>
              <w:rPr>
                <w:rFonts w:ascii="Times New Roman"/>
                <w:bCs/>
                <w:sz w:val="18"/>
                <w:szCs w:val="18"/>
              </w:rPr>
              <w:t>～</w:t>
            </w:r>
            <w:r w:rsidRPr="007F0323">
              <w:rPr>
                <w:rFonts w:ascii="Times New Roman"/>
                <w:bCs/>
                <w:sz w:val="18"/>
                <w:szCs w:val="18"/>
              </w:rPr>
              <w:t>1 g/667</w:t>
            </w:r>
            <w:r w:rsidR="008E4B4C">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sz w:val="18"/>
                <w:szCs w:val="18"/>
              </w:rPr>
              <w:t>，大豆用</w:t>
            </w:r>
            <w:r w:rsidRPr="007F0323">
              <w:rPr>
                <w:rFonts w:ascii="Times New Roman"/>
                <w:bCs/>
                <w:sz w:val="18"/>
                <w:szCs w:val="18"/>
              </w:rPr>
              <w:t>25%</w:t>
            </w:r>
            <w:r w:rsidRPr="007F0323">
              <w:rPr>
                <w:rFonts w:ascii="Times New Roman"/>
                <w:bCs/>
                <w:sz w:val="18"/>
                <w:szCs w:val="18"/>
              </w:rPr>
              <w:t>氟磺胺草醚水剂</w:t>
            </w:r>
            <w:r w:rsidRPr="007F0323">
              <w:rPr>
                <w:rFonts w:ascii="Times New Roman"/>
                <w:bCs/>
                <w:sz w:val="18"/>
                <w:szCs w:val="18"/>
              </w:rPr>
              <w:t>80</w:t>
            </w:r>
            <w:r>
              <w:rPr>
                <w:rFonts w:ascii="Times New Roman"/>
                <w:bCs/>
                <w:sz w:val="18"/>
                <w:szCs w:val="18"/>
              </w:rPr>
              <w:t>～</w:t>
            </w:r>
            <w:r w:rsidRPr="007F0323">
              <w:rPr>
                <w:rFonts w:ascii="Times New Roman"/>
                <w:bCs/>
                <w:sz w:val="18"/>
                <w:szCs w:val="18"/>
              </w:rPr>
              <w:t>100 g/667</w:t>
            </w:r>
            <w:r w:rsidR="008E4B4C">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sz w:val="18"/>
                <w:szCs w:val="18"/>
              </w:rPr>
              <w:t>或</w:t>
            </w:r>
            <w:r w:rsidRPr="007F0323">
              <w:rPr>
                <w:rFonts w:ascii="Times New Roman"/>
                <w:bCs/>
                <w:sz w:val="18"/>
                <w:szCs w:val="18"/>
              </w:rPr>
              <w:t>10%</w:t>
            </w:r>
            <w:r w:rsidRPr="007F0323">
              <w:rPr>
                <w:rFonts w:ascii="Times New Roman"/>
                <w:bCs/>
                <w:sz w:val="18"/>
                <w:szCs w:val="18"/>
              </w:rPr>
              <w:t>精</w:t>
            </w:r>
            <w:proofErr w:type="gramStart"/>
            <w:r w:rsidRPr="007F0323">
              <w:rPr>
                <w:rFonts w:ascii="Times New Roman"/>
                <w:bCs/>
                <w:sz w:val="18"/>
                <w:szCs w:val="18"/>
              </w:rPr>
              <w:t>喹</w:t>
            </w:r>
            <w:proofErr w:type="gramEnd"/>
            <w:r w:rsidRPr="007F0323">
              <w:rPr>
                <w:rFonts w:ascii="Times New Roman"/>
                <w:bCs/>
                <w:sz w:val="18"/>
                <w:szCs w:val="18"/>
              </w:rPr>
              <w:t>禾灵乳油</w:t>
            </w:r>
            <w:r w:rsidRPr="007F0323">
              <w:rPr>
                <w:rFonts w:ascii="Times New Roman"/>
                <w:bCs/>
                <w:sz w:val="18"/>
                <w:szCs w:val="18"/>
              </w:rPr>
              <w:t>+25%</w:t>
            </w:r>
            <w:r w:rsidRPr="007F0323">
              <w:rPr>
                <w:rFonts w:ascii="Times New Roman"/>
                <w:bCs/>
                <w:sz w:val="18"/>
                <w:szCs w:val="18"/>
              </w:rPr>
              <w:t>氟磺胺草醚（</w:t>
            </w:r>
            <w:r w:rsidRPr="007F0323">
              <w:rPr>
                <w:rFonts w:ascii="Times New Roman"/>
                <w:bCs/>
                <w:sz w:val="18"/>
                <w:szCs w:val="18"/>
              </w:rPr>
              <w:t>20 ml+18 g</w:t>
            </w:r>
            <w:r w:rsidRPr="007F0323">
              <w:rPr>
                <w:rFonts w:ascii="Times New Roman"/>
                <w:bCs/>
                <w:sz w:val="18"/>
                <w:szCs w:val="18"/>
              </w:rPr>
              <w:t>型</w:t>
            </w:r>
            <w:r w:rsidRPr="007F0323">
              <w:rPr>
                <w:rFonts w:ascii="Times New Roman"/>
                <w:bCs/>
                <w:sz w:val="18"/>
                <w:szCs w:val="18"/>
              </w:rPr>
              <w:t>1</w:t>
            </w:r>
            <w:r w:rsidRPr="007F0323">
              <w:rPr>
                <w:rFonts w:ascii="Times New Roman"/>
                <w:bCs/>
                <w:sz w:val="18"/>
                <w:szCs w:val="18"/>
              </w:rPr>
              <w:t>套</w:t>
            </w:r>
            <w:r w:rsidRPr="007F0323">
              <w:rPr>
                <w:rFonts w:ascii="Times New Roman"/>
                <w:bCs/>
                <w:sz w:val="18"/>
                <w:szCs w:val="18"/>
              </w:rPr>
              <w:t>/667</w:t>
            </w:r>
            <w:r w:rsidR="008E4B4C">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sz w:val="18"/>
                <w:szCs w:val="18"/>
              </w:rPr>
              <w:t>）。</w:t>
            </w:r>
          </w:p>
          <w:p w14:paraId="48AC0A77" w14:textId="77777777" w:rsidR="001B42E7" w:rsidRPr="007F0323" w:rsidRDefault="001B42E7" w:rsidP="00ED7647">
            <w:pPr>
              <w:pStyle w:val="afffffffffffb"/>
              <w:widowControl w:val="0"/>
              <w:ind w:firstLineChars="100" w:firstLine="180"/>
              <w:rPr>
                <w:rFonts w:ascii="Times New Roman"/>
              </w:rPr>
            </w:pPr>
            <w:r w:rsidRPr="007F0323">
              <w:rPr>
                <w:rFonts w:ascii="Times New Roman"/>
                <w:bCs/>
                <w:sz w:val="18"/>
                <w:szCs w:val="18"/>
              </w:rPr>
              <w:t>观察除草情况及病虫害情况，及时预防，必要时人工拔除大草。</w:t>
            </w:r>
          </w:p>
        </w:tc>
      </w:tr>
      <w:tr w:rsidR="001B42E7" w:rsidRPr="005410EB" w14:paraId="5F3E8CE5" w14:textId="77777777" w:rsidTr="00ED7647">
        <w:tc>
          <w:tcPr>
            <w:tcW w:w="845" w:type="dxa"/>
            <w:vMerge w:val="restart"/>
            <w:vAlign w:val="center"/>
          </w:tcPr>
          <w:p w14:paraId="0D87DB7D" w14:textId="77777777" w:rsidR="001B42E7" w:rsidRPr="007F0323" w:rsidRDefault="001B42E7" w:rsidP="00ED7647">
            <w:pPr>
              <w:pStyle w:val="afffffffffffb"/>
              <w:widowControl w:val="0"/>
              <w:ind w:firstLineChars="0" w:firstLine="0"/>
              <w:jc w:val="center"/>
              <w:rPr>
                <w:rFonts w:ascii="Times New Roman"/>
              </w:rPr>
            </w:pPr>
            <w:r w:rsidRPr="007F0323">
              <w:rPr>
                <w:rFonts w:ascii="Times New Roman"/>
              </w:rPr>
              <w:t>7</w:t>
            </w:r>
            <w:r w:rsidRPr="007F0323">
              <w:rPr>
                <w:rFonts w:ascii="Times New Roman"/>
              </w:rPr>
              <w:t>月</w:t>
            </w:r>
          </w:p>
        </w:tc>
        <w:tc>
          <w:tcPr>
            <w:tcW w:w="1418" w:type="dxa"/>
            <w:vAlign w:val="center"/>
          </w:tcPr>
          <w:p w14:paraId="2FFBFBA4" w14:textId="77777777" w:rsidR="001B42E7" w:rsidRPr="007F0323" w:rsidRDefault="001B42E7" w:rsidP="00ED7647">
            <w:pPr>
              <w:jc w:val="center"/>
              <w:rPr>
                <w:bCs/>
                <w:kern w:val="0"/>
                <w:sz w:val="18"/>
                <w:szCs w:val="18"/>
              </w:rPr>
            </w:pPr>
            <w:r w:rsidRPr="007F0323">
              <w:rPr>
                <w:bCs/>
                <w:kern w:val="0"/>
                <w:sz w:val="18"/>
                <w:szCs w:val="18"/>
              </w:rPr>
              <w:t>上旬</w:t>
            </w:r>
          </w:p>
        </w:tc>
        <w:tc>
          <w:tcPr>
            <w:tcW w:w="1134" w:type="dxa"/>
          </w:tcPr>
          <w:p w14:paraId="70F18304" w14:textId="77777777" w:rsidR="001B42E7" w:rsidRPr="007F0323" w:rsidRDefault="001B42E7" w:rsidP="00ED7647">
            <w:pPr>
              <w:pStyle w:val="afffffffffffb"/>
              <w:widowControl w:val="0"/>
              <w:ind w:firstLineChars="0" w:firstLine="0"/>
              <w:rPr>
                <w:rFonts w:ascii="Times New Roman"/>
              </w:rPr>
            </w:pPr>
            <w:r w:rsidRPr="007F0323">
              <w:rPr>
                <w:rFonts w:ascii="Times New Roman"/>
              </w:rPr>
              <w:t>拔节期</w:t>
            </w:r>
          </w:p>
        </w:tc>
        <w:tc>
          <w:tcPr>
            <w:tcW w:w="5607" w:type="dxa"/>
          </w:tcPr>
          <w:p w14:paraId="7C3C1262" w14:textId="20CB1096"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控旺长。玉米的</w:t>
            </w:r>
            <w:r w:rsidRPr="007F0323">
              <w:rPr>
                <w:rFonts w:ascii="Times New Roman"/>
                <w:bCs/>
                <w:sz w:val="18"/>
                <w:szCs w:val="18"/>
              </w:rPr>
              <w:t>6</w:t>
            </w:r>
            <w:r>
              <w:rPr>
                <w:rFonts w:ascii="Times New Roman" w:hint="eastAsia"/>
                <w:bCs/>
                <w:sz w:val="18"/>
                <w:szCs w:val="18"/>
              </w:rPr>
              <w:t>～</w:t>
            </w:r>
            <w:r w:rsidRPr="007F0323">
              <w:rPr>
                <w:rFonts w:ascii="Times New Roman"/>
                <w:bCs/>
                <w:sz w:val="18"/>
                <w:szCs w:val="18"/>
              </w:rPr>
              <w:t>9</w:t>
            </w:r>
            <w:r w:rsidRPr="007F0323">
              <w:rPr>
                <w:rFonts w:ascii="Times New Roman"/>
                <w:bCs/>
                <w:sz w:val="18"/>
                <w:szCs w:val="18"/>
              </w:rPr>
              <w:t>叶期，每亩可用</w:t>
            </w:r>
            <w:r w:rsidRPr="007F0323">
              <w:rPr>
                <w:rFonts w:ascii="Times New Roman"/>
                <w:bCs/>
                <w:sz w:val="18"/>
                <w:szCs w:val="18"/>
              </w:rPr>
              <w:t>30%</w:t>
            </w:r>
            <w:proofErr w:type="gramStart"/>
            <w:r w:rsidRPr="007F0323">
              <w:rPr>
                <w:rFonts w:ascii="Times New Roman"/>
                <w:bCs/>
                <w:sz w:val="18"/>
                <w:szCs w:val="18"/>
              </w:rPr>
              <w:t>胺鲜酯</w:t>
            </w:r>
            <w:proofErr w:type="gramEnd"/>
            <w:r w:rsidRPr="009F3747">
              <w:rPr>
                <w:rFonts w:ascii="Times New Roman" w:hint="eastAsia"/>
                <w:bCs/>
                <w:sz w:val="18"/>
                <w:szCs w:val="18"/>
              </w:rPr>
              <w:t>·</w:t>
            </w:r>
            <w:r w:rsidRPr="007F0323">
              <w:rPr>
                <w:rFonts w:ascii="Times New Roman"/>
                <w:bCs/>
                <w:sz w:val="18"/>
                <w:szCs w:val="18"/>
              </w:rPr>
              <w:t>乙烯利水剂（</w:t>
            </w:r>
            <w:proofErr w:type="gramStart"/>
            <w:r w:rsidRPr="007F0323">
              <w:rPr>
                <w:rFonts w:ascii="Times New Roman"/>
                <w:bCs/>
                <w:sz w:val="18"/>
                <w:szCs w:val="18"/>
              </w:rPr>
              <w:t>如矮丰</w:t>
            </w:r>
            <w:proofErr w:type="gramEnd"/>
            <w:r w:rsidRPr="007F0323">
              <w:rPr>
                <w:rFonts w:ascii="Times New Roman"/>
                <w:bCs/>
                <w:sz w:val="18"/>
                <w:szCs w:val="18"/>
              </w:rPr>
              <w:t>、玉黄金）</w:t>
            </w:r>
            <w:r w:rsidRPr="007F0323">
              <w:rPr>
                <w:rFonts w:ascii="Times New Roman"/>
                <w:bCs/>
                <w:sz w:val="18"/>
                <w:szCs w:val="18"/>
              </w:rPr>
              <w:t>30 ml</w:t>
            </w:r>
            <w:r w:rsidRPr="007F0323">
              <w:rPr>
                <w:rFonts w:ascii="Times New Roman"/>
                <w:bCs/>
                <w:sz w:val="18"/>
                <w:szCs w:val="18"/>
              </w:rPr>
              <w:t>，兑水</w:t>
            </w:r>
            <w:r w:rsidRPr="007F0323">
              <w:rPr>
                <w:rFonts w:ascii="Times New Roman"/>
                <w:bCs/>
                <w:sz w:val="18"/>
                <w:szCs w:val="18"/>
              </w:rPr>
              <w:t>20</w:t>
            </w:r>
            <w:r w:rsidRPr="007F0323">
              <w:rPr>
                <w:rFonts w:ascii="Times New Roman"/>
                <w:bCs/>
                <w:sz w:val="18"/>
                <w:szCs w:val="18"/>
              </w:rPr>
              <w:t>～</w:t>
            </w:r>
            <w:r w:rsidRPr="007F0323">
              <w:rPr>
                <w:rFonts w:ascii="Times New Roman"/>
                <w:bCs/>
                <w:sz w:val="18"/>
                <w:szCs w:val="18"/>
              </w:rPr>
              <w:t>30 kg</w:t>
            </w:r>
            <w:r w:rsidRPr="007F0323">
              <w:rPr>
                <w:rFonts w:ascii="Times New Roman"/>
                <w:bCs/>
                <w:sz w:val="18"/>
                <w:szCs w:val="18"/>
              </w:rPr>
              <w:t>。在大豆分枝期、初花期用</w:t>
            </w:r>
            <w:r w:rsidRPr="007F0323">
              <w:rPr>
                <w:rFonts w:ascii="Times New Roman"/>
                <w:bCs/>
                <w:sz w:val="18"/>
                <w:szCs w:val="18"/>
              </w:rPr>
              <w:t>5%</w:t>
            </w:r>
            <w:r w:rsidRPr="007F0323">
              <w:rPr>
                <w:rFonts w:ascii="Times New Roman"/>
                <w:bCs/>
                <w:sz w:val="18"/>
                <w:szCs w:val="18"/>
              </w:rPr>
              <w:t>的烯效</w:t>
            </w:r>
            <w:proofErr w:type="gramStart"/>
            <w:r w:rsidRPr="007F0323">
              <w:rPr>
                <w:rFonts w:ascii="Times New Roman"/>
                <w:bCs/>
                <w:sz w:val="18"/>
                <w:szCs w:val="18"/>
              </w:rPr>
              <w:t>唑</w:t>
            </w:r>
            <w:proofErr w:type="gramEnd"/>
            <w:r w:rsidRPr="007F0323">
              <w:rPr>
                <w:rFonts w:ascii="Times New Roman"/>
                <w:bCs/>
                <w:sz w:val="18"/>
                <w:szCs w:val="18"/>
              </w:rPr>
              <w:t>可湿性粉剂对水喷施茎叶控制旺长。</w:t>
            </w:r>
          </w:p>
          <w:p w14:paraId="279A2307" w14:textId="77777777"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防涝，及时排水。</w:t>
            </w:r>
          </w:p>
        </w:tc>
      </w:tr>
      <w:tr w:rsidR="001B42E7" w:rsidRPr="003E2FA0" w14:paraId="64CF709A" w14:textId="77777777" w:rsidTr="00ED7647">
        <w:tc>
          <w:tcPr>
            <w:tcW w:w="845" w:type="dxa"/>
            <w:vMerge/>
            <w:vAlign w:val="center"/>
          </w:tcPr>
          <w:p w14:paraId="7DB026B9"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69CA78DF" w14:textId="77777777" w:rsidR="001B42E7" w:rsidRPr="007F0323" w:rsidRDefault="001B42E7" w:rsidP="00ED7647">
            <w:pPr>
              <w:jc w:val="center"/>
              <w:rPr>
                <w:bCs/>
                <w:kern w:val="0"/>
                <w:sz w:val="18"/>
                <w:szCs w:val="18"/>
              </w:rPr>
            </w:pPr>
            <w:r w:rsidRPr="007F0323">
              <w:rPr>
                <w:bCs/>
                <w:kern w:val="0"/>
                <w:sz w:val="18"/>
                <w:szCs w:val="18"/>
              </w:rPr>
              <w:t>中旬</w:t>
            </w:r>
          </w:p>
        </w:tc>
        <w:tc>
          <w:tcPr>
            <w:tcW w:w="1134" w:type="dxa"/>
            <w:vMerge w:val="restart"/>
          </w:tcPr>
          <w:p w14:paraId="178BF1FC" w14:textId="77777777" w:rsidR="001B42E7" w:rsidRPr="007F0323" w:rsidRDefault="001B42E7" w:rsidP="00ED7647">
            <w:pPr>
              <w:pStyle w:val="afffffffffffb"/>
              <w:widowControl w:val="0"/>
              <w:ind w:firstLineChars="0" w:firstLine="0"/>
              <w:rPr>
                <w:rFonts w:ascii="Times New Roman"/>
              </w:rPr>
            </w:pPr>
            <w:r w:rsidRPr="007F0323">
              <w:rPr>
                <w:rFonts w:ascii="Times New Roman"/>
              </w:rPr>
              <w:t>玉米喇叭口期；大豆始花期</w:t>
            </w:r>
          </w:p>
        </w:tc>
        <w:tc>
          <w:tcPr>
            <w:tcW w:w="5607" w:type="dxa"/>
            <w:vMerge w:val="restart"/>
          </w:tcPr>
          <w:p w14:paraId="6ECF0465" w14:textId="1C9EC1B4"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结合灌水</w:t>
            </w:r>
            <w:r w:rsidR="00861125">
              <w:rPr>
                <w:rFonts w:ascii="Times New Roman" w:hint="eastAsia"/>
                <w:bCs/>
                <w:sz w:val="18"/>
                <w:szCs w:val="18"/>
              </w:rPr>
              <w:t>，</w:t>
            </w:r>
            <w:r w:rsidRPr="007F0323">
              <w:rPr>
                <w:rFonts w:ascii="Times New Roman"/>
                <w:bCs/>
                <w:sz w:val="18"/>
                <w:szCs w:val="18"/>
              </w:rPr>
              <w:t>在大喇叭口期对玉米进行追肥，追施</w:t>
            </w:r>
            <w:r w:rsidRPr="007F0323">
              <w:rPr>
                <w:rFonts w:ascii="Times New Roman"/>
                <w:bCs/>
                <w:sz w:val="18"/>
                <w:szCs w:val="18"/>
              </w:rPr>
              <w:t>15 kg/667</w:t>
            </w:r>
            <w:r w:rsidR="00861125">
              <w:rPr>
                <w:rFonts w:ascii="Times New Roman"/>
                <w:bCs/>
                <w:sz w:val="18"/>
                <w:szCs w:val="18"/>
              </w:rPr>
              <w:t xml:space="preserve"> </w:t>
            </w:r>
            <w:r w:rsidRPr="007F0323">
              <w:rPr>
                <w:rFonts w:ascii="Times New Roman"/>
                <w:bCs/>
                <w:sz w:val="18"/>
                <w:szCs w:val="18"/>
              </w:rPr>
              <w:t>m</w:t>
            </w:r>
            <w:r w:rsidRPr="007F0323">
              <w:rPr>
                <w:rFonts w:ascii="Times New Roman"/>
                <w:bCs/>
                <w:sz w:val="18"/>
                <w:szCs w:val="18"/>
                <w:vertAlign w:val="superscript"/>
              </w:rPr>
              <w:t>2</w:t>
            </w:r>
            <w:r w:rsidRPr="007F0323">
              <w:rPr>
                <w:rFonts w:ascii="Times New Roman"/>
                <w:bCs/>
                <w:sz w:val="18"/>
                <w:szCs w:val="18"/>
              </w:rPr>
              <w:t>尿素。</w:t>
            </w:r>
            <w:r w:rsidR="00861125">
              <w:rPr>
                <w:rFonts w:ascii="Times New Roman" w:hint="eastAsia"/>
                <w:bCs/>
                <w:sz w:val="18"/>
                <w:szCs w:val="18"/>
              </w:rPr>
              <w:t>而</w:t>
            </w:r>
            <w:r w:rsidRPr="007F0323">
              <w:rPr>
                <w:rFonts w:ascii="Times New Roman"/>
                <w:bCs/>
                <w:sz w:val="18"/>
                <w:szCs w:val="18"/>
              </w:rPr>
              <w:t>底施高</w:t>
            </w:r>
            <w:proofErr w:type="gramStart"/>
            <w:r w:rsidRPr="007F0323">
              <w:rPr>
                <w:rFonts w:ascii="Times New Roman"/>
                <w:bCs/>
                <w:sz w:val="18"/>
                <w:szCs w:val="18"/>
              </w:rPr>
              <w:t>氮缓控</w:t>
            </w:r>
            <w:proofErr w:type="gramEnd"/>
            <w:r w:rsidRPr="007F0323">
              <w:rPr>
                <w:rFonts w:ascii="Times New Roman"/>
                <w:bCs/>
                <w:sz w:val="18"/>
                <w:szCs w:val="18"/>
              </w:rPr>
              <w:t>复合肥，此时不需要再对玉米追施氮肥。</w:t>
            </w:r>
          </w:p>
          <w:p w14:paraId="16E88B35" w14:textId="2E9E4BBD"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玉米大喇叭口</w:t>
            </w:r>
            <w:r w:rsidRPr="007F0323">
              <w:rPr>
                <w:rFonts w:ascii="Times New Roman"/>
                <w:bCs/>
                <w:sz w:val="18"/>
                <w:szCs w:val="18"/>
              </w:rPr>
              <w:t>—</w:t>
            </w:r>
            <w:r w:rsidRPr="007F0323">
              <w:rPr>
                <w:rFonts w:ascii="Times New Roman"/>
                <w:bCs/>
                <w:sz w:val="18"/>
                <w:szCs w:val="18"/>
              </w:rPr>
              <w:t>抽雄期采用</w:t>
            </w:r>
            <w:r w:rsidRPr="007F0323">
              <w:rPr>
                <w:rFonts w:ascii="Times New Roman"/>
                <w:bCs/>
                <w:sz w:val="18"/>
                <w:szCs w:val="18"/>
              </w:rPr>
              <w:t>“</w:t>
            </w:r>
            <w:r w:rsidRPr="007F0323">
              <w:rPr>
                <w:rFonts w:ascii="Times New Roman"/>
                <w:bCs/>
                <w:sz w:val="18"/>
                <w:szCs w:val="18"/>
              </w:rPr>
              <w:t>杀菌剂、杀虫剂、增效剂、调节剂、微肥</w:t>
            </w:r>
            <w:r w:rsidRPr="007F0323">
              <w:rPr>
                <w:rFonts w:ascii="Times New Roman"/>
                <w:bCs/>
                <w:sz w:val="18"/>
                <w:szCs w:val="18"/>
              </w:rPr>
              <w:t>”</w:t>
            </w:r>
            <w:r w:rsidRPr="007F0323">
              <w:rPr>
                <w:rFonts w:ascii="Times New Roman"/>
                <w:bCs/>
                <w:sz w:val="18"/>
                <w:szCs w:val="18"/>
              </w:rPr>
              <w:t>套餐制施药。注意喷药时间间隔，</w:t>
            </w:r>
            <w:proofErr w:type="gramStart"/>
            <w:r w:rsidRPr="007F0323">
              <w:rPr>
                <w:rFonts w:ascii="Times New Roman"/>
                <w:bCs/>
                <w:sz w:val="18"/>
                <w:szCs w:val="18"/>
              </w:rPr>
              <w:t>此施药方</w:t>
            </w:r>
            <w:proofErr w:type="gramEnd"/>
            <w:r w:rsidRPr="007F0323">
              <w:rPr>
                <w:rFonts w:ascii="Times New Roman"/>
                <w:bCs/>
                <w:sz w:val="18"/>
                <w:szCs w:val="18"/>
              </w:rPr>
              <w:t>法可以一直持续到灌浆期。</w:t>
            </w:r>
          </w:p>
          <w:p w14:paraId="7231351C" w14:textId="77777777" w:rsidR="001B42E7" w:rsidRPr="007F0323" w:rsidRDefault="001B42E7" w:rsidP="00ED7647">
            <w:pPr>
              <w:pStyle w:val="afffffffffffb"/>
              <w:widowControl w:val="0"/>
              <w:ind w:firstLineChars="100" w:firstLine="180"/>
              <w:rPr>
                <w:rFonts w:ascii="Times New Roman"/>
              </w:rPr>
            </w:pPr>
            <w:r w:rsidRPr="007F0323">
              <w:rPr>
                <w:rFonts w:ascii="Times New Roman"/>
                <w:bCs/>
                <w:sz w:val="18"/>
                <w:szCs w:val="18"/>
              </w:rPr>
              <w:t>在大豆花期用</w:t>
            </w:r>
            <w:r w:rsidRPr="007F0323">
              <w:rPr>
                <w:rFonts w:ascii="Times New Roman"/>
                <w:bCs/>
                <w:sz w:val="18"/>
                <w:szCs w:val="18"/>
              </w:rPr>
              <w:t>2.5%</w:t>
            </w:r>
            <w:r w:rsidRPr="007F0323">
              <w:rPr>
                <w:rFonts w:ascii="Times New Roman"/>
                <w:bCs/>
                <w:sz w:val="18"/>
                <w:szCs w:val="18"/>
              </w:rPr>
              <w:t>高效</w:t>
            </w:r>
            <w:proofErr w:type="gramStart"/>
            <w:r w:rsidRPr="007F0323">
              <w:rPr>
                <w:rFonts w:ascii="Times New Roman"/>
                <w:bCs/>
                <w:sz w:val="18"/>
                <w:szCs w:val="18"/>
              </w:rPr>
              <w:t>氯氟氰菊酯</w:t>
            </w:r>
            <w:proofErr w:type="gramEnd"/>
            <w:r w:rsidRPr="007F0323">
              <w:rPr>
                <w:rFonts w:ascii="Times New Roman"/>
                <w:bCs/>
                <w:sz w:val="18"/>
                <w:szCs w:val="18"/>
              </w:rPr>
              <w:t>+25%</w:t>
            </w:r>
            <w:proofErr w:type="gramStart"/>
            <w:r w:rsidRPr="007F0323">
              <w:rPr>
                <w:rFonts w:ascii="Times New Roman"/>
                <w:bCs/>
                <w:sz w:val="18"/>
                <w:szCs w:val="18"/>
              </w:rPr>
              <w:t>噻</w:t>
            </w:r>
            <w:proofErr w:type="gramEnd"/>
            <w:r w:rsidRPr="007F0323">
              <w:rPr>
                <w:rFonts w:ascii="Times New Roman"/>
                <w:bCs/>
                <w:sz w:val="18"/>
                <w:szCs w:val="18"/>
              </w:rPr>
              <w:t>虫</w:t>
            </w:r>
            <w:proofErr w:type="gramStart"/>
            <w:r w:rsidRPr="007F0323">
              <w:rPr>
                <w:rFonts w:ascii="Times New Roman"/>
                <w:bCs/>
                <w:sz w:val="18"/>
                <w:szCs w:val="18"/>
              </w:rPr>
              <w:t>嗪</w:t>
            </w:r>
            <w:proofErr w:type="gramEnd"/>
            <w:r w:rsidRPr="007F0323">
              <w:rPr>
                <w:rFonts w:ascii="Times New Roman"/>
                <w:bCs/>
                <w:sz w:val="18"/>
                <w:szCs w:val="18"/>
              </w:rPr>
              <w:t>+12%</w:t>
            </w:r>
            <w:proofErr w:type="gramStart"/>
            <w:r w:rsidRPr="007F0323">
              <w:rPr>
                <w:rFonts w:ascii="Times New Roman"/>
                <w:bCs/>
                <w:sz w:val="18"/>
                <w:szCs w:val="18"/>
              </w:rPr>
              <w:t>甲维虫螨腈</w:t>
            </w:r>
            <w:proofErr w:type="gramEnd"/>
            <w:r w:rsidRPr="007F0323">
              <w:rPr>
                <w:rFonts w:ascii="Times New Roman"/>
                <w:bCs/>
                <w:sz w:val="18"/>
                <w:szCs w:val="18"/>
              </w:rPr>
              <w:t>+10%</w:t>
            </w:r>
            <w:r w:rsidRPr="007F0323">
              <w:rPr>
                <w:rFonts w:ascii="Times New Roman"/>
                <w:bCs/>
                <w:sz w:val="18"/>
                <w:szCs w:val="18"/>
              </w:rPr>
              <w:t>已</w:t>
            </w:r>
            <w:proofErr w:type="gramStart"/>
            <w:r w:rsidRPr="007F0323">
              <w:rPr>
                <w:rFonts w:ascii="Times New Roman"/>
                <w:bCs/>
                <w:sz w:val="18"/>
                <w:szCs w:val="18"/>
              </w:rPr>
              <w:t>唑</w:t>
            </w:r>
            <w:proofErr w:type="gramEnd"/>
            <w:r w:rsidRPr="007F0323">
              <w:rPr>
                <w:rFonts w:ascii="Times New Roman"/>
                <w:bCs/>
                <w:sz w:val="18"/>
                <w:szCs w:val="18"/>
              </w:rPr>
              <w:t>醇</w:t>
            </w:r>
            <w:r w:rsidRPr="007F0323">
              <w:rPr>
                <w:rFonts w:ascii="Times New Roman"/>
                <w:bCs/>
                <w:sz w:val="18"/>
                <w:szCs w:val="18"/>
              </w:rPr>
              <w:t>+5%</w:t>
            </w:r>
            <w:r w:rsidRPr="007F0323">
              <w:rPr>
                <w:rFonts w:ascii="Times New Roman"/>
                <w:bCs/>
                <w:sz w:val="18"/>
                <w:szCs w:val="18"/>
              </w:rPr>
              <w:t>烯效</w:t>
            </w:r>
            <w:proofErr w:type="gramStart"/>
            <w:r w:rsidRPr="007F0323">
              <w:rPr>
                <w:rFonts w:ascii="Times New Roman"/>
                <w:bCs/>
                <w:sz w:val="18"/>
                <w:szCs w:val="18"/>
              </w:rPr>
              <w:t>唑</w:t>
            </w:r>
            <w:proofErr w:type="gramEnd"/>
            <w:r w:rsidRPr="007F0323">
              <w:rPr>
                <w:rFonts w:ascii="Times New Roman"/>
                <w:bCs/>
                <w:sz w:val="18"/>
                <w:szCs w:val="18"/>
              </w:rPr>
              <w:t>防治夜蛾类、</w:t>
            </w:r>
            <w:proofErr w:type="gramStart"/>
            <w:r w:rsidRPr="007F0323">
              <w:rPr>
                <w:rFonts w:ascii="Times New Roman"/>
                <w:bCs/>
                <w:sz w:val="18"/>
                <w:szCs w:val="18"/>
              </w:rPr>
              <w:t>点蜂缘蝽</w:t>
            </w:r>
            <w:proofErr w:type="gramEnd"/>
            <w:r w:rsidRPr="007F0323">
              <w:rPr>
                <w:rFonts w:ascii="Times New Roman"/>
                <w:bCs/>
                <w:sz w:val="18"/>
                <w:szCs w:val="18"/>
              </w:rPr>
              <w:t>、食心虫、锈病等病虫害。</w:t>
            </w:r>
          </w:p>
        </w:tc>
      </w:tr>
      <w:tr w:rsidR="001B42E7" w:rsidRPr="005410EB" w14:paraId="6BDE4814" w14:textId="77777777" w:rsidTr="00ED7647">
        <w:tc>
          <w:tcPr>
            <w:tcW w:w="845" w:type="dxa"/>
            <w:vMerge/>
            <w:vAlign w:val="center"/>
          </w:tcPr>
          <w:p w14:paraId="051FA07C"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295C750A" w14:textId="77777777" w:rsidR="001B42E7" w:rsidRPr="007F0323" w:rsidRDefault="001B42E7" w:rsidP="00ED7647">
            <w:pPr>
              <w:jc w:val="center"/>
              <w:rPr>
                <w:bCs/>
                <w:kern w:val="0"/>
                <w:sz w:val="18"/>
                <w:szCs w:val="18"/>
              </w:rPr>
            </w:pPr>
            <w:r w:rsidRPr="007F0323">
              <w:rPr>
                <w:bCs/>
                <w:kern w:val="0"/>
                <w:sz w:val="18"/>
                <w:szCs w:val="18"/>
              </w:rPr>
              <w:t>下旬</w:t>
            </w:r>
          </w:p>
        </w:tc>
        <w:tc>
          <w:tcPr>
            <w:tcW w:w="1134" w:type="dxa"/>
            <w:vMerge/>
          </w:tcPr>
          <w:p w14:paraId="5B02B8C1" w14:textId="77777777" w:rsidR="001B42E7" w:rsidRPr="007F0323" w:rsidRDefault="001B42E7" w:rsidP="00ED7647">
            <w:pPr>
              <w:pStyle w:val="afffffffffffb"/>
              <w:widowControl w:val="0"/>
              <w:ind w:firstLineChars="0" w:firstLine="0"/>
              <w:rPr>
                <w:rFonts w:ascii="Times New Roman"/>
              </w:rPr>
            </w:pPr>
          </w:p>
        </w:tc>
        <w:tc>
          <w:tcPr>
            <w:tcW w:w="5607" w:type="dxa"/>
            <w:vMerge/>
          </w:tcPr>
          <w:p w14:paraId="12769FD4" w14:textId="77777777" w:rsidR="001B42E7" w:rsidRPr="007F0323" w:rsidRDefault="001B42E7" w:rsidP="00ED7647">
            <w:pPr>
              <w:pStyle w:val="afffffffffffb"/>
              <w:widowControl w:val="0"/>
              <w:ind w:firstLineChars="0" w:firstLine="0"/>
              <w:rPr>
                <w:rFonts w:ascii="Times New Roman"/>
              </w:rPr>
            </w:pPr>
          </w:p>
        </w:tc>
      </w:tr>
      <w:tr w:rsidR="001B42E7" w:rsidRPr="005410EB" w14:paraId="6833003C" w14:textId="77777777" w:rsidTr="00ED7647">
        <w:tc>
          <w:tcPr>
            <w:tcW w:w="845" w:type="dxa"/>
            <w:vMerge w:val="restart"/>
            <w:vAlign w:val="center"/>
          </w:tcPr>
          <w:p w14:paraId="49800CB8" w14:textId="77777777" w:rsidR="001B42E7" w:rsidRPr="007F0323" w:rsidRDefault="001B42E7" w:rsidP="00ED7647">
            <w:pPr>
              <w:pStyle w:val="afffffffffffb"/>
              <w:widowControl w:val="0"/>
              <w:ind w:firstLineChars="0" w:firstLine="0"/>
              <w:jc w:val="center"/>
              <w:rPr>
                <w:rFonts w:ascii="Times New Roman"/>
              </w:rPr>
            </w:pPr>
            <w:r w:rsidRPr="007F0323">
              <w:rPr>
                <w:rFonts w:ascii="Times New Roman"/>
              </w:rPr>
              <w:t>8</w:t>
            </w:r>
            <w:r w:rsidRPr="007F0323">
              <w:rPr>
                <w:rFonts w:ascii="Times New Roman"/>
              </w:rPr>
              <w:t>月</w:t>
            </w:r>
          </w:p>
        </w:tc>
        <w:tc>
          <w:tcPr>
            <w:tcW w:w="1418" w:type="dxa"/>
            <w:vAlign w:val="center"/>
          </w:tcPr>
          <w:p w14:paraId="5074C696" w14:textId="77777777" w:rsidR="001B42E7" w:rsidRPr="007F0323" w:rsidRDefault="001B42E7" w:rsidP="00ED7647">
            <w:pPr>
              <w:jc w:val="center"/>
              <w:rPr>
                <w:bCs/>
                <w:kern w:val="0"/>
                <w:sz w:val="18"/>
                <w:szCs w:val="18"/>
              </w:rPr>
            </w:pPr>
            <w:r w:rsidRPr="007F0323">
              <w:rPr>
                <w:bCs/>
                <w:kern w:val="0"/>
                <w:sz w:val="18"/>
                <w:szCs w:val="18"/>
              </w:rPr>
              <w:t>上旬</w:t>
            </w:r>
          </w:p>
        </w:tc>
        <w:tc>
          <w:tcPr>
            <w:tcW w:w="1134" w:type="dxa"/>
          </w:tcPr>
          <w:p w14:paraId="2AF336DE" w14:textId="77777777" w:rsidR="001B42E7" w:rsidRPr="007F0323" w:rsidRDefault="001B42E7" w:rsidP="00ED7647">
            <w:pPr>
              <w:pStyle w:val="afffffffffffb"/>
              <w:widowControl w:val="0"/>
              <w:ind w:firstLineChars="0" w:firstLine="0"/>
              <w:rPr>
                <w:rFonts w:ascii="Times New Roman"/>
              </w:rPr>
            </w:pPr>
            <w:r w:rsidRPr="007F0323">
              <w:rPr>
                <w:rFonts w:ascii="Times New Roman"/>
              </w:rPr>
              <w:t>玉米抽雄吐丝期；大豆盛花期</w:t>
            </w:r>
          </w:p>
        </w:tc>
        <w:tc>
          <w:tcPr>
            <w:tcW w:w="5607" w:type="dxa"/>
          </w:tcPr>
          <w:p w14:paraId="4F8CBC56" w14:textId="73B58579"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防止病虫害。</w:t>
            </w:r>
          </w:p>
          <w:p w14:paraId="65221957" w14:textId="0D62EE60" w:rsidR="001B42E7" w:rsidRPr="007F0323" w:rsidRDefault="001B42E7" w:rsidP="00ED7647">
            <w:pPr>
              <w:pStyle w:val="afffffffffffb"/>
              <w:widowControl w:val="0"/>
              <w:ind w:firstLineChars="100" w:firstLine="180"/>
              <w:rPr>
                <w:rFonts w:ascii="Times New Roman"/>
                <w:color w:val="333333"/>
                <w:spacing w:val="7"/>
                <w:sz w:val="23"/>
                <w:szCs w:val="23"/>
                <w:bdr w:val="none" w:sz="0" w:space="0" w:color="auto" w:frame="1"/>
                <w:shd w:val="clear" w:color="auto" w:fill="FFFFFF"/>
              </w:rPr>
            </w:pPr>
            <w:r w:rsidRPr="007F0323">
              <w:rPr>
                <w:rFonts w:ascii="Times New Roman"/>
                <w:bCs/>
                <w:sz w:val="18"/>
                <w:szCs w:val="18"/>
              </w:rPr>
              <w:t>并重点防止</w:t>
            </w:r>
            <w:r>
              <w:rPr>
                <w:rFonts w:ascii="Times New Roman" w:hint="eastAsia"/>
                <w:bCs/>
                <w:sz w:val="18"/>
                <w:szCs w:val="18"/>
              </w:rPr>
              <w:t>“</w:t>
            </w:r>
            <w:r w:rsidRPr="007F0323">
              <w:rPr>
                <w:rFonts w:ascii="Times New Roman"/>
                <w:bCs/>
                <w:sz w:val="18"/>
                <w:szCs w:val="18"/>
              </w:rPr>
              <w:t>大豆症青</w:t>
            </w:r>
            <w:r>
              <w:rPr>
                <w:rFonts w:ascii="Times New Roman" w:hint="eastAsia"/>
                <w:bCs/>
                <w:sz w:val="18"/>
                <w:szCs w:val="18"/>
              </w:rPr>
              <w:t>”</w:t>
            </w:r>
            <w:r w:rsidRPr="007F0323">
              <w:rPr>
                <w:rFonts w:ascii="Times New Roman"/>
                <w:bCs/>
                <w:sz w:val="18"/>
                <w:szCs w:val="18"/>
              </w:rPr>
              <w:t>。</w:t>
            </w:r>
            <w:r w:rsidRPr="007F0323">
              <w:rPr>
                <w:rFonts w:ascii="Times New Roman"/>
                <w:bCs/>
                <w:sz w:val="18"/>
                <w:szCs w:val="18"/>
              </w:rPr>
              <w:t xml:space="preserve"> </w:t>
            </w:r>
            <w:r w:rsidRPr="007F0323">
              <w:rPr>
                <w:rFonts w:ascii="Times New Roman"/>
                <w:bCs/>
                <w:sz w:val="18"/>
                <w:szCs w:val="18"/>
              </w:rPr>
              <w:t>在大豆开化期到结荚</w:t>
            </w:r>
            <w:proofErr w:type="gramStart"/>
            <w:r w:rsidRPr="007F0323">
              <w:rPr>
                <w:rFonts w:ascii="Times New Roman"/>
                <w:bCs/>
                <w:sz w:val="18"/>
                <w:szCs w:val="18"/>
              </w:rPr>
              <w:t>鼓粒期</w:t>
            </w:r>
            <w:proofErr w:type="gramEnd"/>
            <w:r w:rsidRPr="007F0323">
              <w:rPr>
                <w:rFonts w:ascii="Times New Roman"/>
                <w:bCs/>
                <w:sz w:val="18"/>
                <w:szCs w:val="18"/>
              </w:rPr>
              <w:t>，每</w:t>
            </w:r>
            <w:r w:rsidRPr="007F0323">
              <w:rPr>
                <w:rFonts w:ascii="Times New Roman"/>
                <w:bCs/>
                <w:sz w:val="18"/>
                <w:szCs w:val="18"/>
              </w:rPr>
              <w:t>7</w:t>
            </w:r>
            <w:r>
              <w:rPr>
                <w:rFonts w:ascii="Times New Roman"/>
                <w:bCs/>
                <w:sz w:val="18"/>
                <w:szCs w:val="18"/>
              </w:rPr>
              <w:t>～</w:t>
            </w:r>
            <w:r w:rsidRPr="007F0323">
              <w:rPr>
                <w:rFonts w:ascii="Times New Roman"/>
                <w:bCs/>
                <w:sz w:val="18"/>
                <w:szCs w:val="18"/>
              </w:rPr>
              <w:t>10</w:t>
            </w:r>
            <w:r w:rsidRPr="007F0323">
              <w:rPr>
                <w:rFonts w:ascii="Times New Roman"/>
                <w:bCs/>
                <w:sz w:val="18"/>
                <w:szCs w:val="18"/>
              </w:rPr>
              <w:t>天喷</w:t>
            </w:r>
            <w:r w:rsidR="00E873B4" w:rsidRPr="007F0323">
              <w:rPr>
                <w:rFonts w:ascii="Times New Roman"/>
                <w:bCs/>
                <w:sz w:val="18"/>
                <w:szCs w:val="18"/>
              </w:rPr>
              <w:t>药</w:t>
            </w:r>
            <w:r w:rsidRPr="007F0323">
              <w:rPr>
                <w:rFonts w:ascii="Times New Roman"/>
                <w:bCs/>
                <w:sz w:val="18"/>
                <w:szCs w:val="18"/>
              </w:rPr>
              <w:t>一次，可以喷施</w:t>
            </w:r>
            <w:proofErr w:type="gramStart"/>
            <w:r w:rsidRPr="007F0323">
              <w:rPr>
                <w:rFonts w:ascii="Times New Roman"/>
                <w:bCs/>
                <w:sz w:val="18"/>
                <w:szCs w:val="18"/>
              </w:rPr>
              <w:t>噻</w:t>
            </w:r>
            <w:proofErr w:type="gramEnd"/>
            <w:r w:rsidRPr="007F0323">
              <w:rPr>
                <w:rFonts w:ascii="Times New Roman"/>
                <w:bCs/>
                <w:sz w:val="18"/>
                <w:szCs w:val="18"/>
              </w:rPr>
              <w:t>虫</w:t>
            </w:r>
            <w:proofErr w:type="gramStart"/>
            <w:r w:rsidRPr="007F0323">
              <w:rPr>
                <w:rFonts w:ascii="Times New Roman"/>
                <w:bCs/>
                <w:sz w:val="18"/>
                <w:szCs w:val="18"/>
              </w:rPr>
              <w:t>嗪</w:t>
            </w:r>
            <w:proofErr w:type="gramEnd"/>
            <w:r w:rsidRPr="007F0323">
              <w:rPr>
                <w:rFonts w:ascii="Times New Roman"/>
                <w:bCs/>
                <w:sz w:val="18"/>
                <w:szCs w:val="18"/>
              </w:rPr>
              <w:t>，</w:t>
            </w:r>
            <w:proofErr w:type="gramStart"/>
            <w:r w:rsidRPr="007F0323">
              <w:rPr>
                <w:rFonts w:ascii="Times New Roman"/>
                <w:bCs/>
                <w:sz w:val="18"/>
                <w:szCs w:val="18"/>
              </w:rPr>
              <w:t>吡</w:t>
            </w:r>
            <w:proofErr w:type="gramEnd"/>
            <w:r w:rsidRPr="007F0323">
              <w:rPr>
                <w:rFonts w:ascii="Times New Roman"/>
                <w:bCs/>
                <w:sz w:val="18"/>
                <w:szCs w:val="18"/>
              </w:rPr>
              <w:t>虫</w:t>
            </w:r>
            <w:proofErr w:type="gramStart"/>
            <w:r w:rsidRPr="007F0323">
              <w:rPr>
                <w:rFonts w:ascii="Times New Roman"/>
                <w:bCs/>
                <w:sz w:val="18"/>
                <w:szCs w:val="18"/>
              </w:rPr>
              <w:t>啉</w:t>
            </w:r>
            <w:proofErr w:type="gramEnd"/>
            <w:r w:rsidRPr="007F0323">
              <w:rPr>
                <w:rFonts w:ascii="Times New Roman"/>
                <w:bCs/>
                <w:sz w:val="18"/>
                <w:szCs w:val="18"/>
              </w:rPr>
              <w:t>，防止</w:t>
            </w:r>
            <w:r w:rsidRPr="007F0323">
              <w:rPr>
                <w:rFonts w:ascii="Times New Roman"/>
                <w:bCs/>
                <w:sz w:val="18"/>
                <w:szCs w:val="18"/>
              </w:rPr>
              <w:t>“</w:t>
            </w:r>
            <w:r w:rsidRPr="007F0323">
              <w:rPr>
                <w:rFonts w:ascii="Times New Roman"/>
                <w:bCs/>
                <w:sz w:val="18"/>
                <w:szCs w:val="18"/>
              </w:rPr>
              <w:t>大豆症青</w:t>
            </w:r>
            <w:r w:rsidRPr="007F0323">
              <w:rPr>
                <w:rFonts w:ascii="Times New Roman"/>
                <w:bCs/>
                <w:sz w:val="18"/>
                <w:szCs w:val="18"/>
              </w:rPr>
              <w:t>”</w:t>
            </w:r>
            <w:r w:rsidRPr="007F0323">
              <w:rPr>
                <w:rFonts w:ascii="Times New Roman"/>
                <w:bCs/>
                <w:sz w:val="18"/>
                <w:szCs w:val="18"/>
              </w:rPr>
              <w:t>出现。</w:t>
            </w:r>
          </w:p>
        </w:tc>
      </w:tr>
      <w:tr w:rsidR="001B42E7" w:rsidRPr="005410EB" w14:paraId="2E51FB71" w14:textId="77777777" w:rsidTr="00ED7647">
        <w:tc>
          <w:tcPr>
            <w:tcW w:w="845" w:type="dxa"/>
            <w:vMerge/>
            <w:vAlign w:val="center"/>
          </w:tcPr>
          <w:p w14:paraId="079CF1A4"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2AEECD03" w14:textId="77777777" w:rsidR="001B42E7" w:rsidRPr="007F0323" w:rsidRDefault="001B42E7" w:rsidP="00ED7647">
            <w:pPr>
              <w:jc w:val="center"/>
              <w:rPr>
                <w:bCs/>
                <w:kern w:val="0"/>
                <w:sz w:val="18"/>
                <w:szCs w:val="18"/>
              </w:rPr>
            </w:pPr>
            <w:r w:rsidRPr="007F0323">
              <w:rPr>
                <w:bCs/>
                <w:kern w:val="0"/>
                <w:sz w:val="18"/>
                <w:szCs w:val="18"/>
              </w:rPr>
              <w:t>中旬</w:t>
            </w:r>
          </w:p>
        </w:tc>
        <w:tc>
          <w:tcPr>
            <w:tcW w:w="1134" w:type="dxa"/>
          </w:tcPr>
          <w:p w14:paraId="263BBAEB" w14:textId="77777777" w:rsidR="001B42E7" w:rsidRPr="007F0323" w:rsidRDefault="001B42E7" w:rsidP="00ED7647">
            <w:pPr>
              <w:pStyle w:val="afffffffffffb"/>
              <w:widowControl w:val="0"/>
              <w:ind w:firstLineChars="0" w:firstLine="0"/>
              <w:rPr>
                <w:rFonts w:ascii="Times New Roman"/>
              </w:rPr>
            </w:pPr>
            <w:r w:rsidRPr="007F0323">
              <w:rPr>
                <w:rFonts w:ascii="Times New Roman"/>
              </w:rPr>
              <w:t>玉米灌浆期；大豆结荚期</w:t>
            </w:r>
          </w:p>
        </w:tc>
        <w:tc>
          <w:tcPr>
            <w:tcW w:w="5607" w:type="dxa"/>
          </w:tcPr>
          <w:p w14:paraId="5C7E8024" w14:textId="77777777"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根据墒情和天气情况，及时灌水。</w:t>
            </w:r>
          </w:p>
          <w:p w14:paraId="7C06DCCF" w14:textId="77777777" w:rsidR="001B42E7" w:rsidRPr="007F0323" w:rsidRDefault="001B42E7" w:rsidP="00ED7647">
            <w:pPr>
              <w:pStyle w:val="afffffffffffb"/>
              <w:widowControl w:val="0"/>
              <w:ind w:firstLineChars="100" w:firstLine="180"/>
              <w:rPr>
                <w:rFonts w:ascii="Times New Roman"/>
              </w:rPr>
            </w:pPr>
            <w:r w:rsidRPr="007F0323">
              <w:rPr>
                <w:rFonts w:ascii="Times New Roman"/>
                <w:bCs/>
                <w:sz w:val="18"/>
                <w:szCs w:val="18"/>
              </w:rPr>
              <w:t>防止病虫害。</w:t>
            </w:r>
          </w:p>
        </w:tc>
      </w:tr>
      <w:tr w:rsidR="001B42E7" w:rsidRPr="005410EB" w14:paraId="79BD22FB" w14:textId="77777777" w:rsidTr="00ED7647">
        <w:tc>
          <w:tcPr>
            <w:tcW w:w="845" w:type="dxa"/>
            <w:vMerge/>
            <w:vAlign w:val="center"/>
          </w:tcPr>
          <w:p w14:paraId="1A27FCD6"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0B1B6EF8" w14:textId="77777777" w:rsidR="001B42E7" w:rsidRPr="007F0323" w:rsidRDefault="001B42E7" w:rsidP="00ED7647">
            <w:pPr>
              <w:jc w:val="center"/>
              <w:rPr>
                <w:bCs/>
                <w:kern w:val="0"/>
                <w:sz w:val="18"/>
                <w:szCs w:val="18"/>
              </w:rPr>
            </w:pPr>
            <w:r w:rsidRPr="007F0323">
              <w:rPr>
                <w:bCs/>
                <w:kern w:val="0"/>
                <w:sz w:val="18"/>
                <w:szCs w:val="18"/>
              </w:rPr>
              <w:t>下旬</w:t>
            </w:r>
          </w:p>
        </w:tc>
        <w:tc>
          <w:tcPr>
            <w:tcW w:w="1134" w:type="dxa"/>
            <w:vMerge w:val="restart"/>
          </w:tcPr>
          <w:p w14:paraId="367CCFAD" w14:textId="77777777" w:rsidR="001B42E7" w:rsidRPr="007F0323" w:rsidRDefault="001B42E7" w:rsidP="00ED7647">
            <w:pPr>
              <w:pStyle w:val="afffffffffffb"/>
              <w:widowControl w:val="0"/>
              <w:ind w:firstLineChars="0" w:firstLine="0"/>
              <w:rPr>
                <w:rFonts w:ascii="Times New Roman"/>
              </w:rPr>
            </w:pPr>
            <w:r w:rsidRPr="007F0323">
              <w:rPr>
                <w:rFonts w:ascii="Times New Roman"/>
              </w:rPr>
              <w:t>玉米乳熟期；大</w:t>
            </w:r>
            <w:proofErr w:type="gramStart"/>
            <w:r w:rsidRPr="007F0323">
              <w:rPr>
                <w:rFonts w:ascii="Times New Roman"/>
              </w:rPr>
              <w:t>豆鼓粒期</w:t>
            </w:r>
            <w:proofErr w:type="gramEnd"/>
          </w:p>
        </w:tc>
        <w:tc>
          <w:tcPr>
            <w:tcW w:w="5607" w:type="dxa"/>
            <w:vMerge w:val="restart"/>
          </w:tcPr>
          <w:p w14:paraId="6D37E06F" w14:textId="77777777" w:rsidR="001B42E7" w:rsidRPr="007F0323" w:rsidRDefault="001B42E7" w:rsidP="00ED7647">
            <w:pPr>
              <w:pStyle w:val="afffffffffffb"/>
              <w:widowControl w:val="0"/>
              <w:ind w:firstLineChars="100" w:firstLine="180"/>
              <w:rPr>
                <w:rFonts w:ascii="Times New Roman"/>
                <w:bCs/>
                <w:sz w:val="18"/>
                <w:szCs w:val="18"/>
              </w:rPr>
            </w:pPr>
            <w:r w:rsidRPr="007F0323">
              <w:rPr>
                <w:rFonts w:ascii="Times New Roman"/>
                <w:bCs/>
                <w:sz w:val="18"/>
                <w:szCs w:val="18"/>
              </w:rPr>
              <w:t>注意杀菌剂和叶面肥的施用。</w:t>
            </w:r>
          </w:p>
          <w:p w14:paraId="13A9F232" w14:textId="77777777" w:rsidR="001B42E7" w:rsidRPr="007F0323" w:rsidRDefault="001B42E7" w:rsidP="00ED7647">
            <w:pPr>
              <w:pStyle w:val="afffffffffffb"/>
              <w:widowControl w:val="0"/>
              <w:ind w:firstLineChars="100" w:firstLine="180"/>
              <w:rPr>
                <w:rFonts w:ascii="Times New Roman"/>
              </w:rPr>
            </w:pPr>
            <w:r w:rsidRPr="007F0323">
              <w:rPr>
                <w:rFonts w:ascii="Times New Roman"/>
                <w:bCs/>
                <w:sz w:val="18"/>
                <w:szCs w:val="18"/>
              </w:rPr>
              <w:t>防倒伏，穗部以上倒折，需要及时扶起。</w:t>
            </w:r>
          </w:p>
        </w:tc>
      </w:tr>
      <w:tr w:rsidR="001B42E7" w:rsidRPr="005410EB" w14:paraId="165898AB" w14:textId="77777777" w:rsidTr="00ED7647">
        <w:tc>
          <w:tcPr>
            <w:tcW w:w="845" w:type="dxa"/>
            <w:vMerge w:val="restart"/>
            <w:vAlign w:val="center"/>
          </w:tcPr>
          <w:p w14:paraId="67F3E793" w14:textId="77777777" w:rsidR="001B42E7" w:rsidRPr="007F0323" w:rsidRDefault="001B42E7" w:rsidP="00ED7647">
            <w:pPr>
              <w:pStyle w:val="afffffffffffb"/>
              <w:widowControl w:val="0"/>
              <w:ind w:firstLineChars="0" w:firstLine="0"/>
              <w:jc w:val="center"/>
              <w:rPr>
                <w:rFonts w:ascii="Times New Roman"/>
              </w:rPr>
            </w:pPr>
            <w:r w:rsidRPr="007F0323">
              <w:rPr>
                <w:rFonts w:ascii="Times New Roman"/>
              </w:rPr>
              <w:t>9</w:t>
            </w:r>
            <w:r w:rsidRPr="007F0323">
              <w:rPr>
                <w:rFonts w:ascii="Times New Roman"/>
              </w:rPr>
              <w:t>月</w:t>
            </w:r>
          </w:p>
        </w:tc>
        <w:tc>
          <w:tcPr>
            <w:tcW w:w="1418" w:type="dxa"/>
            <w:vAlign w:val="center"/>
          </w:tcPr>
          <w:p w14:paraId="1307DDED" w14:textId="77777777" w:rsidR="001B42E7" w:rsidRPr="007F0323" w:rsidRDefault="001B42E7" w:rsidP="00ED7647">
            <w:pPr>
              <w:jc w:val="center"/>
              <w:rPr>
                <w:bCs/>
                <w:kern w:val="0"/>
                <w:sz w:val="18"/>
                <w:szCs w:val="18"/>
              </w:rPr>
            </w:pPr>
            <w:r w:rsidRPr="007F0323">
              <w:rPr>
                <w:bCs/>
                <w:kern w:val="0"/>
                <w:sz w:val="18"/>
                <w:szCs w:val="18"/>
              </w:rPr>
              <w:t>上旬</w:t>
            </w:r>
          </w:p>
        </w:tc>
        <w:tc>
          <w:tcPr>
            <w:tcW w:w="1134" w:type="dxa"/>
            <w:vMerge/>
          </w:tcPr>
          <w:p w14:paraId="2FD999AD" w14:textId="77777777" w:rsidR="001B42E7" w:rsidRPr="007F0323" w:rsidRDefault="001B42E7" w:rsidP="00ED7647">
            <w:pPr>
              <w:pStyle w:val="afffffffffffb"/>
              <w:widowControl w:val="0"/>
              <w:ind w:firstLineChars="0" w:firstLine="0"/>
              <w:rPr>
                <w:rFonts w:ascii="Times New Roman"/>
              </w:rPr>
            </w:pPr>
          </w:p>
        </w:tc>
        <w:tc>
          <w:tcPr>
            <w:tcW w:w="5607" w:type="dxa"/>
            <w:vMerge/>
          </w:tcPr>
          <w:p w14:paraId="49E94DC0" w14:textId="77777777" w:rsidR="001B42E7" w:rsidRPr="007F0323" w:rsidRDefault="001B42E7" w:rsidP="00ED7647">
            <w:pPr>
              <w:pStyle w:val="afffffffffffb"/>
              <w:widowControl w:val="0"/>
              <w:ind w:firstLineChars="0" w:firstLine="0"/>
              <w:rPr>
                <w:rFonts w:ascii="Times New Roman"/>
              </w:rPr>
            </w:pPr>
          </w:p>
        </w:tc>
      </w:tr>
      <w:tr w:rsidR="001B42E7" w:rsidRPr="005410EB" w14:paraId="73785FB4" w14:textId="77777777" w:rsidTr="00ED7647">
        <w:tc>
          <w:tcPr>
            <w:tcW w:w="845" w:type="dxa"/>
            <w:vMerge/>
            <w:vAlign w:val="center"/>
          </w:tcPr>
          <w:p w14:paraId="5FE58A65"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03FB4054" w14:textId="77777777" w:rsidR="001B42E7" w:rsidRPr="007F0323" w:rsidRDefault="001B42E7" w:rsidP="00ED7647">
            <w:pPr>
              <w:jc w:val="center"/>
              <w:rPr>
                <w:bCs/>
                <w:kern w:val="0"/>
                <w:sz w:val="18"/>
                <w:szCs w:val="18"/>
              </w:rPr>
            </w:pPr>
            <w:r w:rsidRPr="007F0323">
              <w:rPr>
                <w:bCs/>
                <w:kern w:val="0"/>
                <w:sz w:val="18"/>
                <w:szCs w:val="18"/>
              </w:rPr>
              <w:t>中旬</w:t>
            </w:r>
          </w:p>
        </w:tc>
        <w:tc>
          <w:tcPr>
            <w:tcW w:w="1134" w:type="dxa"/>
            <w:vMerge/>
          </w:tcPr>
          <w:p w14:paraId="58DF7EC0" w14:textId="77777777" w:rsidR="001B42E7" w:rsidRPr="007F0323" w:rsidRDefault="001B42E7" w:rsidP="00ED7647">
            <w:pPr>
              <w:pStyle w:val="afffffffffffb"/>
              <w:widowControl w:val="0"/>
              <w:ind w:firstLineChars="0" w:firstLine="0"/>
              <w:rPr>
                <w:rFonts w:ascii="Times New Roman"/>
              </w:rPr>
            </w:pPr>
          </w:p>
        </w:tc>
        <w:tc>
          <w:tcPr>
            <w:tcW w:w="5607" w:type="dxa"/>
            <w:vMerge/>
          </w:tcPr>
          <w:p w14:paraId="110E7A59" w14:textId="77777777" w:rsidR="001B42E7" w:rsidRPr="007F0323" w:rsidRDefault="001B42E7" w:rsidP="00ED7647">
            <w:pPr>
              <w:pStyle w:val="afffffffffffb"/>
              <w:widowControl w:val="0"/>
              <w:ind w:firstLineChars="0" w:firstLine="0"/>
              <w:rPr>
                <w:rFonts w:ascii="Times New Roman"/>
              </w:rPr>
            </w:pPr>
          </w:p>
        </w:tc>
      </w:tr>
      <w:tr w:rsidR="001B42E7" w:rsidRPr="005410EB" w14:paraId="468B9913" w14:textId="77777777" w:rsidTr="00ED7647">
        <w:tc>
          <w:tcPr>
            <w:tcW w:w="845" w:type="dxa"/>
            <w:vMerge/>
            <w:vAlign w:val="center"/>
          </w:tcPr>
          <w:p w14:paraId="6BFC5F25" w14:textId="77777777" w:rsidR="001B42E7" w:rsidRPr="007F0323" w:rsidRDefault="001B42E7" w:rsidP="00ED7647">
            <w:pPr>
              <w:pStyle w:val="afffffffffffb"/>
              <w:widowControl w:val="0"/>
              <w:ind w:firstLineChars="0" w:firstLine="0"/>
              <w:jc w:val="center"/>
              <w:rPr>
                <w:rFonts w:ascii="Times New Roman"/>
              </w:rPr>
            </w:pPr>
          </w:p>
        </w:tc>
        <w:tc>
          <w:tcPr>
            <w:tcW w:w="1418" w:type="dxa"/>
            <w:vAlign w:val="center"/>
          </w:tcPr>
          <w:p w14:paraId="4BDAF7DD" w14:textId="77777777" w:rsidR="001B42E7" w:rsidRPr="007F0323" w:rsidRDefault="001B42E7" w:rsidP="00ED7647">
            <w:pPr>
              <w:jc w:val="center"/>
              <w:rPr>
                <w:bCs/>
                <w:kern w:val="0"/>
                <w:sz w:val="18"/>
                <w:szCs w:val="18"/>
              </w:rPr>
            </w:pPr>
            <w:r w:rsidRPr="007F0323">
              <w:rPr>
                <w:bCs/>
                <w:kern w:val="0"/>
                <w:sz w:val="18"/>
                <w:szCs w:val="18"/>
              </w:rPr>
              <w:t>下旬</w:t>
            </w:r>
          </w:p>
        </w:tc>
        <w:tc>
          <w:tcPr>
            <w:tcW w:w="1134" w:type="dxa"/>
            <w:vMerge/>
          </w:tcPr>
          <w:p w14:paraId="2A63C901" w14:textId="77777777" w:rsidR="001B42E7" w:rsidRPr="007F0323" w:rsidRDefault="001B42E7" w:rsidP="00ED7647">
            <w:pPr>
              <w:pStyle w:val="afffffffffffb"/>
              <w:widowControl w:val="0"/>
              <w:ind w:firstLineChars="0" w:firstLine="0"/>
              <w:rPr>
                <w:rFonts w:ascii="Times New Roman"/>
              </w:rPr>
            </w:pPr>
          </w:p>
        </w:tc>
        <w:tc>
          <w:tcPr>
            <w:tcW w:w="5607" w:type="dxa"/>
            <w:vMerge/>
          </w:tcPr>
          <w:p w14:paraId="5122FE88" w14:textId="77777777" w:rsidR="001B42E7" w:rsidRPr="007F0323" w:rsidRDefault="001B42E7" w:rsidP="00ED7647">
            <w:pPr>
              <w:pStyle w:val="afffffffffffb"/>
              <w:widowControl w:val="0"/>
              <w:ind w:firstLineChars="0" w:firstLine="0"/>
              <w:rPr>
                <w:rFonts w:ascii="Times New Roman"/>
              </w:rPr>
            </w:pPr>
          </w:p>
        </w:tc>
      </w:tr>
      <w:tr w:rsidR="001B42E7" w:rsidRPr="005410EB" w14:paraId="548C6677" w14:textId="77777777" w:rsidTr="00ED7647">
        <w:tc>
          <w:tcPr>
            <w:tcW w:w="845" w:type="dxa"/>
            <w:vMerge w:val="restart"/>
            <w:vAlign w:val="center"/>
          </w:tcPr>
          <w:p w14:paraId="747C366E" w14:textId="77777777" w:rsidR="001B42E7" w:rsidRPr="007F0323" w:rsidRDefault="001B42E7" w:rsidP="00ED7647">
            <w:pPr>
              <w:pStyle w:val="afffffffffffb"/>
              <w:widowControl w:val="0"/>
              <w:ind w:firstLineChars="0" w:firstLine="0"/>
              <w:jc w:val="center"/>
              <w:rPr>
                <w:rFonts w:ascii="Times New Roman"/>
              </w:rPr>
            </w:pPr>
            <w:r w:rsidRPr="007F0323">
              <w:rPr>
                <w:rFonts w:ascii="Times New Roman"/>
              </w:rPr>
              <w:t>10</w:t>
            </w:r>
            <w:r w:rsidRPr="007F0323">
              <w:rPr>
                <w:rFonts w:ascii="Times New Roman"/>
              </w:rPr>
              <w:t>月</w:t>
            </w:r>
          </w:p>
        </w:tc>
        <w:tc>
          <w:tcPr>
            <w:tcW w:w="1418" w:type="dxa"/>
            <w:vAlign w:val="center"/>
          </w:tcPr>
          <w:p w14:paraId="5C411391" w14:textId="77777777" w:rsidR="001B42E7" w:rsidRPr="007F0323" w:rsidRDefault="001B42E7" w:rsidP="00ED7647">
            <w:pPr>
              <w:jc w:val="center"/>
              <w:rPr>
                <w:bCs/>
                <w:kern w:val="0"/>
                <w:sz w:val="18"/>
                <w:szCs w:val="18"/>
              </w:rPr>
            </w:pPr>
            <w:r w:rsidRPr="007F0323">
              <w:rPr>
                <w:bCs/>
                <w:kern w:val="0"/>
                <w:sz w:val="18"/>
                <w:szCs w:val="18"/>
              </w:rPr>
              <w:t>上旬</w:t>
            </w:r>
          </w:p>
        </w:tc>
        <w:tc>
          <w:tcPr>
            <w:tcW w:w="1134" w:type="dxa"/>
            <w:vMerge w:val="restart"/>
          </w:tcPr>
          <w:p w14:paraId="47989A63" w14:textId="369CDD59" w:rsidR="001B42E7" w:rsidRPr="007F0323" w:rsidRDefault="001B42E7" w:rsidP="00ED7647">
            <w:pPr>
              <w:pStyle w:val="afffffffffffb"/>
              <w:widowControl w:val="0"/>
              <w:ind w:firstLineChars="0" w:firstLine="0"/>
              <w:rPr>
                <w:rFonts w:ascii="Times New Roman"/>
              </w:rPr>
            </w:pPr>
            <w:r w:rsidRPr="007F0323">
              <w:rPr>
                <w:rFonts w:ascii="Times New Roman"/>
              </w:rPr>
              <w:t>玉米、大</w:t>
            </w:r>
            <w:r w:rsidR="000577DA">
              <w:rPr>
                <w:rFonts w:ascii="Times New Roman" w:hint="eastAsia"/>
              </w:rPr>
              <w:t>豆</w:t>
            </w:r>
            <w:r w:rsidRPr="007F0323">
              <w:rPr>
                <w:rFonts w:ascii="Times New Roman"/>
              </w:rPr>
              <w:t>成熟期</w:t>
            </w:r>
          </w:p>
        </w:tc>
        <w:tc>
          <w:tcPr>
            <w:tcW w:w="5607" w:type="dxa"/>
            <w:vMerge w:val="restart"/>
          </w:tcPr>
          <w:p w14:paraId="44679358" w14:textId="19327D05" w:rsidR="001B42E7" w:rsidRPr="007F0323" w:rsidRDefault="00E873B4" w:rsidP="00ED7647">
            <w:pPr>
              <w:pStyle w:val="afffffffffffb"/>
              <w:widowControl w:val="0"/>
              <w:ind w:firstLineChars="100" w:firstLine="180"/>
              <w:rPr>
                <w:rFonts w:ascii="Times New Roman"/>
              </w:rPr>
            </w:pPr>
            <w:r>
              <w:rPr>
                <w:rFonts w:ascii="Times New Roman" w:hAnsi="Times New Roman"/>
                <w:bCs/>
                <w:sz w:val="18"/>
                <w:szCs w:val="18"/>
                <w:lang w:val="en-US"/>
              </w:rPr>
              <w:t>根据熟期，</w:t>
            </w:r>
            <w:r>
              <w:rPr>
                <w:rFonts w:ascii="Times New Roman" w:hAnsi="Times New Roman"/>
                <w:bCs/>
                <w:sz w:val="18"/>
                <w:szCs w:val="18"/>
                <w:lang w:val="en-US" w:eastAsia="zh-CN"/>
              </w:rPr>
              <w:t>采用机器分带收获。</w:t>
            </w:r>
            <w:r w:rsidR="001B42E7" w:rsidRPr="007F0323">
              <w:rPr>
                <w:rFonts w:ascii="Times New Roman"/>
                <w:bCs/>
                <w:sz w:val="18"/>
                <w:szCs w:val="18"/>
              </w:rPr>
              <w:t>适当晚收。</w:t>
            </w:r>
          </w:p>
        </w:tc>
      </w:tr>
      <w:tr w:rsidR="001B42E7" w:rsidRPr="005410EB" w14:paraId="7ACA578D" w14:textId="77777777" w:rsidTr="00ED7647">
        <w:tc>
          <w:tcPr>
            <w:tcW w:w="845" w:type="dxa"/>
            <w:vMerge/>
          </w:tcPr>
          <w:p w14:paraId="2943D8B8" w14:textId="77777777" w:rsidR="001B42E7" w:rsidRPr="007F0323" w:rsidRDefault="001B42E7" w:rsidP="00ED7647">
            <w:pPr>
              <w:pStyle w:val="afffffffffffb"/>
              <w:widowControl w:val="0"/>
              <w:ind w:firstLineChars="0" w:firstLine="0"/>
              <w:rPr>
                <w:rFonts w:ascii="Times New Roman"/>
              </w:rPr>
            </w:pPr>
          </w:p>
        </w:tc>
        <w:tc>
          <w:tcPr>
            <w:tcW w:w="1418" w:type="dxa"/>
            <w:vAlign w:val="center"/>
          </w:tcPr>
          <w:p w14:paraId="2ADDDD7E" w14:textId="77777777" w:rsidR="001B42E7" w:rsidRPr="007F0323" w:rsidRDefault="001B42E7" w:rsidP="00ED7647">
            <w:pPr>
              <w:jc w:val="center"/>
              <w:rPr>
                <w:bCs/>
                <w:kern w:val="0"/>
                <w:sz w:val="18"/>
                <w:szCs w:val="18"/>
              </w:rPr>
            </w:pPr>
            <w:r w:rsidRPr="007F0323">
              <w:rPr>
                <w:bCs/>
                <w:kern w:val="0"/>
                <w:sz w:val="18"/>
                <w:szCs w:val="18"/>
              </w:rPr>
              <w:t>中旬</w:t>
            </w:r>
          </w:p>
        </w:tc>
        <w:tc>
          <w:tcPr>
            <w:tcW w:w="1134" w:type="dxa"/>
            <w:vMerge/>
          </w:tcPr>
          <w:p w14:paraId="1C86EBAA" w14:textId="77777777" w:rsidR="001B42E7" w:rsidRPr="007F0323" w:rsidRDefault="001B42E7" w:rsidP="00ED7647">
            <w:pPr>
              <w:pStyle w:val="afffffffffffb"/>
              <w:widowControl w:val="0"/>
              <w:ind w:firstLineChars="0" w:firstLine="0"/>
              <w:rPr>
                <w:rFonts w:ascii="Times New Roman"/>
              </w:rPr>
            </w:pPr>
          </w:p>
        </w:tc>
        <w:tc>
          <w:tcPr>
            <w:tcW w:w="5607" w:type="dxa"/>
            <w:vMerge/>
          </w:tcPr>
          <w:p w14:paraId="7F0B97C5" w14:textId="77777777" w:rsidR="001B42E7" w:rsidRPr="007F0323" w:rsidRDefault="001B42E7" w:rsidP="00ED7647">
            <w:pPr>
              <w:pStyle w:val="afffffffffffb"/>
              <w:widowControl w:val="0"/>
              <w:ind w:firstLineChars="0" w:firstLine="0"/>
              <w:rPr>
                <w:rFonts w:ascii="Times New Roman"/>
              </w:rPr>
            </w:pPr>
          </w:p>
        </w:tc>
      </w:tr>
    </w:tbl>
    <w:p w14:paraId="45045342" w14:textId="22A77A72" w:rsidR="001B42E7" w:rsidRPr="001B42E7" w:rsidRDefault="001B42E7" w:rsidP="001B42E7">
      <w:pPr>
        <w:pStyle w:val="affffb"/>
        <w:ind w:firstLine="420"/>
      </w:pPr>
    </w:p>
    <w:p w14:paraId="0E1126E2" w14:textId="78AC668B" w:rsidR="001B42E7" w:rsidRDefault="001B42E7" w:rsidP="001B42E7">
      <w:pPr>
        <w:pStyle w:val="affffb"/>
        <w:ind w:firstLine="420"/>
      </w:pPr>
    </w:p>
    <w:p w14:paraId="08E6E3C0" w14:textId="77777777" w:rsidR="001B42E7" w:rsidRPr="001B42E7" w:rsidRDefault="001B42E7" w:rsidP="001B42E7">
      <w:pPr>
        <w:pStyle w:val="affffb"/>
        <w:ind w:firstLine="420"/>
      </w:pPr>
    </w:p>
    <w:p w14:paraId="33EEFD35" w14:textId="77777777" w:rsidR="001B42E7" w:rsidRPr="001B42E7" w:rsidRDefault="001B42E7" w:rsidP="001B42E7">
      <w:pPr>
        <w:pStyle w:val="affffb"/>
        <w:ind w:firstLine="420"/>
      </w:pPr>
    </w:p>
    <w:bookmarkEnd w:id="45"/>
    <w:p w14:paraId="4E07605C" w14:textId="77777777" w:rsidR="001B42E7" w:rsidRDefault="001B42E7" w:rsidP="001B42E7">
      <w:pPr>
        <w:pStyle w:val="affffb"/>
        <w:ind w:firstLine="420"/>
      </w:pPr>
    </w:p>
    <w:sectPr w:rsidR="001B42E7" w:rsidSect="001B42E7">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5E70D" w14:textId="77777777" w:rsidR="002C3B14" w:rsidRDefault="002C3B14" w:rsidP="00D86DB7">
      <w:r>
        <w:separator/>
      </w:r>
    </w:p>
    <w:p w14:paraId="4D1DC785" w14:textId="77777777" w:rsidR="002C3B14" w:rsidRDefault="002C3B14"/>
    <w:p w14:paraId="0A7C2571" w14:textId="77777777" w:rsidR="002C3B14" w:rsidRDefault="002C3B14"/>
  </w:endnote>
  <w:endnote w:type="continuationSeparator" w:id="0">
    <w:p w14:paraId="59590C9A" w14:textId="77777777" w:rsidR="002C3B14" w:rsidRDefault="002C3B14" w:rsidP="00D86DB7">
      <w:r>
        <w:continuationSeparator/>
      </w:r>
    </w:p>
    <w:p w14:paraId="48454CDB" w14:textId="77777777" w:rsidR="002C3B14" w:rsidRDefault="002C3B14"/>
    <w:p w14:paraId="25A25064" w14:textId="77777777" w:rsidR="002C3B14" w:rsidRDefault="002C3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6114"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E8044"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A949D"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D5D3"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1FBDB" w14:textId="77777777" w:rsidR="002C3B14" w:rsidRDefault="002C3B14" w:rsidP="00D86DB7">
      <w:r>
        <w:separator/>
      </w:r>
    </w:p>
  </w:footnote>
  <w:footnote w:type="continuationSeparator" w:id="0">
    <w:p w14:paraId="6C004667" w14:textId="77777777" w:rsidR="002C3B14" w:rsidRDefault="002C3B14" w:rsidP="00D86DB7">
      <w:r>
        <w:continuationSeparator/>
      </w:r>
    </w:p>
    <w:p w14:paraId="6199D9B9" w14:textId="77777777" w:rsidR="002C3B14" w:rsidRDefault="002C3B14"/>
    <w:p w14:paraId="6642753B" w14:textId="77777777" w:rsidR="002C3B14" w:rsidRDefault="002C3B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2B09"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97114"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82A9F"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92840" w14:textId="30074284"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0C4470">
      <w:rPr>
        <w:noProof/>
        <w:lang w:val="fr-FR"/>
      </w:rPr>
      <w:t>DB 4107/T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B4903" w14:textId="44359BA0" w:rsidR="00D84FA1" w:rsidRPr="00D84FA1" w:rsidRDefault="00D84FA1" w:rsidP="00A2271D">
    <w:pPr>
      <w:pStyle w:val="afffff0"/>
    </w:pPr>
    <w:r>
      <w:fldChar w:fldCharType="begin"/>
    </w:r>
    <w:r>
      <w:instrText xml:space="preserve"> STYLEREF  标准文件_文件编号  \* MERGEFORMAT </w:instrText>
    </w:r>
    <w:r>
      <w:fldChar w:fldCharType="separate"/>
    </w:r>
    <w:r w:rsidR="000C4470">
      <w:t>DB 4107/T XXXX</w:t>
    </w:r>
    <w:r w:rsidR="000C4470">
      <w:t>—</w:t>
    </w:r>
    <w:r w:rsidR="000C4470">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6749"/>
        </w:tabs>
        <w:ind w:left="6749" w:hanging="648"/>
      </w:pPr>
    </w:lvl>
    <w:lvl w:ilvl="1" w:tplc="04090019" w:tentative="1">
      <w:start w:val="1"/>
      <w:numFmt w:val="lowerLetter"/>
      <w:lvlText w:val="%2)"/>
      <w:lvlJc w:val="left"/>
      <w:pPr>
        <w:tabs>
          <w:tab w:val="num" w:pos="6941"/>
        </w:tabs>
        <w:ind w:left="6941" w:hanging="420"/>
      </w:pPr>
    </w:lvl>
    <w:lvl w:ilvl="2" w:tplc="0409001B" w:tentative="1">
      <w:start w:val="1"/>
      <w:numFmt w:val="lowerRoman"/>
      <w:lvlText w:val="%3."/>
      <w:lvlJc w:val="right"/>
      <w:pPr>
        <w:tabs>
          <w:tab w:val="num" w:pos="7361"/>
        </w:tabs>
        <w:ind w:left="7361" w:hanging="420"/>
      </w:pPr>
    </w:lvl>
    <w:lvl w:ilvl="3" w:tplc="0409000F" w:tentative="1">
      <w:start w:val="1"/>
      <w:numFmt w:val="decimal"/>
      <w:lvlText w:val="%4."/>
      <w:lvlJc w:val="left"/>
      <w:pPr>
        <w:tabs>
          <w:tab w:val="num" w:pos="7781"/>
        </w:tabs>
        <w:ind w:left="7781" w:hanging="420"/>
      </w:pPr>
    </w:lvl>
    <w:lvl w:ilvl="4" w:tplc="04090019" w:tentative="1">
      <w:start w:val="1"/>
      <w:numFmt w:val="lowerLetter"/>
      <w:lvlText w:val="%5)"/>
      <w:lvlJc w:val="left"/>
      <w:pPr>
        <w:tabs>
          <w:tab w:val="num" w:pos="8201"/>
        </w:tabs>
        <w:ind w:left="8201" w:hanging="420"/>
      </w:pPr>
    </w:lvl>
    <w:lvl w:ilvl="5" w:tplc="0409001B" w:tentative="1">
      <w:start w:val="1"/>
      <w:numFmt w:val="lowerRoman"/>
      <w:lvlText w:val="%6."/>
      <w:lvlJc w:val="right"/>
      <w:pPr>
        <w:tabs>
          <w:tab w:val="num" w:pos="8621"/>
        </w:tabs>
        <w:ind w:left="8621" w:hanging="420"/>
      </w:pPr>
    </w:lvl>
    <w:lvl w:ilvl="6" w:tplc="0409000F" w:tentative="1">
      <w:start w:val="1"/>
      <w:numFmt w:val="decimal"/>
      <w:lvlText w:val="%7."/>
      <w:lvlJc w:val="left"/>
      <w:pPr>
        <w:tabs>
          <w:tab w:val="num" w:pos="9041"/>
        </w:tabs>
        <w:ind w:left="9041" w:hanging="420"/>
      </w:pPr>
    </w:lvl>
    <w:lvl w:ilvl="7" w:tplc="04090019" w:tentative="1">
      <w:start w:val="1"/>
      <w:numFmt w:val="lowerLetter"/>
      <w:lvlText w:val="%8)"/>
      <w:lvlJc w:val="left"/>
      <w:pPr>
        <w:tabs>
          <w:tab w:val="num" w:pos="9461"/>
        </w:tabs>
        <w:ind w:left="9461" w:hanging="420"/>
      </w:pPr>
    </w:lvl>
    <w:lvl w:ilvl="8" w:tplc="0409001B" w:tentative="1">
      <w:start w:val="1"/>
      <w:numFmt w:val="lowerRoman"/>
      <w:lvlText w:val="%9."/>
      <w:lvlJc w:val="right"/>
      <w:pPr>
        <w:tabs>
          <w:tab w:val="num" w:pos="9881"/>
        </w:tabs>
        <w:ind w:left="9881"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aVI8mkZm2c5ldUmTqSk0ZmLIitHwhIy67U2Tr4h2fVOd5A1+soNqO1Rf9m5rGvpONx2DeFlltpvalk2q8l/Wzw==" w:salt="aN1i2X60tmZXGNfKIVJNu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042"/>
    <w:rsid w:val="0000040A"/>
    <w:rsid w:val="00000A94"/>
    <w:rsid w:val="00001972"/>
    <w:rsid w:val="00001D9A"/>
    <w:rsid w:val="00007B3A"/>
    <w:rsid w:val="000107E0"/>
    <w:rsid w:val="00011FDE"/>
    <w:rsid w:val="00012FFD"/>
    <w:rsid w:val="00014162"/>
    <w:rsid w:val="00014340"/>
    <w:rsid w:val="000165CE"/>
    <w:rsid w:val="00016A9C"/>
    <w:rsid w:val="00022184"/>
    <w:rsid w:val="00022762"/>
    <w:rsid w:val="000238E0"/>
    <w:rsid w:val="000249DB"/>
    <w:rsid w:val="0002595E"/>
    <w:rsid w:val="00027841"/>
    <w:rsid w:val="000303C3"/>
    <w:rsid w:val="000310FD"/>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7DA"/>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7A4"/>
    <w:rsid w:val="00092B8A"/>
    <w:rsid w:val="00092FB0"/>
    <w:rsid w:val="000934C5"/>
    <w:rsid w:val="00093D25"/>
    <w:rsid w:val="00093DAB"/>
    <w:rsid w:val="00094D73"/>
    <w:rsid w:val="00096D63"/>
    <w:rsid w:val="000A0B60"/>
    <w:rsid w:val="000A0EB8"/>
    <w:rsid w:val="000A19FC"/>
    <w:rsid w:val="000A296B"/>
    <w:rsid w:val="000A71F1"/>
    <w:rsid w:val="000A7311"/>
    <w:rsid w:val="000B060F"/>
    <w:rsid w:val="000B1592"/>
    <w:rsid w:val="000B1FF2"/>
    <w:rsid w:val="000B29CE"/>
    <w:rsid w:val="000B3CDA"/>
    <w:rsid w:val="000B6A0B"/>
    <w:rsid w:val="000C0F6C"/>
    <w:rsid w:val="000C11DB"/>
    <w:rsid w:val="000C1492"/>
    <w:rsid w:val="000C2FBD"/>
    <w:rsid w:val="000C4470"/>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1E3D"/>
    <w:rsid w:val="00142969"/>
    <w:rsid w:val="001444DB"/>
    <w:rsid w:val="001446C2"/>
    <w:rsid w:val="001457E7"/>
    <w:rsid w:val="00145D9D"/>
    <w:rsid w:val="00146388"/>
    <w:rsid w:val="001529E5"/>
    <w:rsid w:val="00153C7E"/>
    <w:rsid w:val="00156B25"/>
    <w:rsid w:val="00156E1A"/>
    <w:rsid w:val="00157894"/>
    <w:rsid w:val="00157B55"/>
    <w:rsid w:val="001642FA"/>
    <w:rsid w:val="00164670"/>
    <w:rsid w:val="001649EB"/>
    <w:rsid w:val="00164BAF"/>
    <w:rsid w:val="00164FA8"/>
    <w:rsid w:val="00165065"/>
    <w:rsid w:val="00165434"/>
    <w:rsid w:val="0016580B"/>
    <w:rsid w:val="00165F49"/>
    <w:rsid w:val="00166B88"/>
    <w:rsid w:val="0016770A"/>
    <w:rsid w:val="00170804"/>
    <w:rsid w:val="001708E9"/>
    <w:rsid w:val="001716D3"/>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42E7"/>
    <w:rsid w:val="001B71D0"/>
    <w:rsid w:val="001B71EE"/>
    <w:rsid w:val="001C04A8"/>
    <w:rsid w:val="001C2C03"/>
    <w:rsid w:val="001C42F7"/>
    <w:rsid w:val="001C49E5"/>
    <w:rsid w:val="001C680C"/>
    <w:rsid w:val="001C7FEA"/>
    <w:rsid w:val="001D0499"/>
    <w:rsid w:val="001D0BBE"/>
    <w:rsid w:val="001D0ED4"/>
    <w:rsid w:val="001D1AA9"/>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343C"/>
    <w:rsid w:val="002040E6"/>
    <w:rsid w:val="0020527B"/>
    <w:rsid w:val="00205F2C"/>
    <w:rsid w:val="00210B15"/>
    <w:rsid w:val="002142EA"/>
    <w:rsid w:val="002204BB"/>
    <w:rsid w:val="00221B79"/>
    <w:rsid w:val="00221C6B"/>
    <w:rsid w:val="002252FE"/>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743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FC3"/>
    <w:rsid w:val="002B7332"/>
    <w:rsid w:val="002B7F51"/>
    <w:rsid w:val="002C09E7"/>
    <w:rsid w:val="002C1E06"/>
    <w:rsid w:val="002C1E1C"/>
    <w:rsid w:val="002C3B14"/>
    <w:rsid w:val="002C3F07"/>
    <w:rsid w:val="002C5278"/>
    <w:rsid w:val="002C7EBB"/>
    <w:rsid w:val="002D06C1"/>
    <w:rsid w:val="002D42B5"/>
    <w:rsid w:val="002D4F1A"/>
    <w:rsid w:val="002D6EC6"/>
    <w:rsid w:val="002D79AC"/>
    <w:rsid w:val="002E039D"/>
    <w:rsid w:val="002E4D5A"/>
    <w:rsid w:val="002E6326"/>
    <w:rsid w:val="002F1FDB"/>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0E16"/>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DAB"/>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A0"/>
    <w:rsid w:val="003E2FD4"/>
    <w:rsid w:val="003E49F6"/>
    <w:rsid w:val="003E660F"/>
    <w:rsid w:val="003F0841"/>
    <w:rsid w:val="003F23D3"/>
    <w:rsid w:val="003F3F08"/>
    <w:rsid w:val="003F49F1"/>
    <w:rsid w:val="003F5FB0"/>
    <w:rsid w:val="003F6272"/>
    <w:rsid w:val="00400E72"/>
    <w:rsid w:val="00401400"/>
    <w:rsid w:val="004045AB"/>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6B73"/>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3AA8"/>
    <w:rsid w:val="005957C9"/>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16E7"/>
    <w:rsid w:val="00604784"/>
    <w:rsid w:val="00606419"/>
    <w:rsid w:val="00607D29"/>
    <w:rsid w:val="00612952"/>
    <w:rsid w:val="00614CC1"/>
    <w:rsid w:val="00614EAB"/>
    <w:rsid w:val="00615A9D"/>
    <w:rsid w:val="00617387"/>
    <w:rsid w:val="006205D6"/>
    <w:rsid w:val="006252D8"/>
    <w:rsid w:val="006259BC"/>
    <w:rsid w:val="0062636B"/>
    <w:rsid w:val="0063147E"/>
    <w:rsid w:val="00632182"/>
    <w:rsid w:val="00632AE0"/>
    <w:rsid w:val="00633C17"/>
    <w:rsid w:val="00634D9E"/>
    <w:rsid w:val="00636E3E"/>
    <w:rsid w:val="006379F7"/>
    <w:rsid w:val="00637E4D"/>
    <w:rsid w:val="00640620"/>
    <w:rsid w:val="00641A1F"/>
    <w:rsid w:val="00643B6E"/>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A3A35"/>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1A79"/>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D94"/>
    <w:rsid w:val="00765EFB"/>
    <w:rsid w:val="007671CA"/>
    <w:rsid w:val="00767C61"/>
    <w:rsid w:val="0077008A"/>
    <w:rsid w:val="00773C1F"/>
    <w:rsid w:val="00774903"/>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A8"/>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05"/>
    <w:rsid w:val="00804D41"/>
    <w:rsid w:val="00806427"/>
    <w:rsid w:val="00806EE3"/>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1125"/>
    <w:rsid w:val="008620FC"/>
    <w:rsid w:val="008627A5"/>
    <w:rsid w:val="00863E05"/>
    <w:rsid w:val="00865ACA"/>
    <w:rsid w:val="00865D28"/>
    <w:rsid w:val="00865F85"/>
    <w:rsid w:val="00867C10"/>
    <w:rsid w:val="00870439"/>
    <w:rsid w:val="00870DA1"/>
    <w:rsid w:val="00883F93"/>
    <w:rsid w:val="00884DB3"/>
    <w:rsid w:val="00885A9D"/>
    <w:rsid w:val="008864F6"/>
    <w:rsid w:val="00887E27"/>
    <w:rsid w:val="0089049D"/>
    <w:rsid w:val="00891D33"/>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2AE"/>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4C"/>
    <w:rsid w:val="008E4BB6"/>
    <w:rsid w:val="008E5518"/>
    <w:rsid w:val="008E6A84"/>
    <w:rsid w:val="008F0CDC"/>
    <w:rsid w:val="008F17A3"/>
    <w:rsid w:val="008F1ED3"/>
    <w:rsid w:val="008F23A5"/>
    <w:rsid w:val="008F4C29"/>
    <w:rsid w:val="008F70BD"/>
    <w:rsid w:val="008F788F"/>
    <w:rsid w:val="008F7EA2"/>
    <w:rsid w:val="00901FDA"/>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F57"/>
    <w:rsid w:val="00953604"/>
    <w:rsid w:val="009548AC"/>
    <w:rsid w:val="0095496B"/>
    <w:rsid w:val="0095678C"/>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21A6"/>
    <w:rsid w:val="00A0096C"/>
    <w:rsid w:val="00A01757"/>
    <w:rsid w:val="00A028C0"/>
    <w:rsid w:val="00A02BAE"/>
    <w:rsid w:val="00A0370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96E"/>
    <w:rsid w:val="00A83D8D"/>
    <w:rsid w:val="00A8446B"/>
    <w:rsid w:val="00A8473F"/>
    <w:rsid w:val="00A862D6"/>
    <w:rsid w:val="00A8715E"/>
    <w:rsid w:val="00A91B34"/>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F76"/>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5846"/>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10FE"/>
    <w:rsid w:val="00B827A6"/>
    <w:rsid w:val="00B831CE"/>
    <w:rsid w:val="00B86677"/>
    <w:rsid w:val="00B87131"/>
    <w:rsid w:val="00B939B1"/>
    <w:rsid w:val="00B96D40"/>
    <w:rsid w:val="00B97386"/>
    <w:rsid w:val="00BA263B"/>
    <w:rsid w:val="00BA42B2"/>
    <w:rsid w:val="00BA58D4"/>
    <w:rsid w:val="00BA5B9E"/>
    <w:rsid w:val="00BA7C9A"/>
    <w:rsid w:val="00BA7CC3"/>
    <w:rsid w:val="00BB203B"/>
    <w:rsid w:val="00BB5F8F"/>
    <w:rsid w:val="00BB657A"/>
    <w:rsid w:val="00BC1A4E"/>
    <w:rsid w:val="00BC4790"/>
    <w:rsid w:val="00BC5DC7"/>
    <w:rsid w:val="00BC6B8B"/>
    <w:rsid w:val="00BC73D8"/>
    <w:rsid w:val="00BD409A"/>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269"/>
    <w:rsid w:val="00D008FD"/>
    <w:rsid w:val="00D0321C"/>
    <w:rsid w:val="00D035EC"/>
    <w:rsid w:val="00D03A66"/>
    <w:rsid w:val="00D06AB1"/>
    <w:rsid w:val="00D072ED"/>
    <w:rsid w:val="00D07A16"/>
    <w:rsid w:val="00D102EF"/>
    <w:rsid w:val="00D1067E"/>
    <w:rsid w:val="00D10F50"/>
    <w:rsid w:val="00D11272"/>
    <w:rsid w:val="00D126F5"/>
    <w:rsid w:val="00D1489E"/>
    <w:rsid w:val="00D20737"/>
    <w:rsid w:val="00D21E81"/>
    <w:rsid w:val="00D223DE"/>
    <w:rsid w:val="00D25E37"/>
    <w:rsid w:val="00D2661A"/>
    <w:rsid w:val="00D27582"/>
    <w:rsid w:val="00D27EC4"/>
    <w:rsid w:val="00D3060C"/>
    <w:rsid w:val="00D32719"/>
    <w:rsid w:val="00D33333"/>
    <w:rsid w:val="00D33457"/>
    <w:rsid w:val="00D352A2"/>
    <w:rsid w:val="00D4162B"/>
    <w:rsid w:val="00D4514F"/>
    <w:rsid w:val="00D451E2"/>
    <w:rsid w:val="00D45E89"/>
    <w:rsid w:val="00D45E8D"/>
    <w:rsid w:val="00D466AE"/>
    <w:rsid w:val="00D4734F"/>
    <w:rsid w:val="00D51BF3"/>
    <w:rsid w:val="00D5773B"/>
    <w:rsid w:val="00D66846"/>
    <w:rsid w:val="00D675FB"/>
    <w:rsid w:val="00D71F25"/>
    <w:rsid w:val="00D72A9C"/>
    <w:rsid w:val="00D77031"/>
    <w:rsid w:val="00D84941"/>
    <w:rsid w:val="00D84FA1"/>
    <w:rsid w:val="00D851F0"/>
    <w:rsid w:val="00D86DB7"/>
    <w:rsid w:val="00D926D0"/>
    <w:rsid w:val="00D93030"/>
    <w:rsid w:val="00D950E1"/>
    <w:rsid w:val="00D952A6"/>
    <w:rsid w:val="00D9669E"/>
    <w:rsid w:val="00D97F99"/>
    <w:rsid w:val="00DA1E08"/>
    <w:rsid w:val="00DA24F8"/>
    <w:rsid w:val="00DA28E8"/>
    <w:rsid w:val="00DA38D3"/>
    <w:rsid w:val="00DA3932"/>
    <w:rsid w:val="00DA3AFC"/>
    <w:rsid w:val="00DA43C6"/>
    <w:rsid w:val="00DA5191"/>
    <w:rsid w:val="00DA64F8"/>
    <w:rsid w:val="00DA6C15"/>
    <w:rsid w:val="00DB0258"/>
    <w:rsid w:val="00DB38EE"/>
    <w:rsid w:val="00DB498B"/>
    <w:rsid w:val="00DB66CA"/>
    <w:rsid w:val="00DB6BCA"/>
    <w:rsid w:val="00DB73F7"/>
    <w:rsid w:val="00DC0321"/>
    <w:rsid w:val="00DC2CCC"/>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ECF"/>
    <w:rsid w:val="00DE6E81"/>
    <w:rsid w:val="00DE703F"/>
    <w:rsid w:val="00DE7595"/>
    <w:rsid w:val="00DE7881"/>
    <w:rsid w:val="00DF1961"/>
    <w:rsid w:val="00DF2EC1"/>
    <w:rsid w:val="00DF44DE"/>
    <w:rsid w:val="00DF5F11"/>
    <w:rsid w:val="00DF612D"/>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873B4"/>
    <w:rsid w:val="00E90391"/>
    <w:rsid w:val="00E906C2"/>
    <w:rsid w:val="00E9311F"/>
    <w:rsid w:val="00E934D1"/>
    <w:rsid w:val="00E94AF0"/>
    <w:rsid w:val="00E95D13"/>
    <w:rsid w:val="00E95DD3"/>
    <w:rsid w:val="00E969D5"/>
    <w:rsid w:val="00EA1F36"/>
    <w:rsid w:val="00EA58D1"/>
    <w:rsid w:val="00EA61BC"/>
    <w:rsid w:val="00EA681A"/>
    <w:rsid w:val="00EA735B"/>
    <w:rsid w:val="00EB17DE"/>
    <w:rsid w:val="00EB1E69"/>
    <w:rsid w:val="00EB2086"/>
    <w:rsid w:val="00EB3248"/>
    <w:rsid w:val="00EB5EDF"/>
    <w:rsid w:val="00EB60FE"/>
    <w:rsid w:val="00EB74DB"/>
    <w:rsid w:val="00EC5359"/>
    <w:rsid w:val="00EC562A"/>
    <w:rsid w:val="00EC6553"/>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7B0"/>
    <w:rsid w:val="00F25BB6"/>
    <w:rsid w:val="00F26452"/>
    <w:rsid w:val="00F26B7E"/>
    <w:rsid w:val="00F27A3B"/>
    <w:rsid w:val="00F33817"/>
    <w:rsid w:val="00F420D5"/>
    <w:rsid w:val="00F447F6"/>
    <w:rsid w:val="00F451EA"/>
    <w:rsid w:val="00F45447"/>
    <w:rsid w:val="00F456C6"/>
    <w:rsid w:val="00F4577B"/>
    <w:rsid w:val="00F46496"/>
    <w:rsid w:val="00F474D0"/>
    <w:rsid w:val="00F50179"/>
    <w:rsid w:val="00F515EE"/>
    <w:rsid w:val="00F56511"/>
    <w:rsid w:val="00F6194E"/>
    <w:rsid w:val="00F623AC"/>
    <w:rsid w:val="00F6412A"/>
    <w:rsid w:val="00F64D1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594C"/>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D74"/>
    <w:rsid w:val="00FD59EB"/>
    <w:rsid w:val="00FD7299"/>
    <w:rsid w:val="00FE1FBE"/>
    <w:rsid w:val="00FE3901"/>
    <w:rsid w:val="00FE39D3"/>
    <w:rsid w:val="00FE45C3"/>
    <w:rsid w:val="00FE4BCE"/>
    <w:rsid w:val="00FE54AE"/>
    <w:rsid w:val="00FE576A"/>
    <w:rsid w:val="00FE7E79"/>
    <w:rsid w:val="00FF3E7D"/>
    <w:rsid w:val="00FF5042"/>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81AD2"/>
  <w15:docId w15:val="{886EF2F0-F894-4609-89F8-F5C6DB185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Char0">
    <w:name w:val="段 Char"/>
    <w:link w:val="afffffffffffb"/>
    <w:rsid w:val="00FF5042"/>
    <w:rPr>
      <w:rFonts w:ascii="宋体"/>
      <w:sz w:val="21"/>
    </w:rPr>
  </w:style>
  <w:style w:type="paragraph" w:customStyle="1" w:styleId="afffffffffffb">
    <w:name w:val="段"/>
    <w:link w:val="Char0"/>
    <w:rsid w:val="00FF5042"/>
    <w:pPr>
      <w:tabs>
        <w:tab w:val="center" w:pos="4201"/>
        <w:tab w:val="right" w:leader="dot" w:pos="9298"/>
      </w:tabs>
      <w:autoSpaceDE w:val="0"/>
      <w:autoSpaceDN w:val="0"/>
      <w:ind w:firstLineChars="200" w:firstLine="420"/>
      <w:jc w:val="both"/>
    </w:pPr>
    <w:rPr>
      <w:rFonts w:ascii="宋体"/>
      <w:sz w:val="21"/>
    </w:rPr>
  </w:style>
  <w:style w:type="paragraph" w:styleId="afffffffffffc">
    <w:name w:val="Normal (Web)"/>
    <w:basedOn w:val="afff5"/>
    <w:uiPriority w:val="99"/>
    <w:rsid w:val="002B6FC3"/>
    <w:pPr>
      <w:widowControl/>
      <w:adjustRightInd/>
      <w:spacing w:before="100" w:beforeAutospacing="1" w:after="100" w:afterAutospacing="1" w:line="240" w:lineRule="auto"/>
      <w:jc w:val="left"/>
    </w:pPr>
    <w:rPr>
      <w:rFonts w:ascii="宋体" w:hAnsi="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nhnb.com/p/pengsh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nhnb.com/p/zwsztjj/"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04709825754D4BAFC532E7B91CE555"/>
        <w:category>
          <w:name w:val="常规"/>
          <w:gallery w:val="placeholder"/>
        </w:category>
        <w:types>
          <w:type w:val="bbPlcHdr"/>
        </w:types>
        <w:behaviors>
          <w:behavior w:val="content"/>
        </w:behaviors>
        <w:guid w:val="{500733C4-3533-4811-95FA-DBDC7BEFF5A2}"/>
      </w:docPartPr>
      <w:docPartBody>
        <w:p w:rsidR="000D2638" w:rsidRDefault="0068787C">
          <w:pPr>
            <w:pStyle w:val="FB04709825754D4BAFC532E7B91CE555"/>
          </w:pPr>
          <w:r w:rsidRPr="00751A05">
            <w:rPr>
              <w:rStyle w:val="a3"/>
              <w:rFonts w:hint="eastAsia"/>
            </w:rPr>
            <w:t>单击或点击此处输入文字。</w:t>
          </w:r>
        </w:p>
      </w:docPartBody>
    </w:docPart>
    <w:docPart>
      <w:docPartPr>
        <w:name w:val="3BFE82E89BD949FCB5833FE64454EAE6"/>
        <w:category>
          <w:name w:val="常规"/>
          <w:gallery w:val="placeholder"/>
        </w:category>
        <w:types>
          <w:type w:val="bbPlcHdr"/>
        </w:types>
        <w:behaviors>
          <w:behavior w:val="content"/>
        </w:behaviors>
        <w:guid w:val="{C2B62BA9-0D33-46E8-85DA-A2D05C215C98}"/>
      </w:docPartPr>
      <w:docPartBody>
        <w:p w:rsidR="000D2638" w:rsidRDefault="0068787C">
          <w:pPr>
            <w:pStyle w:val="3BFE82E89BD949FCB5833FE64454EAE6"/>
          </w:pPr>
          <w:r w:rsidRPr="00FB6243">
            <w:rPr>
              <w:rStyle w:val="a3"/>
              <w:rFonts w:hint="eastAsia"/>
            </w:rPr>
            <w:t>选择一项。</w:t>
          </w:r>
        </w:p>
      </w:docPartBody>
    </w:docPart>
    <w:docPart>
      <w:docPartPr>
        <w:name w:val="6DD2754B22D045B394C33A67CA7302C4"/>
        <w:category>
          <w:name w:val="常规"/>
          <w:gallery w:val="placeholder"/>
        </w:category>
        <w:types>
          <w:type w:val="bbPlcHdr"/>
        </w:types>
        <w:behaviors>
          <w:behavior w:val="content"/>
        </w:behaviors>
        <w:guid w:val="{9A81D80B-2665-411E-A8AC-47358BA169B3}"/>
      </w:docPartPr>
      <w:docPartBody>
        <w:p w:rsidR="000D2638" w:rsidRDefault="0068787C">
          <w:pPr>
            <w:pStyle w:val="6DD2754B22D045B394C33A67CA7302C4"/>
          </w:pPr>
          <w:r w:rsidRPr="00FB6243">
            <w:rPr>
              <w:rStyle w:val="a3"/>
              <w:rFonts w:hint="eastAsia"/>
            </w:rPr>
            <w:t>选择一项。</w:t>
          </w:r>
        </w:p>
      </w:docPartBody>
    </w:docPart>
    <w:docPart>
      <w:docPartPr>
        <w:name w:val="62C669EC44144B41BA223E95D812A63D"/>
        <w:category>
          <w:name w:val="常规"/>
          <w:gallery w:val="placeholder"/>
        </w:category>
        <w:types>
          <w:type w:val="bbPlcHdr"/>
        </w:types>
        <w:behaviors>
          <w:behavior w:val="content"/>
        </w:behaviors>
        <w:guid w:val="{EA9D693D-1D45-41ED-A3B8-4F3D2538ACFD}"/>
      </w:docPartPr>
      <w:docPartBody>
        <w:p w:rsidR="000D2638" w:rsidRDefault="00BE5825" w:rsidP="00BE5825">
          <w:pPr>
            <w:pStyle w:val="62C669EC44144B41BA223E95D812A63D"/>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825"/>
    <w:rsid w:val="00026CA4"/>
    <w:rsid w:val="000D2638"/>
    <w:rsid w:val="00431001"/>
    <w:rsid w:val="0068787C"/>
    <w:rsid w:val="00BE5825"/>
    <w:rsid w:val="00F22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5825"/>
    <w:rPr>
      <w:color w:val="808080"/>
    </w:rPr>
  </w:style>
  <w:style w:type="paragraph" w:customStyle="1" w:styleId="FB04709825754D4BAFC532E7B91CE555">
    <w:name w:val="FB04709825754D4BAFC532E7B91CE555"/>
    <w:pPr>
      <w:widowControl w:val="0"/>
      <w:jc w:val="both"/>
    </w:pPr>
  </w:style>
  <w:style w:type="paragraph" w:customStyle="1" w:styleId="3BFE82E89BD949FCB5833FE64454EAE6">
    <w:name w:val="3BFE82E89BD949FCB5833FE64454EAE6"/>
    <w:pPr>
      <w:widowControl w:val="0"/>
      <w:jc w:val="both"/>
    </w:pPr>
  </w:style>
  <w:style w:type="paragraph" w:customStyle="1" w:styleId="6DD2754B22D045B394C33A67CA7302C4">
    <w:name w:val="6DD2754B22D045B394C33A67CA7302C4"/>
    <w:pPr>
      <w:widowControl w:val="0"/>
      <w:jc w:val="both"/>
    </w:pPr>
  </w:style>
  <w:style w:type="paragraph" w:customStyle="1" w:styleId="62C669EC44144B41BA223E95D812A63D">
    <w:name w:val="62C669EC44144B41BA223E95D812A63D"/>
    <w:rsid w:val="00BE582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21</TotalTime>
  <Pages>10</Pages>
  <Words>3231</Words>
  <Characters>4039</Characters>
  <Application>Microsoft Office Word</Application>
  <DocSecurity>0</DocSecurity>
  <Lines>673</Lines>
  <Paragraphs>605</Paragraphs>
  <ScaleCrop>false</ScaleCrop>
  <Company>PCMI</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lenovo</dc:creator>
  <cp:keywords/>
  <dc:description>&lt;config cover="true" show_menu="true" version="1.0.0" doctype="SDKXY"&gt;_x000d_
&lt;/config&gt;</dc:description>
  <cp:lastModifiedBy>李 丽杰</cp:lastModifiedBy>
  <cp:revision>11</cp:revision>
  <cp:lastPrinted>2022-09-15T09:02:00Z</cp:lastPrinted>
  <dcterms:created xsi:type="dcterms:W3CDTF">2022-09-15T08:42:00Z</dcterms:created>
  <dcterms:modified xsi:type="dcterms:W3CDTF">2022-09-15T09:03:00Z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