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4F3781">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4F3781">
              <w:rPr>
                <w:rFonts w:ascii="黑体" w:eastAsia="黑体" w:hAnsi="黑体" w:hint="eastAsia"/>
                <w:sz w:val="21"/>
                <w:szCs w:val="21"/>
              </w:rPr>
              <w:t>65.020.01</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F3781">
              <w:rPr>
                <w:rFonts w:ascii="黑体" w:eastAsia="黑体" w:hAnsi="黑体" w:hint="eastAsia"/>
                <w:sz w:val="21"/>
                <w:szCs w:val="21"/>
              </w:rPr>
              <w:t>B16</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DF5F11">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4F3781">
              <w:rPr>
                <w:rFonts w:hint="eastAsia"/>
              </w:rPr>
              <w:t>4107</w:t>
            </w:r>
            <w:r>
              <w:fldChar w:fldCharType="end"/>
            </w:r>
            <w:bookmarkEnd w:id="3"/>
          </w:p>
        </w:tc>
      </w:tr>
    </w:tbl>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4F3781">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4F3781">
        <w:rPr>
          <w:rFonts w:hint="eastAsia"/>
        </w:rPr>
        <w:t>4107</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4F3781">
        <w:rPr>
          <w:rFonts w:hint="eastAsia"/>
        </w:rPr>
        <w:t>2022</w:t>
      </w:r>
      <w:r w:rsidR="00087A77">
        <w:fldChar w:fldCharType="end"/>
      </w:r>
      <w:bookmarkEnd w:id="7"/>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4F3781">
        <w:rPr>
          <w:rFonts w:hAnsi="黑体"/>
        </w:rPr>
        <w:t> </w:t>
      </w:r>
      <w:r w:rsidR="004F3781">
        <w:rPr>
          <w:rFonts w:hAnsi="黑体"/>
        </w:rPr>
        <w:t> </w:t>
      </w:r>
      <w:r w:rsidR="004F3781">
        <w:rPr>
          <w:rFonts w:hAnsi="黑体"/>
        </w:rPr>
        <w:t> </w:t>
      </w:r>
      <w:r w:rsidR="004F3781">
        <w:rPr>
          <w:rFonts w:hAnsi="黑体"/>
        </w:rPr>
        <w:t> </w:t>
      </w:r>
      <w:r w:rsidR="004F3781">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4F3781">
        <w:t>甘薯主要病虫草害综合防控技术规范</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hint="eastAsia"/>
          <w:noProof/>
          <w:szCs w:val="28"/>
        </w:rPr>
        <w:t>点击此处添加标准名称的英文译名</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6B55BF">
        <w:rPr>
          <w:noProof/>
          <w:sz w:val="24"/>
          <w:szCs w:val="28"/>
        </w:rPr>
      </w:r>
      <w:r w:rsidR="006B55BF">
        <w:rPr>
          <w:noProof/>
          <w:sz w:val="24"/>
          <w:szCs w:val="28"/>
        </w:rPr>
        <w:fldChar w:fldCharType="separate"/>
      </w:r>
      <w:r>
        <w:rPr>
          <w:noProof/>
          <w:sz w:val="24"/>
          <w:szCs w:val="28"/>
        </w:rPr>
        <w:fldChar w:fldCharType="end"/>
      </w:r>
      <w:bookmarkEnd w:id="11"/>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6B55BF">
        <w:rPr>
          <w:b/>
          <w:noProof/>
          <w:sz w:val="21"/>
          <w:szCs w:val="28"/>
        </w:rPr>
      </w:r>
      <w:r w:rsidR="006B55BF">
        <w:rPr>
          <w:b/>
          <w:noProof/>
          <w:sz w:val="21"/>
          <w:szCs w:val="28"/>
        </w:rPr>
        <w:fldChar w:fldCharType="separate"/>
      </w:r>
      <w:r w:rsidRPr="00A6537A">
        <w:rPr>
          <w:b/>
          <w:noProof/>
          <w:sz w:val="21"/>
          <w:szCs w:val="28"/>
        </w:rPr>
        <w:fldChar w:fldCharType="end"/>
      </w:r>
      <w:bookmarkEnd w:id="13"/>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4F3781">
        <w:rPr>
          <w:rFonts w:ascii="黑体" w:hint="eastAsia"/>
        </w:rPr>
        <w:t>2022</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5DB877D4" wp14:editId="08D9E805">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4F3781" w:rsidRDefault="004F3781" w:rsidP="004F3781">
      <w:pPr>
        <w:pStyle w:val="a6"/>
        <w:spacing w:after="468"/>
      </w:pPr>
      <w:bookmarkStart w:id="21" w:name="BookMark2"/>
      <w:r w:rsidRPr="004F3781">
        <w:rPr>
          <w:spacing w:val="320"/>
        </w:rPr>
        <w:lastRenderedPageBreak/>
        <w:t>前</w:t>
      </w:r>
      <w:r>
        <w:t>言</w:t>
      </w:r>
    </w:p>
    <w:p w:rsidR="004F3781" w:rsidRDefault="004F3781" w:rsidP="004F3781">
      <w:pPr>
        <w:pStyle w:val="affff6"/>
        <w:ind w:firstLine="420"/>
      </w:pPr>
      <w:r>
        <w:rPr>
          <w:rFonts w:hint="eastAsia"/>
        </w:rPr>
        <w:t>本文件按照GB/T 1.1—2020《标准化工作导则  第1部分：标准化文件的结构和起草规则》的规定起草。</w:t>
      </w:r>
    </w:p>
    <w:p w:rsidR="004F3781" w:rsidRDefault="004F3781" w:rsidP="00991EB2">
      <w:pPr>
        <w:pStyle w:val="affff6"/>
        <w:ind w:firstLine="420"/>
      </w:pPr>
      <w:r>
        <w:rPr>
          <w:rFonts w:hint="eastAsia"/>
        </w:rPr>
        <w:t>本文件由新乡市农业农村局提出</w:t>
      </w:r>
      <w:r w:rsidR="00991EB2">
        <w:rPr>
          <w:rFonts w:hint="eastAsia"/>
        </w:rPr>
        <w:t>并归口</w:t>
      </w:r>
      <w:r>
        <w:rPr>
          <w:rFonts w:hint="eastAsia"/>
        </w:rPr>
        <w:t>。</w:t>
      </w:r>
    </w:p>
    <w:p w:rsidR="004F3781" w:rsidRDefault="004F3781" w:rsidP="004F3781">
      <w:pPr>
        <w:pStyle w:val="affff6"/>
        <w:ind w:firstLine="420"/>
      </w:pPr>
      <w:r>
        <w:rPr>
          <w:rFonts w:hint="eastAsia"/>
        </w:rPr>
        <w:t>本文件起草单位：</w:t>
      </w:r>
      <w:r w:rsidR="00991EB2">
        <w:rPr>
          <w:rFonts w:hint="eastAsia"/>
        </w:rPr>
        <w:t>新乡市植保植检站、获嘉县植保植检站。</w:t>
      </w:r>
    </w:p>
    <w:p w:rsidR="004F3781" w:rsidRPr="00991EB2" w:rsidRDefault="004F3781" w:rsidP="004F3781">
      <w:pPr>
        <w:pStyle w:val="affff6"/>
        <w:ind w:firstLine="420"/>
      </w:pPr>
      <w:r>
        <w:rPr>
          <w:rFonts w:hint="eastAsia"/>
        </w:rPr>
        <w:t>本文件主要起草人：</w:t>
      </w:r>
      <w:r w:rsidR="00991EB2">
        <w:rPr>
          <w:rFonts w:hint="eastAsia"/>
        </w:rPr>
        <w:t>张大明、张清军、徐英、郭会芳、王志申、刘广鑫、</w:t>
      </w:r>
      <w:r w:rsidR="00991EB2" w:rsidRPr="00991EB2">
        <w:rPr>
          <w:rFonts w:hint="eastAsia"/>
        </w:rPr>
        <w:t>李天逗、</w:t>
      </w:r>
      <w:r w:rsidR="00991EB2">
        <w:rPr>
          <w:rFonts w:hint="eastAsia"/>
        </w:rPr>
        <w:t>许伟、</w:t>
      </w:r>
      <w:r w:rsidR="00991EB2" w:rsidRPr="00991EB2">
        <w:rPr>
          <w:rFonts w:hint="eastAsia"/>
        </w:rPr>
        <w:t>杨志刚</w:t>
      </w:r>
      <w:r w:rsidR="00991EB2">
        <w:rPr>
          <w:rFonts w:hint="eastAsia"/>
        </w:rPr>
        <w:t>。</w:t>
      </w:r>
    </w:p>
    <w:p w:rsidR="004F3781" w:rsidRDefault="004F3781" w:rsidP="004F3781">
      <w:pPr>
        <w:pStyle w:val="affff6"/>
        <w:ind w:firstLine="420"/>
      </w:pPr>
    </w:p>
    <w:p w:rsidR="004F3781" w:rsidRPr="004F3781" w:rsidRDefault="004F3781" w:rsidP="004F3781">
      <w:pPr>
        <w:pStyle w:val="affff6"/>
        <w:ind w:firstLine="420"/>
        <w:sectPr w:rsidR="004F3781" w:rsidRPr="004F3781" w:rsidSect="004F3781">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D0BE878A06984EC5B11D0FDCE0A1C4B0"/>
        </w:placeholder>
      </w:sdtPr>
      <w:sdtEndPr/>
      <w:sdtContent>
        <w:bookmarkStart w:id="23" w:name="NEW_STAND_NAME" w:displacedByCustomXml="prev"/>
        <w:p w:rsidR="00F26B7E" w:rsidRPr="00F26B7E" w:rsidRDefault="004F3781" w:rsidP="004F3781">
          <w:pPr>
            <w:pStyle w:val="afffffffff1"/>
            <w:spacing w:beforeLines="1" w:before="3" w:afterLines="220" w:after="686"/>
          </w:pPr>
          <w:r>
            <w:rPr>
              <w:rFonts w:hint="eastAsia"/>
            </w:rPr>
            <w:t>甘薯主要病虫草</w:t>
          </w:r>
          <w:proofErr w:type="gramStart"/>
          <w:r>
            <w:rPr>
              <w:rFonts w:hint="eastAsia"/>
            </w:rPr>
            <w:t>害综合</w:t>
          </w:r>
          <w:proofErr w:type="gramEnd"/>
          <w:r>
            <w:rPr>
              <w:rFonts w:hint="eastAsia"/>
            </w:rPr>
            <w:t>防控技术规范</w:t>
          </w:r>
        </w:p>
      </w:sdtContent>
    </w:sdt>
    <w:bookmarkEnd w:id="23" w:displacedByCustomXml="prev"/>
    <w:p w:rsidR="00E2552F" w:rsidRDefault="00E2552F" w:rsidP="00A77CCB">
      <w:pPr>
        <w:pStyle w:val="affc"/>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1423"/>
      <w:r>
        <w:rPr>
          <w:rFonts w:hint="eastAsia"/>
        </w:rPr>
        <w:t>范围</w:t>
      </w:r>
      <w:bookmarkEnd w:id="24"/>
      <w:bookmarkEnd w:id="25"/>
      <w:bookmarkEnd w:id="26"/>
      <w:bookmarkEnd w:id="27"/>
      <w:bookmarkEnd w:id="28"/>
      <w:bookmarkEnd w:id="29"/>
      <w:bookmarkEnd w:id="30"/>
      <w:bookmarkEnd w:id="31"/>
      <w:bookmarkEnd w:id="32"/>
    </w:p>
    <w:p w:rsidR="00991EB2" w:rsidRDefault="00991EB2" w:rsidP="00991EB2">
      <w:pPr>
        <w:pStyle w:val="affff6"/>
        <w:ind w:firstLine="420"/>
      </w:pPr>
      <w:bookmarkStart w:id="33" w:name="_Toc17233326"/>
      <w:bookmarkStart w:id="34" w:name="_Toc17233334"/>
      <w:bookmarkStart w:id="35" w:name="_Toc24884212"/>
      <w:bookmarkStart w:id="36" w:name="_Toc24884219"/>
      <w:bookmarkStart w:id="37" w:name="_Toc26648466"/>
      <w:r>
        <w:rPr>
          <w:rFonts w:hint="eastAsia"/>
        </w:rPr>
        <w:t>本文件根据甘薯主要病虫草害种类和发生规律，规定了综合防治原则和综合防控技术。</w:t>
      </w:r>
    </w:p>
    <w:p w:rsidR="008B0C9C" w:rsidRDefault="00991EB2" w:rsidP="00991EB2">
      <w:pPr>
        <w:pStyle w:val="affff6"/>
        <w:ind w:firstLine="420"/>
      </w:pPr>
      <w:r>
        <w:rPr>
          <w:rFonts w:hint="eastAsia"/>
        </w:rPr>
        <w:t>本文件适用于新乡市甘薯种植区。</w:t>
      </w:r>
    </w:p>
    <w:p w:rsidR="00E2552F" w:rsidRDefault="00E2552F" w:rsidP="00A77CCB">
      <w:pPr>
        <w:pStyle w:val="affc"/>
        <w:spacing w:before="312" w:after="312"/>
      </w:pPr>
      <w:bookmarkStart w:id="38" w:name="_Toc26718931"/>
      <w:bookmarkStart w:id="39" w:name="_Toc269865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F0E038AC4F5246008262A7BA3810FF5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991EB2" w:rsidRDefault="00991EB2" w:rsidP="00991EB2">
      <w:pPr>
        <w:pStyle w:val="affff6"/>
        <w:ind w:firstLine="420"/>
      </w:pPr>
      <w:r>
        <w:rPr>
          <w:rFonts w:hint="eastAsia"/>
        </w:rPr>
        <w:t>GB/T8321(所有部分)农药合理使用准则</w:t>
      </w:r>
    </w:p>
    <w:p w:rsidR="00991EB2" w:rsidRDefault="00991EB2" w:rsidP="00991EB2">
      <w:pPr>
        <w:pStyle w:val="affff6"/>
        <w:ind w:firstLine="420"/>
      </w:pPr>
      <w:r>
        <w:rPr>
          <w:rFonts w:hint="eastAsia"/>
        </w:rPr>
        <w:t>GB15569 农业植物调运检疫规程</w:t>
      </w:r>
    </w:p>
    <w:p w:rsidR="00991EB2" w:rsidRDefault="00991EB2" w:rsidP="00991EB2">
      <w:pPr>
        <w:pStyle w:val="affff6"/>
        <w:ind w:firstLine="420"/>
      </w:pPr>
      <w:r>
        <w:rPr>
          <w:rFonts w:hint="eastAsia"/>
        </w:rPr>
        <w:t>NY/T1276农药安全使用规范总则</w:t>
      </w:r>
    </w:p>
    <w:p w:rsidR="00AA6EC9" w:rsidRPr="008A57E6" w:rsidRDefault="00991EB2" w:rsidP="00991EB2">
      <w:pPr>
        <w:pStyle w:val="affff6"/>
        <w:ind w:firstLine="420"/>
      </w:pPr>
      <w:r>
        <w:rPr>
          <w:rFonts w:hint="eastAsia"/>
        </w:rPr>
        <w:t>NY/T1200甘薯脱毒种薯</w:t>
      </w:r>
    </w:p>
    <w:p w:rsidR="00B265BC" w:rsidRPr="00E030F9" w:rsidRDefault="00FD59EB" w:rsidP="00FD59EB">
      <w:pPr>
        <w:pStyle w:val="affc"/>
        <w:spacing w:before="312" w:after="312"/>
      </w:pPr>
      <w:bookmarkStart w:id="42" w:name="_Toc97191425"/>
      <w:r>
        <w:rPr>
          <w:rFonts w:hint="eastAsia"/>
          <w:szCs w:val="21"/>
        </w:rPr>
        <w:t>术语和定义</w:t>
      </w:r>
      <w:bookmarkEnd w:id="42"/>
    </w:p>
    <w:bookmarkStart w:id="43" w:name="_Toc26986532" w:displacedByCustomXml="next"/>
    <w:bookmarkEnd w:id="43" w:displacedByCustomXml="next"/>
    <w:sdt>
      <w:sdtPr>
        <w:id w:val="-1909835108"/>
        <w:placeholder>
          <w:docPart w:val="17C498DA9F6B4D859EDD54A7DCC83E6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991EB2" w:rsidP="00BA263B">
          <w:pPr>
            <w:pStyle w:val="affff6"/>
            <w:ind w:firstLine="420"/>
          </w:pPr>
          <w:r>
            <w:t>下列术语和定义适用于本文件。</w:t>
          </w:r>
        </w:p>
      </w:sdtContent>
    </w:sdt>
    <w:p w:rsidR="004B3E93" w:rsidRDefault="00991EB2" w:rsidP="00991EB2">
      <w:pPr>
        <w:pStyle w:val="affd"/>
        <w:spacing w:before="156" w:after="156"/>
      </w:pPr>
      <w:proofErr w:type="gramStart"/>
      <w:r w:rsidRPr="00991EB2">
        <w:rPr>
          <w:rFonts w:hint="eastAsia"/>
        </w:rPr>
        <w:t>脱毒种</w:t>
      </w:r>
      <w:proofErr w:type="gramEnd"/>
      <w:r w:rsidRPr="00991EB2">
        <w:rPr>
          <w:rFonts w:hint="eastAsia"/>
        </w:rPr>
        <w:t>薯（苗）</w:t>
      </w:r>
    </w:p>
    <w:p w:rsidR="002A1260" w:rsidRDefault="00991EB2" w:rsidP="00653FED">
      <w:pPr>
        <w:pStyle w:val="affff6"/>
        <w:ind w:firstLine="420"/>
      </w:pPr>
      <w:r w:rsidRPr="00991EB2">
        <w:rPr>
          <w:rFonts w:hint="eastAsia"/>
        </w:rPr>
        <w:t>从育种家种子繁殖脱毒试管苗开始，检测确定不带甘薯主要病毒，经逐代繁殖增加种薯（苗）数量的种薯生产体系生产出来的种薯（苗）。分为育种家种子、原原种、原种、生产用种四个级别。</w:t>
      </w:r>
    </w:p>
    <w:p w:rsidR="001D212F" w:rsidRDefault="00991EB2" w:rsidP="00991EB2">
      <w:pPr>
        <w:pStyle w:val="affc"/>
        <w:spacing w:before="312" w:after="312"/>
      </w:pPr>
      <w:r w:rsidRPr="00991EB2">
        <w:rPr>
          <w:rFonts w:hint="eastAsia"/>
        </w:rPr>
        <w:t>综合防治原则</w:t>
      </w:r>
    </w:p>
    <w:p w:rsidR="00CD561D" w:rsidRDefault="00991EB2" w:rsidP="00991EB2">
      <w:pPr>
        <w:pStyle w:val="affffffff7"/>
      </w:pPr>
      <w:r w:rsidRPr="00991EB2">
        <w:rPr>
          <w:rFonts w:hint="eastAsia"/>
        </w:rPr>
        <w:t>甘薯病虫草害的防控，遵循“预防为主、综合防治”的植保工作方针，坚持“农业防治、物理防治、生物防治为主，化学防治为辅”的综合控制原则，严格限制化学农药使用。</w:t>
      </w:r>
    </w:p>
    <w:p w:rsidR="00CD561D" w:rsidRDefault="00991EB2" w:rsidP="00991EB2">
      <w:pPr>
        <w:pStyle w:val="affffffff7"/>
      </w:pPr>
      <w:r w:rsidRPr="00991EB2">
        <w:rPr>
          <w:rFonts w:hint="eastAsia"/>
        </w:rPr>
        <w:t>农药使用应符合GB/T8321(所有部分)、NY/T1276的规定，提倡选用绿色、安全、高效、广谱药剂，提倡不同作用机理药剂科学合理轮用与混配，避免长期、单一使用同一药剂，以免产生抗药性。</w:t>
      </w:r>
    </w:p>
    <w:p w:rsidR="00991EB2" w:rsidRDefault="00991EB2" w:rsidP="00991EB2">
      <w:pPr>
        <w:pStyle w:val="affc"/>
        <w:spacing w:before="312" w:after="312"/>
      </w:pPr>
      <w:r w:rsidRPr="00991EB2">
        <w:rPr>
          <w:rFonts w:hint="eastAsia"/>
        </w:rPr>
        <w:t>甘薯主要病虫草害</w:t>
      </w:r>
    </w:p>
    <w:p w:rsidR="00991EB2" w:rsidRDefault="00EC236D" w:rsidP="00EC236D">
      <w:pPr>
        <w:pStyle w:val="affd"/>
        <w:spacing w:before="156" w:after="156"/>
      </w:pPr>
      <w:r>
        <w:rPr>
          <w:rFonts w:hint="eastAsia"/>
        </w:rPr>
        <w:t>甘薯病害</w:t>
      </w:r>
    </w:p>
    <w:p w:rsidR="00EC236D" w:rsidRDefault="00EC236D" w:rsidP="00EC236D">
      <w:pPr>
        <w:pStyle w:val="affe"/>
        <w:spacing w:before="156" w:after="156"/>
      </w:pPr>
      <w:r>
        <w:rPr>
          <w:rFonts w:hint="eastAsia"/>
        </w:rPr>
        <w:t>真菌性病害</w:t>
      </w:r>
    </w:p>
    <w:p w:rsidR="00EC236D" w:rsidRDefault="00EC236D" w:rsidP="00EC236D">
      <w:pPr>
        <w:pStyle w:val="affff6"/>
        <w:ind w:firstLine="420"/>
      </w:pPr>
      <w:r w:rsidRPr="00EC236D">
        <w:rPr>
          <w:rFonts w:hint="eastAsia"/>
        </w:rPr>
        <w:t>主要有甘薯黑斑病、甘薯根腐病、甘薯软腐病、甘薯蔓割病、甘薯黑痣病、甘薯镰刀菌干腐病等。</w:t>
      </w:r>
    </w:p>
    <w:p w:rsidR="00EC236D" w:rsidRDefault="00EC236D" w:rsidP="00EC236D">
      <w:pPr>
        <w:pStyle w:val="affe"/>
        <w:spacing w:before="156" w:after="156"/>
      </w:pPr>
      <w:r>
        <w:rPr>
          <w:rFonts w:hint="eastAsia"/>
        </w:rPr>
        <w:t>细菌性病害</w:t>
      </w:r>
    </w:p>
    <w:p w:rsidR="00EC236D" w:rsidRDefault="00EC236D" w:rsidP="00EC236D">
      <w:pPr>
        <w:pStyle w:val="affff6"/>
        <w:ind w:firstLine="420"/>
      </w:pPr>
      <w:r w:rsidRPr="00EC236D">
        <w:rPr>
          <w:rFonts w:hint="eastAsia"/>
        </w:rPr>
        <w:t>主要有甘薯瘟病等。</w:t>
      </w:r>
    </w:p>
    <w:p w:rsidR="00EC236D" w:rsidRDefault="00EC236D" w:rsidP="00EC236D">
      <w:pPr>
        <w:pStyle w:val="affe"/>
        <w:spacing w:before="156" w:after="156"/>
      </w:pPr>
      <w:r>
        <w:rPr>
          <w:rFonts w:hint="eastAsia"/>
        </w:rPr>
        <w:lastRenderedPageBreak/>
        <w:t>线虫病害</w:t>
      </w:r>
    </w:p>
    <w:p w:rsidR="00EC236D" w:rsidRDefault="00EC236D" w:rsidP="00EC236D">
      <w:pPr>
        <w:pStyle w:val="affff6"/>
        <w:ind w:firstLine="420"/>
      </w:pPr>
      <w:r w:rsidRPr="00EC236D">
        <w:rPr>
          <w:rFonts w:hint="eastAsia"/>
        </w:rPr>
        <w:t>主要有甘薯茎线虫、甘薯根结线虫等。</w:t>
      </w:r>
    </w:p>
    <w:p w:rsidR="00EC236D" w:rsidRDefault="00EC236D" w:rsidP="00EC236D">
      <w:pPr>
        <w:pStyle w:val="affe"/>
        <w:spacing w:before="156" w:after="156"/>
      </w:pPr>
      <w:r>
        <w:rPr>
          <w:rFonts w:hint="eastAsia"/>
        </w:rPr>
        <w:t>病毒病</w:t>
      </w:r>
    </w:p>
    <w:p w:rsidR="00EC236D" w:rsidRDefault="00EC236D" w:rsidP="00EC236D">
      <w:pPr>
        <w:pStyle w:val="affff6"/>
        <w:ind w:firstLine="420"/>
      </w:pPr>
      <w:r w:rsidRPr="00EC236D">
        <w:rPr>
          <w:rFonts w:hint="eastAsia"/>
        </w:rPr>
        <w:t>分为叶片褪绿斑点型、花叶型、卷叶型、叶片皱缩型、叶片黄化型等。</w:t>
      </w:r>
    </w:p>
    <w:p w:rsidR="00EC236D" w:rsidRDefault="00EC236D" w:rsidP="00EC236D">
      <w:pPr>
        <w:pStyle w:val="affe"/>
        <w:spacing w:before="156" w:after="156"/>
      </w:pPr>
      <w:r>
        <w:rPr>
          <w:rFonts w:hint="eastAsia"/>
        </w:rPr>
        <w:t>生理性病害</w:t>
      </w:r>
    </w:p>
    <w:p w:rsidR="00EC236D" w:rsidRDefault="00EC236D" w:rsidP="00EC236D">
      <w:pPr>
        <w:pStyle w:val="afff"/>
        <w:spacing w:before="156" w:after="156"/>
      </w:pPr>
      <w:r>
        <w:rPr>
          <w:rFonts w:hint="eastAsia"/>
        </w:rPr>
        <w:t>冻害</w:t>
      </w:r>
    </w:p>
    <w:p w:rsidR="00EC236D" w:rsidRDefault="00EC236D" w:rsidP="00EC236D">
      <w:pPr>
        <w:pStyle w:val="affff6"/>
        <w:ind w:firstLine="420"/>
      </w:pPr>
      <w:r w:rsidRPr="00EC236D">
        <w:rPr>
          <w:rFonts w:hint="eastAsia"/>
        </w:rPr>
        <w:t>在气温低于9℃以下时，薯块就会受冻。受冻轻时，外表往往看不出，但内部却已变坏；受冻重时呈水渍状，切面不见白汁流出，煮不烂，形成硬心，也叫硬心病。</w:t>
      </w:r>
    </w:p>
    <w:p w:rsidR="00EC236D" w:rsidRDefault="00EC236D" w:rsidP="00EC236D">
      <w:pPr>
        <w:pStyle w:val="afff"/>
        <w:spacing w:before="156" w:after="156"/>
      </w:pPr>
      <w:r w:rsidRPr="00EC236D">
        <w:rPr>
          <w:rFonts w:hint="eastAsia"/>
        </w:rPr>
        <w:t>其它生理性病害</w:t>
      </w:r>
    </w:p>
    <w:p w:rsidR="00EC236D" w:rsidRDefault="00EC236D" w:rsidP="00EC236D">
      <w:pPr>
        <w:pStyle w:val="affff6"/>
        <w:ind w:firstLine="420"/>
      </w:pPr>
      <w:r w:rsidRPr="00EC236D">
        <w:rPr>
          <w:rFonts w:hint="eastAsia"/>
        </w:rPr>
        <w:t>由于土壤缺素、生理性缺素、环境不良等因素（过干、过湿、日烧、高温、低温），引起缺素症、日灼、老化、弱小、萎蔫等生理性病害。</w:t>
      </w:r>
    </w:p>
    <w:p w:rsidR="00EC236D" w:rsidRDefault="00EC236D" w:rsidP="00EC236D">
      <w:pPr>
        <w:pStyle w:val="affd"/>
        <w:spacing w:before="156" w:after="156"/>
      </w:pPr>
      <w:r w:rsidRPr="00EC236D">
        <w:rPr>
          <w:rFonts w:hint="eastAsia"/>
        </w:rPr>
        <w:t>甘薯虫害</w:t>
      </w:r>
    </w:p>
    <w:p w:rsidR="00EC236D" w:rsidRDefault="00EC236D" w:rsidP="00EC236D">
      <w:pPr>
        <w:pStyle w:val="affff6"/>
        <w:ind w:firstLine="420"/>
      </w:pPr>
      <w:r w:rsidRPr="00EC236D">
        <w:rPr>
          <w:rFonts w:hint="eastAsia"/>
        </w:rPr>
        <w:t>主要有甜菜夜蛾、斜纹夜蛾、蚜虫、白粉虱、甘薯肖叶甲、甘薯跳盲蝽、甘薯天蛾、甘薯绮夜蛾、甘薯麦蛾、甘薯灰褐羽蛾、以及小地老虎、蝼蛄、蛴螬、小象甲、金针虫等地下害虫。</w:t>
      </w:r>
    </w:p>
    <w:p w:rsidR="00EC236D" w:rsidRDefault="00EC236D" w:rsidP="00EC236D">
      <w:pPr>
        <w:pStyle w:val="affd"/>
        <w:spacing w:before="156" w:after="156"/>
      </w:pPr>
      <w:r w:rsidRPr="00EC236D">
        <w:rPr>
          <w:rFonts w:hint="eastAsia"/>
        </w:rPr>
        <w:t>甘薯草害</w:t>
      </w:r>
    </w:p>
    <w:p w:rsidR="00EC236D" w:rsidRDefault="00EC236D" w:rsidP="00EC236D">
      <w:pPr>
        <w:pStyle w:val="affff6"/>
        <w:ind w:firstLine="420"/>
      </w:pPr>
      <w:r w:rsidRPr="00EC236D">
        <w:rPr>
          <w:rFonts w:hint="eastAsia"/>
        </w:rPr>
        <w:t>常见杂草有20余种，禾本科有稗草、马唐、狗尾草、牛筋草、千金子等，莎草科有香附子等，阔叶杂草有藜、蓼、马齿苋、铁苋菜、反枝苋、蓟、苘麻、繁缕、苣荬菜、田旋花、鸭跖草等。</w:t>
      </w:r>
    </w:p>
    <w:p w:rsidR="00EC236D" w:rsidRDefault="00EC236D" w:rsidP="00EC236D">
      <w:pPr>
        <w:pStyle w:val="affc"/>
        <w:spacing w:before="312" w:after="312"/>
      </w:pPr>
      <w:r w:rsidRPr="00EC236D">
        <w:rPr>
          <w:rFonts w:hint="eastAsia"/>
        </w:rPr>
        <w:t>综合防治措施</w:t>
      </w:r>
    </w:p>
    <w:p w:rsidR="00EC236D" w:rsidRDefault="00EC236D" w:rsidP="00EC236D">
      <w:pPr>
        <w:pStyle w:val="affd"/>
        <w:spacing w:before="156" w:after="156"/>
      </w:pPr>
      <w:r w:rsidRPr="00EC236D">
        <w:rPr>
          <w:rFonts w:hint="eastAsia"/>
        </w:rPr>
        <w:t>播前准备</w:t>
      </w:r>
    </w:p>
    <w:p w:rsidR="00EC236D" w:rsidRDefault="00EC236D" w:rsidP="00EC236D">
      <w:pPr>
        <w:pStyle w:val="affe"/>
        <w:spacing w:before="156" w:after="156"/>
      </w:pPr>
      <w:r w:rsidRPr="00EC236D">
        <w:rPr>
          <w:rFonts w:hint="eastAsia"/>
        </w:rPr>
        <w:t>植物检疫</w:t>
      </w:r>
    </w:p>
    <w:p w:rsidR="00EC236D" w:rsidRDefault="00EC236D" w:rsidP="00EC236D">
      <w:pPr>
        <w:pStyle w:val="affff6"/>
        <w:ind w:firstLine="420"/>
      </w:pPr>
      <w:r w:rsidRPr="00EC236D">
        <w:rPr>
          <w:rFonts w:hint="eastAsia"/>
        </w:rPr>
        <w:t>加强种薯（苗）调运检疫，防止检疫性病虫草害传播。</w:t>
      </w:r>
    </w:p>
    <w:p w:rsidR="00EC236D" w:rsidRDefault="00EC236D" w:rsidP="00EC236D">
      <w:pPr>
        <w:pStyle w:val="affe"/>
        <w:spacing w:before="156" w:after="156"/>
      </w:pPr>
      <w:r w:rsidRPr="00EC236D">
        <w:rPr>
          <w:rFonts w:hint="eastAsia"/>
        </w:rPr>
        <w:t>品种选择</w:t>
      </w:r>
    </w:p>
    <w:p w:rsidR="00EC236D" w:rsidRDefault="00EC236D" w:rsidP="00EC236D">
      <w:pPr>
        <w:pStyle w:val="affff6"/>
        <w:ind w:firstLine="420"/>
      </w:pPr>
      <w:r w:rsidRPr="00EC236D">
        <w:rPr>
          <w:rFonts w:hint="eastAsia"/>
        </w:rPr>
        <w:t>选用抗病品种，并定期轮换，保持品种抗性。</w:t>
      </w:r>
    </w:p>
    <w:p w:rsidR="00EC236D" w:rsidRDefault="00EC236D" w:rsidP="00EC236D">
      <w:pPr>
        <w:pStyle w:val="affe"/>
        <w:spacing w:before="156" w:after="156"/>
      </w:pPr>
      <w:r w:rsidRPr="00EC236D">
        <w:rPr>
          <w:rFonts w:hint="eastAsia"/>
        </w:rPr>
        <w:t>种薯（苗）选择</w:t>
      </w:r>
    </w:p>
    <w:p w:rsidR="00EC236D" w:rsidRDefault="00EC236D" w:rsidP="00EC236D">
      <w:pPr>
        <w:pStyle w:val="affff6"/>
        <w:ind w:firstLine="420"/>
      </w:pPr>
      <w:r w:rsidRPr="00EC236D">
        <w:rPr>
          <w:rFonts w:hint="eastAsia"/>
        </w:rPr>
        <w:t>选用符合NY/T1200-2006要求的健康脱毒种薯（苗）。</w:t>
      </w:r>
    </w:p>
    <w:p w:rsidR="00EC236D" w:rsidRDefault="00EC236D" w:rsidP="00EC236D">
      <w:pPr>
        <w:pStyle w:val="affe"/>
        <w:spacing w:before="156" w:after="156"/>
      </w:pPr>
      <w:r w:rsidRPr="00EC236D">
        <w:rPr>
          <w:rFonts w:hint="eastAsia"/>
        </w:rPr>
        <w:t>苗床选择</w:t>
      </w:r>
    </w:p>
    <w:p w:rsidR="00EC236D" w:rsidRDefault="005C6DD9" w:rsidP="00EC236D">
      <w:pPr>
        <w:pStyle w:val="affff6"/>
        <w:ind w:firstLine="420"/>
      </w:pPr>
      <w:r w:rsidRPr="005C6DD9">
        <w:rPr>
          <w:rFonts w:hint="eastAsia"/>
        </w:rPr>
        <w:t>选择3年以上未种过甘薯的生茬地育苗，减少病菌基数。</w:t>
      </w:r>
    </w:p>
    <w:p w:rsidR="005C6DD9" w:rsidRDefault="005C6DD9" w:rsidP="005C6DD9">
      <w:pPr>
        <w:pStyle w:val="affd"/>
        <w:spacing w:before="156" w:after="156"/>
      </w:pPr>
      <w:r w:rsidRPr="005C6DD9">
        <w:rPr>
          <w:rFonts w:hint="eastAsia"/>
        </w:rPr>
        <w:t>育苗期</w:t>
      </w:r>
    </w:p>
    <w:p w:rsidR="005C6DD9" w:rsidRDefault="005C6DD9" w:rsidP="005C6DD9">
      <w:pPr>
        <w:pStyle w:val="affe"/>
        <w:spacing w:before="156" w:after="156"/>
      </w:pPr>
      <w:r w:rsidRPr="005C6DD9">
        <w:rPr>
          <w:rFonts w:hint="eastAsia"/>
        </w:rPr>
        <w:t>种薯处理</w:t>
      </w:r>
    </w:p>
    <w:p w:rsidR="005C6DD9" w:rsidRDefault="005C6DD9" w:rsidP="005C6DD9">
      <w:pPr>
        <w:pStyle w:val="affff6"/>
        <w:ind w:firstLine="420"/>
      </w:pPr>
      <w:r w:rsidRPr="005C6DD9">
        <w:rPr>
          <w:rFonts w:hint="eastAsia"/>
        </w:rPr>
        <w:lastRenderedPageBreak/>
        <w:t>育苗前精选种薯，剔除病、伤、烂、冻薯块。将薯块浸入</w:t>
      </w:r>
      <w:r w:rsidRPr="005C6DD9">
        <w:t>52</w:t>
      </w:r>
      <w:r w:rsidRPr="005C6DD9">
        <w:rPr>
          <w:rFonts w:hint="eastAsia"/>
        </w:rPr>
        <w:t>～</w:t>
      </w:r>
      <w:r w:rsidRPr="005C6DD9">
        <w:t>54</w:t>
      </w:r>
      <w:r w:rsidRPr="005C6DD9">
        <w:rPr>
          <w:rFonts w:hint="eastAsia"/>
        </w:rPr>
        <w:t>℃温水中，上下翻动使其受热均匀，浸</w:t>
      </w:r>
      <w:r w:rsidRPr="005C6DD9">
        <w:t>10</w:t>
      </w:r>
      <w:r w:rsidRPr="005C6DD9">
        <w:t> </w:t>
      </w:r>
      <w:r w:rsidRPr="005C6DD9">
        <w:t>min</w:t>
      </w:r>
      <w:r w:rsidRPr="005C6DD9">
        <w:rPr>
          <w:rFonts w:hint="eastAsia"/>
        </w:rPr>
        <w:t>，冷却后用</w:t>
      </w:r>
      <w:r w:rsidRPr="005C6DD9">
        <w:t>25%</w:t>
      </w:r>
      <w:r w:rsidRPr="005C6DD9">
        <w:rPr>
          <w:rFonts w:hint="eastAsia"/>
        </w:rPr>
        <w:t>多菌灵可湿性粉剂</w:t>
      </w:r>
      <w:r w:rsidRPr="005C6DD9">
        <w:t>800</w:t>
      </w:r>
      <w:r w:rsidRPr="005C6DD9">
        <w:rPr>
          <w:rFonts w:hint="eastAsia"/>
        </w:rPr>
        <w:t>～</w:t>
      </w:r>
      <w:r w:rsidRPr="005C6DD9">
        <w:t>1000</w:t>
      </w:r>
      <w:r w:rsidRPr="005C6DD9">
        <w:rPr>
          <w:rFonts w:hint="eastAsia"/>
        </w:rPr>
        <w:t>倍液浸薯块</w:t>
      </w:r>
      <w:r w:rsidRPr="005C6DD9">
        <w:t>5</w:t>
      </w:r>
      <w:r w:rsidRPr="005C6DD9">
        <w:t> </w:t>
      </w:r>
      <w:r w:rsidRPr="005C6DD9">
        <w:t>min</w:t>
      </w:r>
      <w:r w:rsidRPr="005C6DD9">
        <w:rPr>
          <w:rFonts w:hint="eastAsia"/>
        </w:rPr>
        <w:t>。</w:t>
      </w:r>
    </w:p>
    <w:p w:rsidR="005C6DD9" w:rsidRDefault="005C6DD9" w:rsidP="005C6DD9">
      <w:pPr>
        <w:pStyle w:val="affe"/>
        <w:spacing w:before="156" w:after="156"/>
      </w:pPr>
      <w:r w:rsidRPr="005C6DD9">
        <w:rPr>
          <w:rFonts w:hint="eastAsia"/>
        </w:rPr>
        <w:t>苗床消毒</w:t>
      </w:r>
    </w:p>
    <w:p w:rsidR="005C6DD9" w:rsidRDefault="005C6DD9" w:rsidP="005C6DD9">
      <w:pPr>
        <w:pStyle w:val="affff6"/>
        <w:ind w:firstLine="420"/>
      </w:pPr>
      <w:r w:rsidRPr="005C6DD9">
        <w:rPr>
          <w:rFonts w:hint="eastAsia"/>
        </w:rPr>
        <w:t>可用40%五氯硝基苯可湿性粉剂，按药土比率1：20混合均匀，撒于苗床表面。</w:t>
      </w:r>
    </w:p>
    <w:p w:rsidR="005C6DD9" w:rsidRDefault="005C6DD9" w:rsidP="005C6DD9">
      <w:pPr>
        <w:pStyle w:val="affe"/>
        <w:spacing w:before="156" w:after="156"/>
      </w:pPr>
      <w:r w:rsidRPr="005C6DD9">
        <w:rPr>
          <w:rFonts w:hint="eastAsia"/>
        </w:rPr>
        <w:t>种苗采集</w:t>
      </w:r>
    </w:p>
    <w:p w:rsidR="005C6DD9" w:rsidRDefault="005C6DD9" w:rsidP="005C6DD9">
      <w:pPr>
        <w:pStyle w:val="affff6"/>
        <w:ind w:firstLine="420"/>
      </w:pPr>
      <w:r w:rsidRPr="005C6DD9">
        <w:rPr>
          <w:rFonts w:hint="eastAsia"/>
        </w:rPr>
        <w:t>在距地面3cm～5cm处剪取薯苗，剪苗时，剔除花叶、皱缩、卷叶、叶斑、植株矮化等带病、畸形薯苗。</w:t>
      </w:r>
    </w:p>
    <w:p w:rsidR="005C6DD9" w:rsidRDefault="005C6DD9" w:rsidP="005C6DD9">
      <w:pPr>
        <w:pStyle w:val="affe"/>
        <w:spacing w:before="156" w:after="156"/>
      </w:pPr>
      <w:r w:rsidRPr="005C6DD9">
        <w:rPr>
          <w:rFonts w:hint="eastAsia"/>
        </w:rPr>
        <w:t>薯苗处理</w:t>
      </w:r>
    </w:p>
    <w:p w:rsidR="005C6DD9" w:rsidRDefault="005C6DD9" w:rsidP="005C6DD9">
      <w:pPr>
        <w:pStyle w:val="affff6"/>
        <w:ind w:firstLine="420"/>
      </w:pPr>
      <w:r w:rsidRPr="005C6DD9">
        <w:rPr>
          <w:rFonts w:hint="eastAsia"/>
        </w:rPr>
        <w:t>选用</w:t>
      </w:r>
      <w:r w:rsidRPr="005C6DD9">
        <w:t>70%</w:t>
      </w:r>
      <w:r w:rsidRPr="005C6DD9">
        <w:rPr>
          <w:rFonts w:hint="eastAsia"/>
        </w:rPr>
        <w:t>甲基托布津</w:t>
      </w:r>
      <w:r w:rsidRPr="005C6DD9">
        <w:t>500</w:t>
      </w:r>
      <w:r w:rsidRPr="005C6DD9">
        <w:rPr>
          <w:rFonts w:hint="eastAsia"/>
        </w:rPr>
        <w:t>～</w:t>
      </w:r>
      <w:r w:rsidRPr="005C6DD9">
        <w:t>1000</w:t>
      </w:r>
      <w:r w:rsidRPr="005C6DD9">
        <w:rPr>
          <w:rFonts w:hint="eastAsia"/>
        </w:rPr>
        <w:t>倍液，或</w:t>
      </w:r>
      <w:r w:rsidRPr="005C6DD9">
        <w:t>50%</w:t>
      </w:r>
      <w:r w:rsidRPr="005C6DD9">
        <w:rPr>
          <w:rFonts w:hint="eastAsia"/>
        </w:rPr>
        <w:t>多菌灵可湿性粉剂</w:t>
      </w:r>
      <w:r w:rsidRPr="005C6DD9">
        <w:t>2500</w:t>
      </w:r>
      <w:r w:rsidRPr="005C6DD9">
        <w:rPr>
          <w:rFonts w:hint="eastAsia"/>
        </w:rPr>
        <w:t>～</w:t>
      </w:r>
      <w:r w:rsidRPr="005C6DD9">
        <w:t>3000</w:t>
      </w:r>
      <w:r w:rsidRPr="005C6DD9">
        <w:rPr>
          <w:rFonts w:hint="eastAsia"/>
        </w:rPr>
        <w:t>倍液，栽种前药剂浸苗消毒，蘸根深</w:t>
      </w:r>
      <w:r w:rsidRPr="005C6DD9">
        <w:t>6</w:t>
      </w:r>
      <w:r w:rsidRPr="005C6DD9">
        <w:t> </w:t>
      </w:r>
      <w:r w:rsidRPr="005C6DD9">
        <w:t>cm</w:t>
      </w:r>
      <w:r w:rsidRPr="005C6DD9">
        <w:rPr>
          <w:rFonts w:hint="eastAsia"/>
        </w:rPr>
        <w:t>～</w:t>
      </w:r>
      <w:r w:rsidRPr="005C6DD9">
        <w:t>10</w:t>
      </w:r>
      <w:r w:rsidRPr="005C6DD9">
        <w:t> </w:t>
      </w:r>
      <w:r w:rsidRPr="005C6DD9">
        <w:t>cm</w:t>
      </w:r>
      <w:r w:rsidRPr="005C6DD9">
        <w:rPr>
          <w:rFonts w:hint="eastAsia"/>
        </w:rPr>
        <w:t>，持续</w:t>
      </w:r>
      <w:r w:rsidRPr="005C6DD9">
        <w:t>2</w:t>
      </w:r>
      <w:r w:rsidRPr="005C6DD9">
        <w:t> </w:t>
      </w:r>
      <w:r w:rsidRPr="005C6DD9">
        <w:t>min</w:t>
      </w:r>
      <w:r w:rsidRPr="005C6DD9">
        <w:rPr>
          <w:rFonts w:hint="eastAsia"/>
        </w:rPr>
        <w:t>～</w:t>
      </w:r>
      <w:r w:rsidRPr="005C6DD9">
        <w:t>3</w:t>
      </w:r>
      <w:r w:rsidRPr="005C6DD9">
        <w:t> </w:t>
      </w:r>
      <w:r w:rsidRPr="005C6DD9">
        <w:t>min</w:t>
      </w:r>
      <w:r w:rsidRPr="005C6DD9">
        <w:rPr>
          <w:rFonts w:hint="eastAsia"/>
        </w:rPr>
        <w:t>，然后栽种。主要防治甘薯黑斑病、黑痣病等。在贮藏、育苗过程中，一旦发现病薯、病株残体，应及时将其剔除并深埋。</w:t>
      </w:r>
    </w:p>
    <w:p w:rsidR="005C6DD9" w:rsidRDefault="005C6DD9" w:rsidP="005C6DD9">
      <w:pPr>
        <w:pStyle w:val="affd"/>
        <w:spacing w:before="156" w:after="156"/>
      </w:pPr>
      <w:r w:rsidRPr="005C6DD9">
        <w:rPr>
          <w:rFonts w:hint="eastAsia"/>
        </w:rPr>
        <w:t>大田期</w:t>
      </w:r>
    </w:p>
    <w:p w:rsidR="005C6DD9" w:rsidRDefault="005C6DD9" w:rsidP="005C6DD9">
      <w:pPr>
        <w:pStyle w:val="affe"/>
        <w:spacing w:before="156" w:after="156"/>
      </w:pPr>
      <w:r w:rsidRPr="005C6DD9">
        <w:rPr>
          <w:rFonts w:hint="eastAsia"/>
        </w:rPr>
        <w:t>农业措施</w:t>
      </w:r>
    </w:p>
    <w:p w:rsidR="005C6DD9" w:rsidRDefault="005C6DD9" w:rsidP="005C6DD9">
      <w:pPr>
        <w:pStyle w:val="afff"/>
        <w:spacing w:before="156" w:after="156"/>
      </w:pPr>
      <w:r w:rsidRPr="005C6DD9">
        <w:rPr>
          <w:rFonts w:hint="eastAsia"/>
        </w:rPr>
        <w:t>清洁田园</w:t>
      </w:r>
    </w:p>
    <w:p w:rsidR="005C6DD9" w:rsidRDefault="005C6DD9" w:rsidP="005C6DD9">
      <w:pPr>
        <w:pStyle w:val="affff6"/>
        <w:ind w:firstLine="420"/>
      </w:pPr>
      <w:r w:rsidRPr="005C6DD9">
        <w:rPr>
          <w:rFonts w:hint="eastAsia"/>
        </w:rPr>
        <w:t>加强中耕除草、清洁田园等田间管理，降低病虫源数量。采用可降解农膜进行起垄覆膜控草，可控制70%～80%的杂草，结合人工拔除，基本可以控制草害。</w:t>
      </w:r>
    </w:p>
    <w:p w:rsidR="005C6DD9" w:rsidRDefault="005C6DD9" w:rsidP="005C6DD9">
      <w:pPr>
        <w:pStyle w:val="afff"/>
        <w:spacing w:before="156" w:after="156"/>
      </w:pPr>
      <w:r w:rsidRPr="005C6DD9">
        <w:rPr>
          <w:rFonts w:hint="eastAsia"/>
        </w:rPr>
        <w:t>科学水肥管理</w:t>
      </w:r>
    </w:p>
    <w:p w:rsidR="005C6DD9" w:rsidRDefault="005C6DD9" w:rsidP="005C6DD9">
      <w:pPr>
        <w:pStyle w:val="affff6"/>
        <w:ind w:firstLine="420"/>
      </w:pPr>
      <w:r w:rsidRPr="005C6DD9">
        <w:rPr>
          <w:rFonts w:hint="eastAsia"/>
        </w:rPr>
        <w:t>实行垄栽，完善排灌设施。提倡测土平衡施肥，增施磷、钾肥和充分腐熟的有机肥，适时、适量施用化肥。</w:t>
      </w:r>
    </w:p>
    <w:p w:rsidR="005C6DD9" w:rsidRDefault="005C6DD9" w:rsidP="005C6DD9">
      <w:pPr>
        <w:pStyle w:val="afff"/>
        <w:spacing w:before="156" w:after="156"/>
      </w:pPr>
      <w:r w:rsidRPr="005C6DD9">
        <w:rPr>
          <w:rFonts w:hint="eastAsia"/>
        </w:rPr>
        <w:t>及时处理病薯、病株</w:t>
      </w:r>
    </w:p>
    <w:p w:rsidR="005C6DD9" w:rsidRDefault="005C6DD9" w:rsidP="005C6DD9">
      <w:pPr>
        <w:pStyle w:val="affff6"/>
        <w:ind w:firstLine="420"/>
      </w:pPr>
      <w:r w:rsidRPr="005C6DD9">
        <w:rPr>
          <w:rFonts w:hint="eastAsia"/>
        </w:rPr>
        <w:t>一旦发现发病中心，应及时清除病株。</w:t>
      </w:r>
    </w:p>
    <w:p w:rsidR="005C6DD9" w:rsidRDefault="005C6DD9" w:rsidP="005C6DD9">
      <w:pPr>
        <w:pStyle w:val="affe"/>
        <w:spacing w:before="156" w:after="156"/>
      </w:pPr>
      <w:r w:rsidRPr="005C6DD9">
        <w:rPr>
          <w:rFonts w:hint="eastAsia"/>
        </w:rPr>
        <w:t>理化</w:t>
      </w:r>
      <w:proofErr w:type="gramStart"/>
      <w:r w:rsidRPr="005C6DD9">
        <w:rPr>
          <w:rFonts w:hint="eastAsia"/>
        </w:rPr>
        <w:t>诱</w:t>
      </w:r>
      <w:proofErr w:type="gramEnd"/>
      <w:r w:rsidRPr="005C6DD9">
        <w:rPr>
          <w:rFonts w:hint="eastAsia"/>
        </w:rPr>
        <w:t>控</w:t>
      </w:r>
    </w:p>
    <w:p w:rsidR="005C6DD9" w:rsidRDefault="005C6DD9" w:rsidP="005C6DD9">
      <w:pPr>
        <w:pStyle w:val="afff"/>
        <w:spacing w:before="156" w:after="156"/>
      </w:pPr>
      <w:r w:rsidRPr="005C6DD9">
        <w:rPr>
          <w:rFonts w:hint="eastAsia"/>
        </w:rPr>
        <w:t>灯光诱杀</w:t>
      </w:r>
    </w:p>
    <w:p w:rsidR="005C6DD9" w:rsidRDefault="005C6DD9" w:rsidP="005C6DD9">
      <w:pPr>
        <w:pStyle w:val="affff6"/>
        <w:ind w:firstLine="420"/>
      </w:pPr>
      <w:r w:rsidRPr="005C6DD9">
        <w:rPr>
          <w:rFonts w:hint="eastAsia"/>
        </w:rPr>
        <w:t>每</w:t>
      </w:r>
      <w:r w:rsidRPr="005C6DD9">
        <w:t>2</w:t>
      </w:r>
      <w:r w:rsidRPr="005C6DD9">
        <w:t> </w:t>
      </w:r>
      <w:r w:rsidRPr="005C6DD9">
        <w:t>hm</w:t>
      </w:r>
      <w:r w:rsidRPr="005C6DD9">
        <w:t>²</w:t>
      </w:r>
      <w:r w:rsidRPr="005C6DD9">
        <w:rPr>
          <w:rFonts w:hint="eastAsia"/>
        </w:rPr>
        <w:t>～</w:t>
      </w:r>
      <w:r w:rsidRPr="005C6DD9">
        <w:t>3</w:t>
      </w:r>
      <w:r w:rsidRPr="005C6DD9">
        <w:t> </w:t>
      </w:r>
      <w:r w:rsidRPr="005C6DD9">
        <w:t>hm</w:t>
      </w:r>
      <w:r w:rsidRPr="005C6DD9">
        <w:t>²</w:t>
      </w:r>
      <w:r w:rsidRPr="005C6DD9">
        <w:rPr>
          <w:rFonts w:hint="eastAsia"/>
        </w:rPr>
        <w:t>安装</w:t>
      </w:r>
      <w:r w:rsidRPr="005C6DD9">
        <w:t>20</w:t>
      </w:r>
      <w:r w:rsidRPr="005C6DD9">
        <w:t> </w:t>
      </w:r>
      <w:r w:rsidRPr="005C6DD9">
        <w:t>W</w:t>
      </w:r>
      <w:r w:rsidRPr="005C6DD9">
        <w:rPr>
          <w:rFonts w:hint="eastAsia"/>
        </w:rPr>
        <w:t>频振式杀虫灯或黑光灯</w:t>
      </w:r>
      <w:r w:rsidRPr="005C6DD9">
        <w:t>1</w:t>
      </w:r>
      <w:r w:rsidRPr="005C6DD9">
        <w:rPr>
          <w:rFonts w:hint="eastAsia"/>
        </w:rPr>
        <w:t>盏，诱杀害虫成虫，杀虫灯安装距作物顶端</w:t>
      </w:r>
      <w:r w:rsidRPr="005C6DD9">
        <w:t>150</w:t>
      </w:r>
      <w:r w:rsidRPr="005C6DD9">
        <w:t> </w:t>
      </w:r>
      <w:r w:rsidRPr="005C6DD9">
        <w:t>cm</w:t>
      </w:r>
      <w:r w:rsidRPr="005C6DD9">
        <w:rPr>
          <w:rFonts w:hint="eastAsia"/>
        </w:rPr>
        <w:t>。</w:t>
      </w:r>
    </w:p>
    <w:p w:rsidR="00167A6B" w:rsidRDefault="00167A6B" w:rsidP="00167A6B">
      <w:r>
        <w:rPr>
          <w:rFonts w:ascii="CESI黑体-GB2312" w:hAnsi="CESI黑体-GB2312"/>
          <w:kern w:val="0"/>
          <w:shd w:val="clear" w:color="auto" w:fill="FFFFFF"/>
        </w:rPr>
        <w:t>糖醋液诱杀</w:t>
      </w:r>
    </w:p>
    <w:p w:rsidR="00167A6B" w:rsidRDefault="00167A6B" w:rsidP="00167A6B">
      <w:pPr>
        <w:pStyle w:val="afff"/>
        <w:spacing w:before="156" w:after="156"/>
      </w:pPr>
      <w:r w:rsidRPr="00167A6B">
        <w:rPr>
          <w:rFonts w:hint="eastAsia"/>
        </w:rPr>
        <w:t>糖醋液诱杀</w:t>
      </w:r>
    </w:p>
    <w:p w:rsidR="00167A6B" w:rsidRDefault="00167A6B" w:rsidP="00167A6B">
      <w:pPr>
        <w:pStyle w:val="affff6"/>
        <w:ind w:firstLine="420"/>
      </w:pPr>
      <w:r w:rsidRPr="00167A6B">
        <w:rPr>
          <w:rFonts w:hint="eastAsia"/>
        </w:rPr>
        <w:t>按醋：糖：水：酒比率为</w:t>
      </w:r>
      <w:r w:rsidRPr="00167A6B">
        <w:t>4</w:t>
      </w:r>
      <w:r w:rsidRPr="00167A6B">
        <w:rPr>
          <w:rFonts w:hint="eastAsia"/>
        </w:rPr>
        <w:t>：</w:t>
      </w:r>
      <w:r w:rsidRPr="00167A6B">
        <w:t>3</w:t>
      </w:r>
      <w:r w:rsidRPr="00167A6B">
        <w:rPr>
          <w:rFonts w:hint="eastAsia"/>
        </w:rPr>
        <w:t>：</w:t>
      </w:r>
      <w:r w:rsidRPr="00167A6B">
        <w:t>2</w:t>
      </w:r>
      <w:r w:rsidRPr="00167A6B">
        <w:rPr>
          <w:rFonts w:hint="eastAsia"/>
        </w:rPr>
        <w:t>：</w:t>
      </w:r>
      <w:r w:rsidRPr="00167A6B">
        <w:t>1</w:t>
      </w:r>
      <w:r w:rsidRPr="00167A6B">
        <w:rPr>
          <w:rFonts w:hint="eastAsia"/>
        </w:rPr>
        <w:t>配制糖醋液，可加入少量洗衣粉提高效果。调匀后盛在盆内，按每亩</w:t>
      </w:r>
      <w:r w:rsidRPr="00167A6B">
        <w:t>8</w:t>
      </w:r>
      <w:r w:rsidRPr="00167A6B">
        <w:rPr>
          <w:rFonts w:hint="eastAsia"/>
        </w:rPr>
        <w:t>盆放置于田间，放置高度为距地面</w:t>
      </w:r>
      <w:r w:rsidRPr="00167A6B">
        <w:t>1.0</w:t>
      </w:r>
      <w:r w:rsidRPr="00167A6B">
        <w:t> </w:t>
      </w:r>
      <w:r w:rsidRPr="00167A6B">
        <w:t>m</w:t>
      </w:r>
      <w:r w:rsidRPr="00167A6B">
        <w:rPr>
          <w:rFonts w:hint="eastAsia"/>
        </w:rPr>
        <w:t>～</w:t>
      </w:r>
      <w:r w:rsidRPr="00167A6B">
        <w:t>1.2</w:t>
      </w:r>
      <w:r w:rsidRPr="00167A6B">
        <w:t> </w:t>
      </w:r>
      <w:r w:rsidRPr="00167A6B">
        <w:t>m</w:t>
      </w:r>
      <w:r w:rsidRPr="00167A6B">
        <w:rPr>
          <w:rFonts w:hint="eastAsia"/>
        </w:rPr>
        <w:t>，每</w:t>
      </w:r>
      <w:r w:rsidRPr="00167A6B">
        <w:t>5</w:t>
      </w:r>
      <w:r w:rsidRPr="00167A6B">
        <w:t> </w:t>
      </w:r>
      <w:r w:rsidRPr="00167A6B">
        <w:t>d</w:t>
      </w:r>
      <w:r w:rsidRPr="00167A6B">
        <w:rPr>
          <w:rFonts w:hint="eastAsia"/>
        </w:rPr>
        <w:t>补充糖醋液，</w:t>
      </w:r>
      <w:r w:rsidRPr="00167A6B">
        <w:t>10</w:t>
      </w:r>
      <w:r w:rsidRPr="00167A6B">
        <w:t> </w:t>
      </w:r>
      <w:r w:rsidRPr="00167A6B">
        <w:t>d</w:t>
      </w:r>
      <w:r w:rsidRPr="00167A6B">
        <w:rPr>
          <w:rFonts w:hint="eastAsia"/>
        </w:rPr>
        <w:t>全部更换糖醋液，诱杀夜蛾科害虫成虫。</w:t>
      </w:r>
    </w:p>
    <w:p w:rsidR="00167A6B" w:rsidRDefault="00167A6B" w:rsidP="00167A6B">
      <w:pPr>
        <w:pStyle w:val="afff"/>
        <w:spacing w:before="156" w:after="156"/>
      </w:pPr>
      <w:r w:rsidRPr="00167A6B">
        <w:rPr>
          <w:rFonts w:hint="eastAsia"/>
        </w:rPr>
        <w:t>植物诱杀</w:t>
      </w:r>
    </w:p>
    <w:p w:rsidR="00167A6B" w:rsidRDefault="00167A6B" w:rsidP="00167A6B">
      <w:pPr>
        <w:pStyle w:val="affff6"/>
        <w:ind w:firstLine="420"/>
      </w:pPr>
      <w:r w:rsidRPr="00167A6B">
        <w:rPr>
          <w:rFonts w:hint="eastAsia"/>
        </w:rPr>
        <w:t>在田块周围种植蓖麻诱杀大黑金龟甲、黑皱鳃金龟甲；傍晚田间放置新鲜泡桐叶，清晨检查，捕杀叶上诱到的小地老虎幼虫；鳞翅目害虫成虫盛发期用杨树枝扎把诱蛾。</w:t>
      </w:r>
    </w:p>
    <w:p w:rsidR="00167A6B" w:rsidRDefault="00167A6B" w:rsidP="00167A6B">
      <w:pPr>
        <w:pStyle w:val="afff"/>
        <w:spacing w:before="156" w:after="156"/>
      </w:pPr>
      <w:r w:rsidRPr="00167A6B">
        <w:rPr>
          <w:rFonts w:hint="eastAsia"/>
        </w:rPr>
        <w:lastRenderedPageBreak/>
        <w:t>性</w:t>
      </w:r>
      <w:proofErr w:type="gramStart"/>
      <w:r w:rsidRPr="00167A6B">
        <w:rPr>
          <w:rFonts w:hint="eastAsia"/>
        </w:rPr>
        <w:t>诱</w:t>
      </w:r>
      <w:proofErr w:type="gramEnd"/>
      <w:r w:rsidRPr="00167A6B">
        <w:rPr>
          <w:rFonts w:hint="eastAsia"/>
        </w:rPr>
        <w:t>剂诱杀</w:t>
      </w:r>
    </w:p>
    <w:p w:rsidR="00167A6B" w:rsidRDefault="00167A6B" w:rsidP="00167A6B">
      <w:pPr>
        <w:pStyle w:val="affff6"/>
        <w:ind w:firstLine="420"/>
      </w:pPr>
      <w:r w:rsidRPr="00167A6B">
        <w:rPr>
          <w:rFonts w:hint="eastAsia"/>
        </w:rPr>
        <w:t>性诱剂诱捕器放置密度为每亩</w:t>
      </w:r>
      <w:r w:rsidRPr="00167A6B">
        <w:t>1</w:t>
      </w:r>
      <w:r w:rsidRPr="00167A6B">
        <w:rPr>
          <w:rFonts w:hint="eastAsia"/>
        </w:rPr>
        <w:t>个，放置高度为距作物顶端</w:t>
      </w:r>
      <w:r w:rsidRPr="00167A6B">
        <w:t>10</w:t>
      </w:r>
      <w:r w:rsidRPr="00167A6B">
        <w:t> </w:t>
      </w:r>
      <w:r w:rsidRPr="00167A6B">
        <w:t>cm</w:t>
      </w:r>
      <w:r w:rsidRPr="00167A6B">
        <w:rPr>
          <w:rFonts w:hint="eastAsia"/>
        </w:rPr>
        <w:t>。</w:t>
      </w:r>
      <w:r w:rsidRPr="00167A6B">
        <w:t>30</w:t>
      </w:r>
      <w:r w:rsidRPr="00167A6B">
        <w:t> </w:t>
      </w:r>
      <w:r w:rsidRPr="00167A6B">
        <w:t>d</w:t>
      </w:r>
      <w:r w:rsidRPr="00167A6B">
        <w:rPr>
          <w:rFonts w:hint="eastAsia"/>
        </w:rPr>
        <w:t>～</w:t>
      </w:r>
      <w:r w:rsidRPr="00167A6B">
        <w:t>60</w:t>
      </w:r>
      <w:r w:rsidRPr="00167A6B">
        <w:t> </w:t>
      </w:r>
      <w:r w:rsidRPr="00167A6B">
        <w:t>d</w:t>
      </w:r>
      <w:r w:rsidRPr="00167A6B">
        <w:rPr>
          <w:rFonts w:hint="eastAsia"/>
        </w:rPr>
        <w:t>更换诱芯。</w:t>
      </w:r>
    </w:p>
    <w:p w:rsidR="00167A6B" w:rsidRDefault="00167A6B" w:rsidP="00167A6B">
      <w:pPr>
        <w:pStyle w:val="affe"/>
        <w:spacing w:before="156" w:after="156"/>
      </w:pPr>
      <w:r w:rsidRPr="00167A6B">
        <w:rPr>
          <w:rFonts w:hint="eastAsia"/>
        </w:rPr>
        <w:t>生物措施</w:t>
      </w:r>
    </w:p>
    <w:p w:rsidR="00167A6B" w:rsidRDefault="00167A6B" w:rsidP="00167A6B">
      <w:pPr>
        <w:pStyle w:val="afff"/>
        <w:spacing w:before="156" w:after="156"/>
      </w:pPr>
      <w:r w:rsidRPr="00167A6B">
        <w:rPr>
          <w:rFonts w:hint="eastAsia"/>
        </w:rPr>
        <w:t>生物天敌</w:t>
      </w:r>
    </w:p>
    <w:p w:rsidR="00167A6B" w:rsidRDefault="00167A6B" w:rsidP="00167A6B">
      <w:pPr>
        <w:pStyle w:val="affff6"/>
        <w:ind w:firstLine="420"/>
      </w:pPr>
      <w:r w:rsidRPr="00167A6B">
        <w:rPr>
          <w:rFonts w:hint="eastAsia"/>
        </w:rPr>
        <w:t>释放赤眼蜂防治鳞翅目害虫，释放丽蚜小蜂防治白粉虱。</w:t>
      </w:r>
    </w:p>
    <w:p w:rsidR="00167A6B" w:rsidRDefault="00167A6B" w:rsidP="00167A6B">
      <w:pPr>
        <w:pStyle w:val="afff"/>
        <w:spacing w:before="156" w:after="156"/>
      </w:pPr>
      <w:r w:rsidRPr="00167A6B">
        <w:rPr>
          <w:rFonts w:hint="eastAsia"/>
        </w:rPr>
        <w:t>生防制剂</w:t>
      </w:r>
    </w:p>
    <w:p w:rsidR="00167A6B" w:rsidRDefault="00167A6B" w:rsidP="00167A6B">
      <w:pPr>
        <w:pStyle w:val="affff6"/>
        <w:ind w:firstLine="420"/>
      </w:pPr>
      <w:r w:rsidRPr="00167A6B">
        <w:rPr>
          <w:rFonts w:hint="eastAsia"/>
        </w:rPr>
        <w:t>防治鳞翅目害虫，每亩可用</w:t>
      </w:r>
      <w:r w:rsidRPr="00167A6B">
        <w:t>16000</w:t>
      </w:r>
      <w:r w:rsidRPr="00167A6B">
        <w:t> </w:t>
      </w:r>
      <w:r w:rsidRPr="00167A6B">
        <w:t xml:space="preserve">IU/mg </w:t>
      </w:r>
      <w:r w:rsidRPr="00167A6B">
        <w:rPr>
          <w:rFonts w:hint="eastAsia"/>
        </w:rPr>
        <w:t>苏云金杆菌可湿性粉剂</w:t>
      </w:r>
      <w:r w:rsidRPr="00167A6B">
        <w:t>50</w:t>
      </w:r>
      <w:r w:rsidRPr="00167A6B">
        <w:t> </w:t>
      </w:r>
      <w:r w:rsidRPr="00167A6B">
        <w:t>g</w:t>
      </w:r>
      <w:r w:rsidRPr="00167A6B">
        <w:rPr>
          <w:rFonts w:hint="eastAsia"/>
        </w:rPr>
        <w:t>～</w:t>
      </w:r>
      <w:r w:rsidRPr="00167A6B">
        <w:t>75</w:t>
      </w:r>
      <w:r w:rsidRPr="00167A6B">
        <w:t> </w:t>
      </w:r>
      <w:r w:rsidRPr="00167A6B">
        <w:t>g</w:t>
      </w:r>
      <w:r w:rsidRPr="00167A6B">
        <w:rPr>
          <w:rFonts w:hint="eastAsia"/>
        </w:rPr>
        <w:t>喷雾；防治甘薯茎线虫病，每亩选用</w:t>
      </w:r>
      <w:r w:rsidRPr="00167A6B">
        <w:t>5%</w:t>
      </w:r>
      <w:r w:rsidRPr="00167A6B">
        <w:rPr>
          <w:rFonts w:hint="eastAsia"/>
        </w:rPr>
        <w:t>阿维菌素乳油</w:t>
      </w:r>
      <w:r w:rsidRPr="00167A6B">
        <w:t>300</w:t>
      </w:r>
      <w:r w:rsidRPr="00167A6B">
        <w:t> </w:t>
      </w:r>
      <w:r w:rsidRPr="00167A6B">
        <w:t>mL</w:t>
      </w:r>
      <w:r w:rsidRPr="00167A6B">
        <w:rPr>
          <w:rFonts w:hint="eastAsia"/>
        </w:rPr>
        <w:t>或</w:t>
      </w:r>
      <w:r w:rsidRPr="00167A6B">
        <w:t>200</w:t>
      </w:r>
      <w:r w:rsidRPr="00167A6B">
        <w:rPr>
          <w:rFonts w:hint="eastAsia"/>
        </w:rPr>
        <w:t>亿</w:t>
      </w:r>
      <w:r w:rsidRPr="00167A6B">
        <w:t>CFU/g</w:t>
      </w:r>
      <w:r w:rsidRPr="00167A6B">
        <w:rPr>
          <w:rFonts w:hint="eastAsia"/>
        </w:rPr>
        <w:t>苏云金杆菌可湿性粉剂</w:t>
      </w:r>
      <w:r w:rsidRPr="00167A6B">
        <w:t>3500</w:t>
      </w:r>
      <w:r w:rsidRPr="00167A6B">
        <w:t> </w:t>
      </w:r>
      <w:r w:rsidRPr="00167A6B">
        <w:t>g</w:t>
      </w:r>
      <w:r w:rsidRPr="00167A6B">
        <w:rPr>
          <w:rFonts w:hint="eastAsia"/>
        </w:rPr>
        <w:t>～</w:t>
      </w:r>
      <w:r w:rsidRPr="00167A6B">
        <w:t>4000</w:t>
      </w:r>
      <w:r w:rsidRPr="00167A6B">
        <w:t> </w:t>
      </w:r>
      <w:r w:rsidRPr="00167A6B">
        <w:t>g</w:t>
      </w:r>
      <w:r w:rsidRPr="00167A6B">
        <w:rPr>
          <w:rFonts w:hint="eastAsia"/>
        </w:rPr>
        <w:t>拌细土均匀沟施后覆土。</w:t>
      </w:r>
    </w:p>
    <w:p w:rsidR="00167A6B" w:rsidRDefault="00167A6B" w:rsidP="00167A6B">
      <w:pPr>
        <w:pStyle w:val="affe"/>
        <w:spacing w:before="156" w:after="156"/>
      </w:pPr>
      <w:r w:rsidRPr="00167A6B">
        <w:rPr>
          <w:rFonts w:hint="eastAsia"/>
        </w:rPr>
        <w:t>化学措施</w:t>
      </w:r>
    </w:p>
    <w:p w:rsidR="00167A6B" w:rsidRDefault="00167A6B" w:rsidP="00167A6B">
      <w:pPr>
        <w:pStyle w:val="afff"/>
        <w:spacing w:before="156" w:after="156"/>
      </w:pPr>
      <w:r>
        <w:rPr>
          <w:rFonts w:hint="eastAsia"/>
        </w:rPr>
        <w:t>病害</w:t>
      </w:r>
    </w:p>
    <w:p w:rsidR="00167A6B" w:rsidRDefault="00167A6B" w:rsidP="00167A6B">
      <w:pPr>
        <w:pStyle w:val="affff6"/>
        <w:ind w:firstLine="420"/>
      </w:pPr>
      <w:r w:rsidRPr="00167A6B">
        <w:rPr>
          <w:rFonts w:hint="eastAsia"/>
        </w:rPr>
        <w:t>甘薯根腐病、茎基腐病、黑斑病、黑痣病等真菌性病害，发病初期可用80%福美双可湿性粉剂400～500倍液或50%多菌灵可湿性粉剂800倍液，喷施甘薯根茎部防治。</w:t>
      </w:r>
    </w:p>
    <w:p w:rsidR="00167A6B" w:rsidRDefault="00167A6B" w:rsidP="00167A6B">
      <w:pPr>
        <w:pStyle w:val="afff"/>
        <w:spacing w:before="156" w:after="156"/>
      </w:pPr>
      <w:r>
        <w:rPr>
          <w:rFonts w:hint="eastAsia"/>
        </w:rPr>
        <w:t>虫害</w:t>
      </w:r>
    </w:p>
    <w:p w:rsidR="00167A6B" w:rsidRDefault="00167A6B" w:rsidP="00167A6B">
      <w:pPr>
        <w:pStyle w:val="affff6"/>
        <w:ind w:firstLine="420"/>
      </w:pPr>
      <w:r w:rsidRPr="00167A6B">
        <w:rPr>
          <w:rFonts w:hint="eastAsia"/>
        </w:rPr>
        <w:t>甘薯麦蛾、斜纹夜蛾、甜菜夜蛾、甘薯天蛾等害虫幼虫初龄期（三龄以下幼虫），每亩可选用</w:t>
      </w:r>
      <w:r w:rsidRPr="00167A6B">
        <w:t>20%</w:t>
      </w:r>
      <w:r w:rsidRPr="00167A6B">
        <w:rPr>
          <w:rFonts w:hint="eastAsia"/>
        </w:rPr>
        <w:t>氯虫苯甲酰胺悬浮剂</w:t>
      </w:r>
      <w:r w:rsidRPr="00167A6B">
        <w:t>10</w:t>
      </w:r>
      <w:r w:rsidRPr="00167A6B">
        <w:t> </w:t>
      </w:r>
      <w:r w:rsidRPr="00167A6B">
        <w:t>mL</w:t>
      </w:r>
      <w:r w:rsidRPr="00167A6B">
        <w:rPr>
          <w:rFonts w:hint="eastAsia"/>
        </w:rPr>
        <w:t>或</w:t>
      </w:r>
      <w:r w:rsidRPr="00167A6B">
        <w:t>12%</w:t>
      </w:r>
      <w:r w:rsidRPr="00167A6B">
        <w:rPr>
          <w:rFonts w:hint="eastAsia"/>
        </w:rPr>
        <w:t>甲维·虫螨腈悬浮剂</w:t>
      </w:r>
      <w:r w:rsidRPr="00167A6B">
        <w:t>30</w:t>
      </w:r>
      <w:r w:rsidRPr="00167A6B">
        <w:t> </w:t>
      </w:r>
      <w:r w:rsidRPr="00167A6B">
        <w:t>mL</w:t>
      </w:r>
      <w:r w:rsidRPr="00167A6B">
        <w:rPr>
          <w:rFonts w:hint="eastAsia"/>
        </w:rPr>
        <w:t>，兑水喷雾防治。</w:t>
      </w:r>
    </w:p>
    <w:p w:rsidR="00167A6B" w:rsidRDefault="00A92D1B" w:rsidP="00167A6B">
      <w:pPr>
        <w:pStyle w:val="afff"/>
        <w:spacing w:before="156" w:after="156"/>
      </w:pPr>
      <w:r>
        <w:rPr>
          <w:rFonts w:hint="eastAsia"/>
        </w:rPr>
        <w:t>草害</w:t>
      </w:r>
    </w:p>
    <w:p w:rsidR="00A92D1B" w:rsidRDefault="00A92D1B" w:rsidP="00A92D1B">
      <w:pPr>
        <w:pStyle w:val="affff6"/>
        <w:ind w:firstLine="420"/>
      </w:pPr>
      <w:r w:rsidRPr="00A92D1B">
        <w:rPr>
          <w:rFonts w:hint="eastAsia"/>
        </w:rPr>
        <w:t>甘薯栽前或者栽后三天之内进行土壤封闭处理，每亩喷施</w:t>
      </w:r>
      <w:r w:rsidRPr="00A92D1B">
        <w:t>50</w:t>
      </w:r>
      <w:r w:rsidRPr="00A92D1B">
        <w:rPr>
          <w:rFonts w:hint="eastAsia"/>
        </w:rPr>
        <w:t>％乙草胺乳油</w:t>
      </w:r>
      <w:r w:rsidRPr="00A92D1B">
        <w:t>120</w:t>
      </w:r>
      <w:r w:rsidRPr="00A92D1B">
        <w:t> </w:t>
      </w:r>
      <w:r w:rsidRPr="00A92D1B">
        <w:t>mL</w:t>
      </w:r>
      <w:r w:rsidRPr="00A92D1B">
        <w:rPr>
          <w:rFonts w:hint="eastAsia"/>
        </w:rPr>
        <w:t>或</w:t>
      </w:r>
      <w:r w:rsidRPr="00A92D1B">
        <w:t>30%</w:t>
      </w:r>
      <w:r w:rsidRPr="00A92D1B">
        <w:rPr>
          <w:rFonts w:hint="eastAsia"/>
        </w:rPr>
        <w:t>二甲戊乐灵乳油</w:t>
      </w:r>
      <w:r w:rsidRPr="00A92D1B">
        <w:t>250</w:t>
      </w:r>
      <w:r w:rsidRPr="00A92D1B">
        <w:t> </w:t>
      </w:r>
      <w:r w:rsidRPr="00A92D1B">
        <w:t>ml</w:t>
      </w:r>
      <w:r w:rsidRPr="00A92D1B">
        <w:rPr>
          <w:rFonts w:hint="eastAsia"/>
        </w:rPr>
        <w:t>，兑水均匀喷雾。在甘薯定植后</w:t>
      </w:r>
      <w:r w:rsidRPr="00A92D1B">
        <w:t>20</w:t>
      </w:r>
      <w:r w:rsidRPr="00A92D1B">
        <w:t> </w:t>
      </w:r>
      <w:r w:rsidRPr="00A92D1B">
        <w:t>d</w:t>
      </w:r>
      <w:r w:rsidRPr="00A92D1B">
        <w:rPr>
          <w:rFonts w:hint="eastAsia"/>
        </w:rPr>
        <w:t>左右，当夏季杂草再次发生时，每亩采用</w:t>
      </w:r>
      <w:r w:rsidRPr="00A92D1B">
        <w:t>10.8%</w:t>
      </w:r>
      <w:r w:rsidRPr="00A92D1B">
        <w:rPr>
          <w:rFonts w:hint="eastAsia"/>
        </w:rPr>
        <w:t>精喹禾灵乳油</w:t>
      </w:r>
      <w:r w:rsidRPr="00A92D1B">
        <w:t>60</w:t>
      </w:r>
      <w:r w:rsidRPr="00A92D1B">
        <w:t> </w:t>
      </w:r>
      <w:r w:rsidRPr="00A92D1B">
        <w:t>ml</w:t>
      </w:r>
      <w:r w:rsidRPr="00A92D1B">
        <w:rPr>
          <w:rFonts w:hint="eastAsia"/>
        </w:rPr>
        <w:t>加</w:t>
      </w:r>
      <w:r w:rsidRPr="00A92D1B">
        <w:t>48%</w:t>
      </w:r>
      <w:r w:rsidRPr="00A92D1B">
        <w:rPr>
          <w:rFonts w:hint="eastAsia"/>
        </w:rPr>
        <w:t>灭草松水剂</w:t>
      </w:r>
      <w:r w:rsidRPr="00A92D1B">
        <w:t>150</w:t>
      </w:r>
      <w:r w:rsidRPr="00A92D1B">
        <w:t> </w:t>
      </w:r>
      <w:r w:rsidRPr="00A92D1B">
        <w:t>ml~200</w:t>
      </w:r>
      <w:r w:rsidRPr="00A92D1B">
        <w:t> </w:t>
      </w:r>
      <w:r w:rsidRPr="00A92D1B">
        <w:t>ml</w:t>
      </w:r>
      <w:r w:rsidRPr="00A92D1B">
        <w:rPr>
          <w:rFonts w:hint="eastAsia"/>
        </w:rPr>
        <w:t>，兑水均匀喷雾进行茎叶处理防治。</w:t>
      </w:r>
    </w:p>
    <w:p w:rsidR="00A92D1B" w:rsidRDefault="00A92D1B" w:rsidP="00A92D1B">
      <w:pPr>
        <w:pStyle w:val="affd"/>
        <w:spacing w:before="156" w:after="156"/>
      </w:pPr>
      <w:r w:rsidRPr="00A92D1B">
        <w:rPr>
          <w:rFonts w:hint="eastAsia"/>
        </w:rPr>
        <w:t>窖藏期</w:t>
      </w:r>
    </w:p>
    <w:p w:rsidR="00A92D1B" w:rsidRDefault="00A92D1B" w:rsidP="00A92D1B">
      <w:pPr>
        <w:pStyle w:val="affe"/>
        <w:spacing w:before="156" w:after="156"/>
      </w:pPr>
      <w:r w:rsidRPr="00A92D1B">
        <w:rPr>
          <w:rFonts w:hint="eastAsia"/>
        </w:rPr>
        <w:t>适时收获</w:t>
      </w:r>
    </w:p>
    <w:p w:rsidR="00A92D1B" w:rsidRDefault="00A92D1B" w:rsidP="00A92D1B">
      <w:pPr>
        <w:pStyle w:val="affff6"/>
        <w:ind w:firstLine="420"/>
      </w:pPr>
      <w:r w:rsidRPr="00A92D1B">
        <w:rPr>
          <w:rFonts w:hint="eastAsia"/>
        </w:rPr>
        <w:t>在</w:t>
      </w:r>
      <w:r w:rsidRPr="00A92D1B">
        <w:t>10</w:t>
      </w:r>
      <w:r w:rsidRPr="00A92D1B">
        <w:t> </w:t>
      </w:r>
      <w:r w:rsidRPr="00A92D1B">
        <w:t>cm</w:t>
      </w:r>
      <w:r w:rsidRPr="00A92D1B">
        <w:rPr>
          <w:rFonts w:hint="eastAsia"/>
        </w:rPr>
        <w:t>地温</w:t>
      </w:r>
      <w:r w:rsidRPr="00A92D1B">
        <w:t>12</w:t>
      </w:r>
      <w:r w:rsidRPr="00A92D1B">
        <w:rPr>
          <w:rFonts w:hint="eastAsia"/>
        </w:rPr>
        <w:t>～</w:t>
      </w:r>
      <w:r w:rsidRPr="00A92D1B">
        <w:t>15</w:t>
      </w:r>
      <w:r w:rsidRPr="00A92D1B">
        <w:rPr>
          <w:rFonts w:hint="eastAsia"/>
        </w:rPr>
        <w:t>℃时即可收获，一般春薯在</w:t>
      </w:r>
      <w:r w:rsidRPr="00A92D1B">
        <w:t>10</w:t>
      </w:r>
      <w:r w:rsidRPr="00A92D1B">
        <w:rPr>
          <w:rFonts w:hint="eastAsia"/>
        </w:rPr>
        <w:t>月中下旬，夏薯在</w:t>
      </w:r>
      <w:r w:rsidRPr="00A92D1B">
        <w:t>10</w:t>
      </w:r>
      <w:r w:rsidRPr="00A92D1B">
        <w:rPr>
          <w:rFonts w:hint="eastAsia"/>
        </w:rPr>
        <w:t>月下旬至</w:t>
      </w:r>
      <w:r w:rsidRPr="00A92D1B">
        <w:t>11</w:t>
      </w:r>
      <w:r w:rsidRPr="00A92D1B">
        <w:rPr>
          <w:rFonts w:hint="eastAsia"/>
        </w:rPr>
        <w:t>月初收获。及时剔除病、烂、伤薯，注意收获当天入窖，初霜前后收藏结束，以防冷害烂窖。</w:t>
      </w:r>
    </w:p>
    <w:p w:rsidR="00A92D1B" w:rsidRDefault="00A92D1B" w:rsidP="00A92D1B">
      <w:pPr>
        <w:pStyle w:val="affe"/>
        <w:spacing w:before="156" w:after="156"/>
      </w:pPr>
      <w:r w:rsidRPr="00A92D1B">
        <w:rPr>
          <w:rFonts w:hint="eastAsia"/>
        </w:rPr>
        <w:t>消杀处理</w:t>
      </w:r>
    </w:p>
    <w:p w:rsidR="00A92D1B" w:rsidRDefault="00A92D1B" w:rsidP="00A92D1B">
      <w:pPr>
        <w:pStyle w:val="affff6"/>
        <w:ind w:firstLine="420"/>
      </w:pPr>
      <w:r w:rsidRPr="00A92D1B">
        <w:rPr>
          <w:rFonts w:hint="eastAsia"/>
        </w:rPr>
        <w:t>最好采用新窖贮藏。若用旧窖，应将窖壁铲除一层，并用硫磺粉按</w:t>
      </w:r>
      <w:r w:rsidRPr="00A92D1B">
        <w:t>15</w:t>
      </w:r>
      <w:r w:rsidRPr="00A92D1B">
        <w:t> </w:t>
      </w:r>
      <w:r w:rsidRPr="00A92D1B">
        <w:t>g/m</w:t>
      </w:r>
      <w:r w:rsidRPr="00A92D1B">
        <w:t>³</w:t>
      </w:r>
      <w:r w:rsidRPr="00A92D1B">
        <w:rPr>
          <w:rFonts w:hint="eastAsia"/>
        </w:rPr>
        <w:t>熏蒸，或用</w:t>
      </w:r>
      <w:r w:rsidRPr="00A92D1B">
        <w:t>40%</w:t>
      </w:r>
      <w:r w:rsidRPr="00A92D1B">
        <w:rPr>
          <w:rFonts w:hint="eastAsia"/>
        </w:rPr>
        <w:t>多菌灵</w:t>
      </w:r>
      <w:r w:rsidRPr="00A92D1B">
        <w:t>1000</w:t>
      </w:r>
      <w:r w:rsidRPr="00A92D1B">
        <w:rPr>
          <w:rFonts w:hint="eastAsia"/>
        </w:rPr>
        <w:t>倍液喷洒库（窖），或用</w:t>
      </w:r>
      <w:r w:rsidRPr="00A92D1B">
        <w:t>1</w:t>
      </w:r>
      <w:r w:rsidRPr="00A92D1B">
        <w:rPr>
          <w:rFonts w:hint="eastAsia"/>
        </w:rPr>
        <w:t>％福尔马林液按</w:t>
      </w:r>
      <w:r w:rsidRPr="00A92D1B">
        <w:t>30</w:t>
      </w:r>
      <w:r w:rsidRPr="00A92D1B">
        <w:t> </w:t>
      </w:r>
      <w:r w:rsidRPr="00A92D1B">
        <w:t>mL/m</w:t>
      </w:r>
      <w:r w:rsidRPr="00A92D1B">
        <w:t>³</w:t>
      </w:r>
      <w:r w:rsidRPr="00A92D1B">
        <w:rPr>
          <w:rFonts w:hint="eastAsia"/>
        </w:rPr>
        <w:t>～</w:t>
      </w:r>
      <w:r w:rsidRPr="00A92D1B">
        <w:t>40</w:t>
      </w:r>
      <w:r w:rsidRPr="00A92D1B">
        <w:t> </w:t>
      </w:r>
      <w:r w:rsidRPr="00A92D1B">
        <w:t>mL/m</w:t>
      </w:r>
      <w:r w:rsidRPr="00A92D1B">
        <w:t>³</w:t>
      </w:r>
      <w:r w:rsidRPr="00A92D1B">
        <w:rPr>
          <w:rFonts w:hint="eastAsia"/>
        </w:rPr>
        <w:t>喷施库（窖）壁后，密闭</w:t>
      </w:r>
      <w:r w:rsidRPr="00A92D1B">
        <w:t>3</w:t>
      </w:r>
      <w:r w:rsidRPr="00A92D1B">
        <w:t> </w:t>
      </w:r>
      <w:r w:rsidRPr="00A92D1B">
        <w:t>d</w:t>
      </w:r>
      <w:r w:rsidRPr="00A92D1B">
        <w:rPr>
          <w:rFonts w:hint="eastAsia"/>
        </w:rPr>
        <w:t>～</w:t>
      </w:r>
      <w:r w:rsidRPr="00A92D1B">
        <w:t>4</w:t>
      </w:r>
      <w:r w:rsidRPr="00A92D1B">
        <w:t> </w:t>
      </w:r>
      <w:r w:rsidRPr="00A92D1B">
        <w:t>d</w:t>
      </w:r>
      <w:r w:rsidRPr="00A92D1B">
        <w:rPr>
          <w:rFonts w:hint="eastAsia"/>
        </w:rPr>
        <w:t>，注意后期保温通气，以防薯块缺氧。甘薯储藏期间，经常检查甘薯储藏状况，发现病薯要及时清除。</w:t>
      </w:r>
    </w:p>
    <w:p w:rsidR="00A92D1B" w:rsidRDefault="00A92D1B" w:rsidP="00A92D1B">
      <w:pPr>
        <w:pStyle w:val="affe"/>
        <w:spacing w:before="156" w:after="156"/>
      </w:pPr>
      <w:r w:rsidRPr="00A92D1B">
        <w:rPr>
          <w:rFonts w:hint="eastAsia"/>
        </w:rPr>
        <w:t>合理调节窖温</w:t>
      </w:r>
    </w:p>
    <w:p w:rsidR="00A92D1B" w:rsidRDefault="00A92D1B" w:rsidP="00A92D1B">
      <w:pPr>
        <w:pStyle w:val="affff6"/>
        <w:ind w:firstLine="420"/>
      </w:pPr>
      <w:r>
        <w:rPr>
          <w:rFonts w:hint="eastAsia"/>
        </w:rPr>
        <w:t>窖温应保持在11～13℃、相对湿度80％～90％，窖温最低不可低于10℃。在雨季收获的甘薯，必要时可采取高温愈合。高温愈合可采用燃油热风机、电加热等方法，在</w:t>
      </w:r>
      <w:r>
        <w:t>2</w:t>
      </w:r>
      <w:r>
        <w:t> </w:t>
      </w:r>
      <w:r>
        <w:t>d</w:t>
      </w:r>
      <w:r>
        <w:rPr>
          <w:rFonts w:hint="eastAsia"/>
        </w:rPr>
        <w:t>～</w:t>
      </w:r>
      <w:r>
        <w:t>3</w:t>
      </w:r>
      <w:r>
        <w:t> </w:t>
      </w:r>
      <w:r>
        <w:t>d</w:t>
      </w:r>
      <w:r>
        <w:rPr>
          <w:rFonts w:hint="eastAsia"/>
        </w:rPr>
        <w:t>内将薯窖均匀加热至</w:t>
      </w:r>
      <w:r>
        <w:t>35</w:t>
      </w:r>
      <w:r>
        <w:rPr>
          <w:rFonts w:hint="eastAsia"/>
        </w:rPr>
        <w:t>～</w:t>
      </w:r>
      <w:r>
        <w:t>38</w:t>
      </w:r>
      <w:r>
        <w:rPr>
          <w:rFonts w:hint="eastAsia"/>
        </w:rPr>
        <w:t>℃，保持</w:t>
      </w:r>
      <w:r>
        <w:t>3</w:t>
      </w:r>
      <w:r>
        <w:t> </w:t>
      </w:r>
      <w:r>
        <w:t>d</w:t>
      </w:r>
      <w:r>
        <w:rPr>
          <w:rFonts w:hint="eastAsia"/>
        </w:rPr>
        <w:t>～</w:t>
      </w:r>
      <w:r>
        <w:t>4</w:t>
      </w:r>
      <w:r>
        <w:t> </w:t>
      </w:r>
      <w:r>
        <w:t>d</w:t>
      </w:r>
      <w:r>
        <w:rPr>
          <w:rFonts w:hint="eastAsia"/>
        </w:rPr>
        <w:t>促进伤口愈合，然后尽快将温度降至</w:t>
      </w:r>
      <w:r>
        <w:t>12</w:t>
      </w:r>
      <w:r>
        <w:rPr>
          <w:rFonts w:hint="eastAsia"/>
        </w:rPr>
        <w:t>～</w:t>
      </w:r>
      <w:r>
        <w:t>13</w:t>
      </w:r>
      <w:r>
        <w:rPr>
          <w:rFonts w:hint="eastAsia"/>
        </w:rPr>
        <w:t>℃。愈合过程中要注意促进空气流动，</w:t>
      </w:r>
      <w:r>
        <w:rPr>
          <w:rFonts w:hint="eastAsia"/>
        </w:rPr>
        <w:lastRenderedPageBreak/>
        <w:t>使温度均匀上升，避免局部高温伤害薯块。对雨季收获的甘薯，可先进行高温处理以释放出过多的水分，提高耐储性。</w:t>
      </w:r>
    </w:p>
    <w:p w:rsidR="00A92D1B" w:rsidRDefault="00A92D1B" w:rsidP="00A92D1B">
      <w:pPr>
        <w:pStyle w:val="affc"/>
        <w:spacing w:before="312" w:after="312"/>
      </w:pPr>
      <w:r w:rsidRPr="00A92D1B">
        <w:rPr>
          <w:rFonts w:hint="eastAsia"/>
        </w:rPr>
        <w:t>档案管理</w:t>
      </w:r>
    </w:p>
    <w:p w:rsidR="00A92D1B" w:rsidRDefault="00A92D1B" w:rsidP="00A92D1B">
      <w:pPr>
        <w:pStyle w:val="affff6"/>
        <w:ind w:firstLine="420"/>
      </w:pPr>
      <w:r w:rsidRPr="00A92D1B">
        <w:rPr>
          <w:rFonts w:hint="eastAsia"/>
        </w:rPr>
        <w:t>甘薯病虫草害综合防治全过程施药情况应详细记录并保存,记录内容和样式见附录A。</w:t>
      </w:r>
    </w:p>
    <w:p w:rsidR="00A92D1B" w:rsidRDefault="00A92D1B" w:rsidP="00A92D1B">
      <w:pPr>
        <w:pStyle w:val="affff6"/>
        <w:ind w:firstLine="420"/>
      </w:pPr>
    </w:p>
    <w:p w:rsidR="00E262C9" w:rsidRDefault="00E262C9" w:rsidP="00A92D1B">
      <w:pPr>
        <w:pStyle w:val="affff6"/>
        <w:ind w:firstLine="420"/>
        <w:sectPr w:rsidR="00E262C9" w:rsidSect="00CD561D">
          <w:pgSz w:w="11906" w:h="16838" w:code="9"/>
          <w:pgMar w:top="1928" w:right="1134" w:bottom="1134" w:left="1134" w:header="1418" w:footer="1134" w:gutter="284"/>
          <w:pgNumType w:start="1"/>
          <w:cols w:space="425"/>
          <w:formProt w:val="0"/>
          <w:docGrid w:type="lines" w:linePitch="312"/>
        </w:sectPr>
      </w:pPr>
    </w:p>
    <w:p w:rsidR="00E262C9" w:rsidRDefault="00E262C9" w:rsidP="00E262C9">
      <w:pPr>
        <w:pStyle w:val="af8"/>
        <w:rPr>
          <w:vanish w:val="0"/>
        </w:rPr>
      </w:pPr>
      <w:bookmarkStart w:id="44" w:name="BookMark5"/>
      <w:bookmarkEnd w:id="22"/>
    </w:p>
    <w:p w:rsidR="00E262C9" w:rsidRDefault="00E262C9" w:rsidP="00E262C9">
      <w:pPr>
        <w:pStyle w:val="afe"/>
        <w:rPr>
          <w:vanish w:val="0"/>
        </w:rPr>
      </w:pPr>
    </w:p>
    <w:p w:rsidR="00E262C9" w:rsidRDefault="00E262C9" w:rsidP="00E262C9">
      <w:pPr>
        <w:pStyle w:val="aff3"/>
        <w:spacing w:after="156"/>
      </w:pPr>
      <w:r>
        <w:br/>
      </w:r>
      <w:r>
        <w:rPr>
          <w:rFonts w:hint="eastAsia"/>
        </w:rPr>
        <w:t>（资料性）</w:t>
      </w:r>
      <w:r>
        <w:br/>
      </w:r>
      <w:r>
        <w:rPr>
          <w:rFonts w:hint="eastAsia"/>
        </w:rPr>
        <w:t>甘薯病虫草害防治记录样式</w:t>
      </w:r>
    </w:p>
    <w:p w:rsidR="00E262C9" w:rsidRDefault="00E262C9" w:rsidP="00E262C9">
      <w:pPr>
        <w:pStyle w:val="affff6"/>
        <w:ind w:firstLine="420"/>
      </w:pPr>
      <w:r>
        <w:rPr>
          <w:rFonts w:hint="eastAsia"/>
        </w:rPr>
        <w:t>甘薯病虫草害防治记录样式见表</w:t>
      </w:r>
      <w:r w:rsidR="00B35B4B">
        <w:rPr>
          <w:rFonts w:hint="eastAsia"/>
        </w:rPr>
        <w:t>A.1。</w:t>
      </w:r>
    </w:p>
    <w:p w:rsidR="00B35B4B" w:rsidRDefault="00B35B4B" w:rsidP="00B35B4B">
      <w:pPr>
        <w:pStyle w:val="aff"/>
        <w:spacing w:before="156" w:after="156"/>
      </w:pPr>
      <w:r w:rsidRPr="00B35B4B">
        <w:rPr>
          <w:rFonts w:hint="eastAsia"/>
        </w:rPr>
        <w:t>甘薯病虫草害防治记录样式</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73"/>
        <w:gridCol w:w="1172"/>
        <w:gridCol w:w="1171"/>
        <w:gridCol w:w="1171"/>
        <w:gridCol w:w="1171"/>
        <w:gridCol w:w="1171"/>
        <w:gridCol w:w="1172"/>
        <w:gridCol w:w="1173"/>
      </w:tblGrid>
      <w:tr w:rsidR="00B35B4B" w:rsidTr="00B35B4B">
        <w:trPr>
          <w:tblHeader/>
          <w:jc w:val="center"/>
        </w:trPr>
        <w:tc>
          <w:tcPr>
            <w:tcW w:w="1196" w:type="dxa"/>
            <w:tcBorders>
              <w:top w:val="single" w:sz="8" w:space="0" w:color="auto"/>
              <w:bottom w:val="single" w:sz="8" w:space="0" w:color="auto"/>
            </w:tcBorders>
            <w:shd w:val="clear" w:color="auto" w:fill="auto"/>
            <w:vAlign w:val="center"/>
          </w:tcPr>
          <w:p w:rsidR="00B35B4B" w:rsidRDefault="00B35B4B" w:rsidP="00B35B4B">
            <w:pPr>
              <w:pStyle w:val="afffffffff2"/>
            </w:pPr>
            <w:r>
              <w:rPr>
                <w:rFonts w:hint="eastAsia"/>
              </w:rPr>
              <w:t>施药日期</w:t>
            </w:r>
          </w:p>
        </w:tc>
        <w:tc>
          <w:tcPr>
            <w:tcW w:w="1196" w:type="dxa"/>
            <w:tcBorders>
              <w:top w:val="single" w:sz="8" w:space="0" w:color="auto"/>
              <w:bottom w:val="single" w:sz="8" w:space="0" w:color="auto"/>
            </w:tcBorders>
            <w:shd w:val="clear" w:color="auto" w:fill="auto"/>
            <w:vAlign w:val="center"/>
          </w:tcPr>
          <w:p w:rsidR="00B35B4B" w:rsidRDefault="00B35B4B" w:rsidP="00B35B4B">
            <w:pPr>
              <w:pStyle w:val="afffffffff2"/>
            </w:pPr>
            <w:r>
              <w:rPr>
                <w:rFonts w:hint="eastAsia"/>
              </w:rPr>
              <w:t>农药名称</w:t>
            </w:r>
          </w:p>
        </w:tc>
        <w:tc>
          <w:tcPr>
            <w:tcW w:w="1196" w:type="dxa"/>
            <w:tcBorders>
              <w:top w:val="single" w:sz="8" w:space="0" w:color="auto"/>
              <w:bottom w:val="single" w:sz="8" w:space="0" w:color="auto"/>
            </w:tcBorders>
            <w:shd w:val="clear" w:color="auto" w:fill="auto"/>
            <w:vAlign w:val="center"/>
          </w:tcPr>
          <w:p w:rsidR="00B35B4B" w:rsidRDefault="00B35B4B" w:rsidP="00B35B4B">
            <w:pPr>
              <w:pStyle w:val="afffffffff2"/>
            </w:pPr>
            <w:r>
              <w:rPr>
                <w:rFonts w:hint="eastAsia"/>
              </w:rPr>
              <w:t>有效成分</w:t>
            </w:r>
          </w:p>
        </w:tc>
        <w:tc>
          <w:tcPr>
            <w:tcW w:w="1196" w:type="dxa"/>
            <w:tcBorders>
              <w:top w:val="single" w:sz="8" w:space="0" w:color="auto"/>
              <w:bottom w:val="single" w:sz="8" w:space="0" w:color="auto"/>
            </w:tcBorders>
            <w:shd w:val="clear" w:color="auto" w:fill="auto"/>
            <w:vAlign w:val="center"/>
          </w:tcPr>
          <w:p w:rsidR="00B35B4B" w:rsidRDefault="00B35B4B" w:rsidP="00B35B4B">
            <w:pPr>
              <w:pStyle w:val="afffffffff2"/>
            </w:pPr>
            <w:r>
              <w:rPr>
                <w:rFonts w:hint="eastAsia"/>
              </w:rPr>
              <w:t>防治对象</w:t>
            </w:r>
          </w:p>
        </w:tc>
        <w:tc>
          <w:tcPr>
            <w:tcW w:w="1196" w:type="dxa"/>
            <w:tcBorders>
              <w:top w:val="single" w:sz="8" w:space="0" w:color="auto"/>
              <w:bottom w:val="single" w:sz="8" w:space="0" w:color="auto"/>
            </w:tcBorders>
            <w:shd w:val="clear" w:color="auto" w:fill="auto"/>
            <w:vAlign w:val="center"/>
          </w:tcPr>
          <w:p w:rsidR="00B35B4B" w:rsidRDefault="00B35B4B" w:rsidP="00B35B4B">
            <w:pPr>
              <w:pStyle w:val="afffffffff2"/>
            </w:pPr>
            <w:r>
              <w:rPr>
                <w:rFonts w:hint="eastAsia"/>
              </w:rPr>
              <w:t>使用方法</w:t>
            </w:r>
          </w:p>
        </w:tc>
        <w:tc>
          <w:tcPr>
            <w:tcW w:w="1196" w:type="dxa"/>
            <w:tcBorders>
              <w:top w:val="single" w:sz="8" w:space="0" w:color="auto"/>
              <w:bottom w:val="single" w:sz="8" w:space="0" w:color="auto"/>
            </w:tcBorders>
            <w:shd w:val="clear" w:color="auto" w:fill="auto"/>
            <w:vAlign w:val="center"/>
          </w:tcPr>
          <w:p w:rsidR="00B35B4B" w:rsidRDefault="00B35B4B" w:rsidP="00B35B4B">
            <w:pPr>
              <w:pStyle w:val="afffffffff2"/>
            </w:pPr>
            <w:r>
              <w:rPr>
                <w:rFonts w:hint="eastAsia"/>
              </w:rPr>
              <w:t>施药用量</w:t>
            </w:r>
          </w:p>
        </w:tc>
        <w:tc>
          <w:tcPr>
            <w:tcW w:w="1197" w:type="dxa"/>
            <w:tcBorders>
              <w:top w:val="single" w:sz="8" w:space="0" w:color="auto"/>
              <w:bottom w:val="single" w:sz="8" w:space="0" w:color="auto"/>
            </w:tcBorders>
            <w:shd w:val="clear" w:color="auto" w:fill="auto"/>
            <w:vAlign w:val="center"/>
          </w:tcPr>
          <w:p w:rsidR="00B35B4B" w:rsidRDefault="00B35B4B" w:rsidP="00B35B4B">
            <w:pPr>
              <w:pStyle w:val="afffffffff2"/>
            </w:pPr>
            <w:r>
              <w:rPr>
                <w:rFonts w:hint="eastAsia"/>
              </w:rPr>
              <w:t>使用人员</w:t>
            </w:r>
          </w:p>
        </w:tc>
        <w:tc>
          <w:tcPr>
            <w:tcW w:w="1197" w:type="dxa"/>
            <w:tcBorders>
              <w:top w:val="single" w:sz="8" w:space="0" w:color="auto"/>
              <w:bottom w:val="single" w:sz="8" w:space="0" w:color="auto"/>
            </w:tcBorders>
            <w:shd w:val="clear" w:color="auto" w:fill="auto"/>
            <w:vAlign w:val="center"/>
          </w:tcPr>
          <w:p w:rsidR="00B35B4B" w:rsidRDefault="00B35B4B" w:rsidP="00B35B4B">
            <w:pPr>
              <w:pStyle w:val="afffffffff2"/>
            </w:pPr>
            <w:r>
              <w:rPr>
                <w:rFonts w:hint="eastAsia"/>
              </w:rPr>
              <w:t>备注</w:t>
            </w:r>
          </w:p>
        </w:tc>
      </w:tr>
      <w:tr w:rsidR="00B35B4B" w:rsidTr="00B35B4B">
        <w:trPr>
          <w:jc w:val="center"/>
        </w:trPr>
        <w:tc>
          <w:tcPr>
            <w:tcW w:w="1196" w:type="dxa"/>
            <w:tcBorders>
              <w:top w:val="single" w:sz="8" w:space="0" w:color="auto"/>
            </w:tcBorders>
            <w:shd w:val="clear" w:color="auto" w:fill="auto"/>
            <w:vAlign w:val="center"/>
          </w:tcPr>
          <w:p w:rsidR="00B35B4B" w:rsidRDefault="00B35B4B" w:rsidP="00B35B4B">
            <w:pPr>
              <w:pStyle w:val="afffffffff2"/>
            </w:pPr>
          </w:p>
        </w:tc>
        <w:tc>
          <w:tcPr>
            <w:tcW w:w="1196" w:type="dxa"/>
            <w:tcBorders>
              <w:top w:val="single" w:sz="8" w:space="0" w:color="auto"/>
            </w:tcBorders>
            <w:shd w:val="clear" w:color="auto" w:fill="auto"/>
            <w:vAlign w:val="center"/>
          </w:tcPr>
          <w:p w:rsidR="00B35B4B" w:rsidRDefault="00B35B4B" w:rsidP="00B35B4B">
            <w:pPr>
              <w:pStyle w:val="afffffffff2"/>
            </w:pPr>
          </w:p>
        </w:tc>
        <w:tc>
          <w:tcPr>
            <w:tcW w:w="1196" w:type="dxa"/>
            <w:tcBorders>
              <w:top w:val="single" w:sz="8" w:space="0" w:color="auto"/>
            </w:tcBorders>
            <w:shd w:val="clear" w:color="auto" w:fill="auto"/>
            <w:vAlign w:val="center"/>
          </w:tcPr>
          <w:p w:rsidR="00B35B4B" w:rsidRDefault="00B35B4B" w:rsidP="00B35B4B">
            <w:pPr>
              <w:pStyle w:val="afffffffff2"/>
            </w:pPr>
          </w:p>
        </w:tc>
        <w:tc>
          <w:tcPr>
            <w:tcW w:w="1196" w:type="dxa"/>
            <w:tcBorders>
              <w:top w:val="single" w:sz="8" w:space="0" w:color="auto"/>
            </w:tcBorders>
            <w:shd w:val="clear" w:color="auto" w:fill="auto"/>
            <w:vAlign w:val="center"/>
          </w:tcPr>
          <w:p w:rsidR="00B35B4B" w:rsidRDefault="00B35B4B" w:rsidP="00B35B4B">
            <w:pPr>
              <w:pStyle w:val="afffffffff2"/>
            </w:pPr>
          </w:p>
        </w:tc>
        <w:tc>
          <w:tcPr>
            <w:tcW w:w="1196" w:type="dxa"/>
            <w:tcBorders>
              <w:top w:val="single" w:sz="8" w:space="0" w:color="auto"/>
            </w:tcBorders>
            <w:shd w:val="clear" w:color="auto" w:fill="auto"/>
            <w:vAlign w:val="center"/>
          </w:tcPr>
          <w:p w:rsidR="00B35B4B" w:rsidRDefault="00B35B4B" w:rsidP="00B35B4B">
            <w:pPr>
              <w:pStyle w:val="afffffffff2"/>
            </w:pPr>
          </w:p>
        </w:tc>
        <w:tc>
          <w:tcPr>
            <w:tcW w:w="1196" w:type="dxa"/>
            <w:tcBorders>
              <w:top w:val="single" w:sz="8" w:space="0" w:color="auto"/>
            </w:tcBorders>
            <w:shd w:val="clear" w:color="auto" w:fill="auto"/>
            <w:vAlign w:val="center"/>
          </w:tcPr>
          <w:p w:rsidR="00B35B4B" w:rsidRDefault="00B35B4B" w:rsidP="00B35B4B">
            <w:pPr>
              <w:pStyle w:val="afffffffff2"/>
            </w:pPr>
          </w:p>
        </w:tc>
        <w:tc>
          <w:tcPr>
            <w:tcW w:w="1197" w:type="dxa"/>
            <w:tcBorders>
              <w:top w:val="single" w:sz="8" w:space="0" w:color="auto"/>
            </w:tcBorders>
            <w:shd w:val="clear" w:color="auto" w:fill="auto"/>
            <w:vAlign w:val="center"/>
          </w:tcPr>
          <w:p w:rsidR="00B35B4B" w:rsidRDefault="00B35B4B" w:rsidP="00B35B4B">
            <w:pPr>
              <w:pStyle w:val="afffffffff2"/>
            </w:pPr>
          </w:p>
        </w:tc>
        <w:tc>
          <w:tcPr>
            <w:tcW w:w="1197" w:type="dxa"/>
            <w:tcBorders>
              <w:top w:val="single" w:sz="8" w:space="0" w:color="auto"/>
            </w:tcBorders>
            <w:shd w:val="clear" w:color="auto" w:fill="auto"/>
            <w:vAlign w:val="center"/>
          </w:tcPr>
          <w:p w:rsidR="00B35B4B" w:rsidRDefault="00B35B4B" w:rsidP="00B35B4B">
            <w:pPr>
              <w:pStyle w:val="afffffffff2"/>
            </w:pPr>
          </w:p>
        </w:tc>
      </w:tr>
      <w:tr w:rsidR="00B35B4B" w:rsidTr="00B35B4B">
        <w:trPr>
          <w:jc w:val="center"/>
        </w:trPr>
        <w:tc>
          <w:tcPr>
            <w:tcW w:w="1196" w:type="dxa"/>
            <w:shd w:val="clear" w:color="auto" w:fill="auto"/>
            <w:vAlign w:val="center"/>
          </w:tcPr>
          <w:p w:rsidR="00B35B4B" w:rsidRDefault="00B35B4B" w:rsidP="00B35B4B">
            <w:pPr>
              <w:pStyle w:val="afffffffff2"/>
            </w:pPr>
          </w:p>
        </w:tc>
        <w:tc>
          <w:tcPr>
            <w:tcW w:w="1196" w:type="dxa"/>
            <w:shd w:val="clear" w:color="auto" w:fill="auto"/>
            <w:vAlign w:val="center"/>
          </w:tcPr>
          <w:p w:rsidR="00B35B4B" w:rsidRDefault="00B35B4B" w:rsidP="00B35B4B">
            <w:pPr>
              <w:pStyle w:val="afffffffff2"/>
            </w:pPr>
          </w:p>
        </w:tc>
        <w:tc>
          <w:tcPr>
            <w:tcW w:w="1196" w:type="dxa"/>
            <w:shd w:val="clear" w:color="auto" w:fill="auto"/>
            <w:vAlign w:val="center"/>
          </w:tcPr>
          <w:p w:rsidR="00B35B4B" w:rsidRDefault="00B35B4B" w:rsidP="00B35B4B">
            <w:pPr>
              <w:pStyle w:val="afffffffff2"/>
            </w:pPr>
          </w:p>
        </w:tc>
        <w:tc>
          <w:tcPr>
            <w:tcW w:w="1196" w:type="dxa"/>
            <w:shd w:val="clear" w:color="auto" w:fill="auto"/>
            <w:vAlign w:val="center"/>
          </w:tcPr>
          <w:p w:rsidR="00B35B4B" w:rsidRDefault="00B35B4B" w:rsidP="00B35B4B">
            <w:pPr>
              <w:pStyle w:val="afffffffff2"/>
            </w:pPr>
          </w:p>
        </w:tc>
        <w:tc>
          <w:tcPr>
            <w:tcW w:w="1196" w:type="dxa"/>
            <w:shd w:val="clear" w:color="auto" w:fill="auto"/>
            <w:vAlign w:val="center"/>
          </w:tcPr>
          <w:p w:rsidR="00B35B4B" w:rsidRDefault="00B35B4B" w:rsidP="00B35B4B">
            <w:pPr>
              <w:pStyle w:val="afffffffff2"/>
            </w:pPr>
          </w:p>
        </w:tc>
        <w:tc>
          <w:tcPr>
            <w:tcW w:w="1196" w:type="dxa"/>
            <w:shd w:val="clear" w:color="auto" w:fill="auto"/>
            <w:vAlign w:val="center"/>
          </w:tcPr>
          <w:p w:rsidR="00B35B4B" w:rsidRDefault="00B35B4B" w:rsidP="00B35B4B">
            <w:pPr>
              <w:pStyle w:val="afffffffff2"/>
            </w:pPr>
          </w:p>
        </w:tc>
        <w:tc>
          <w:tcPr>
            <w:tcW w:w="1197" w:type="dxa"/>
            <w:shd w:val="clear" w:color="auto" w:fill="auto"/>
            <w:vAlign w:val="center"/>
          </w:tcPr>
          <w:p w:rsidR="00B35B4B" w:rsidRDefault="00B35B4B" w:rsidP="00B35B4B">
            <w:pPr>
              <w:pStyle w:val="afffffffff2"/>
            </w:pPr>
          </w:p>
        </w:tc>
        <w:tc>
          <w:tcPr>
            <w:tcW w:w="1197" w:type="dxa"/>
            <w:shd w:val="clear" w:color="auto" w:fill="auto"/>
            <w:vAlign w:val="center"/>
          </w:tcPr>
          <w:p w:rsidR="00B35B4B" w:rsidRDefault="00B35B4B" w:rsidP="00B35B4B">
            <w:pPr>
              <w:pStyle w:val="afffffffff2"/>
            </w:pPr>
          </w:p>
        </w:tc>
      </w:tr>
      <w:tr w:rsidR="00B35B4B" w:rsidTr="00B35B4B">
        <w:trPr>
          <w:jc w:val="center"/>
        </w:trPr>
        <w:tc>
          <w:tcPr>
            <w:tcW w:w="1196" w:type="dxa"/>
            <w:shd w:val="clear" w:color="auto" w:fill="auto"/>
            <w:vAlign w:val="center"/>
          </w:tcPr>
          <w:p w:rsidR="00B35B4B" w:rsidRDefault="00B35B4B" w:rsidP="00B35B4B">
            <w:pPr>
              <w:pStyle w:val="afffffffff2"/>
            </w:pPr>
          </w:p>
        </w:tc>
        <w:tc>
          <w:tcPr>
            <w:tcW w:w="1196" w:type="dxa"/>
            <w:shd w:val="clear" w:color="auto" w:fill="auto"/>
            <w:vAlign w:val="center"/>
          </w:tcPr>
          <w:p w:rsidR="00B35B4B" w:rsidRDefault="00B35B4B" w:rsidP="00B35B4B">
            <w:pPr>
              <w:pStyle w:val="afffffffff2"/>
            </w:pPr>
          </w:p>
        </w:tc>
        <w:tc>
          <w:tcPr>
            <w:tcW w:w="1196" w:type="dxa"/>
            <w:shd w:val="clear" w:color="auto" w:fill="auto"/>
            <w:vAlign w:val="center"/>
          </w:tcPr>
          <w:p w:rsidR="00B35B4B" w:rsidRDefault="00B35B4B" w:rsidP="00B35B4B">
            <w:pPr>
              <w:pStyle w:val="afffffffff2"/>
            </w:pPr>
          </w:p>
        </w:tc>
        <w:tc>
          <w:tcPr>
            <w:tcW w:w="1196" w:type="dxa"/>
            <w:shd w:val="clear" w:color="auto" w:fill="auto"/>
            <w:vAlign w:val="center"/>
          </w:tcPr>
          <w:p w:rsidR="00B35B4B" w:rsidRDefault="00B35B4B" w:rsidP="00B35B4B">
            <w:pPr>
              <w:pStyle w:val="afffffffff2"/>
            </w:pPr>
          </w:p>
        </w:tc>
        <w:tc>
          <w:tcPr>
            <w:tcW w:w="1196" w:type="dxa"/>
            <w:shd w:val="clear" w:color="auto" w:fill="auto"/>
            <w:vAlign w:val="center"/>
          </w:tcPr>
          <w:p w:rsidR="00B35B4B" w:rsidRDefault="00B35B4B" w:rsidP="00B35B4B">
            <w:pPr>
              <w:pStyle w:val="afffffffff2"/>
            </w:pPr>
          </w:p>
        </w:tc>
        <w:tc>
          <w:tcPr>
            <w:tcW w:w="1196" w:type="dxa"/>
            <w:shd w:val="clear" w:color="auto" w:fill="auto"/>
            <w:vAlign w:val="center"/>
          </w:tcPr>
          <w:p w:rsidR="00B35B4B" w:rsidRDefault="00B35B4B" w:rsidP="00B35B4B">
            <w:pPr>
              <w:pStyle w:val="afffffffff2"/>
            </w:pPr>
          </w:p>
        </w:tc>
        <w:tc>
          <w:tcPr>
            <w:tcW w:w="1197" w:type="dxa"/>
            <w:shd w:val="clear" w:color="auto" w:fill="auto"/>
            <w:vAlign w:val="center"/>
          </w:tcPr>
          <w:p w:rsidR="00B35B4B" w:rsidRDefault="00B35B4B" w:rsidP="00B35B4B">
            <w:pPr>
              <w:pStyle w:val="afffffffff2"/>
            </w:pPr>
          </w:p>
        </w:tc>
        <w:tc>
          <w:tcPr>
            <w:tcW w:w="1197" w:type="dxa"/>
            <w:shd w:val="clear" w:color="auto" w:fill="auto"/>
            <w:vAlign w:val="center"/>
          </w:tcPr>
          <w:p w:rsidR="00B35B4B" w:rsidRDefault="00B35B4B" w:rsidP="00B35B4B">
            <w:pPr>
              <w:pStyle w:val="afffffffff2"/>
            </w:pPr>
          </w:p>
        </w:tc>
      </w:tr>
    </w:tbl>
    <w:p w:rsidR="00B35B4B" w:rsidRDefault="00B35B4B" w:rsidP="00B35B4B">
      <w:pPr>
        <w:pStyle w:val="affff6"/>
        <w:ind w:firstLine="420"/>
      </w:pPr>
    </w:p>
    <w:p w:rsidR="00B35B4B" w:rsidRPr="00B35B4B" w:rsidRDefault="00B35B4B" w:rsidP="00B35B4B">
      <w:pPr>
        <w:pStyle w:val="affff6"/>
        <w:ind w:firstLine="420"/>
      </w:pPr>
    </w:p>
    <w:p w:rsidR="00E262C9" w:rsidRPr="00E262C9" w:rsidRDefault="00E262C9" w:rsidP="00E262C9">
      <w:pPr>
        <w:pStyle w:val="affff6"/>
        <w:ind w:firstLine="420"/>
      </w:pPr>
    </w:p>
    <w:p w:rsidR="00E262C9" w:rsidRDefault="00E262C9" w:rsidP="00E262C9">
      <w:pPr>
        <w:pStyle w:val="affff6"/>
        <w:ind w:firstLine="420"/>
      </w:pPr>
    </w:p>
    <w:p w:rsidR="00B35B4B" w:rsidRDefault="00B35B4B" w:rsidP="00E262C9">
      <w:pPr>
        <w:pStyle w:val="affff6"/>
        <w:ind w:firstLine="420"/>
        <w:sectPr w:rsidR="00B35B4B" w:rsidSect="00E262C9">
          <w:pgSz w:w="11906" w:h="16838" w:code="9"/>
          <w:pgMar w:top="1928" w:right="1134" w:bottom="1134" w:left="1134" w:header="1418" w:footer="1134" w:gutter="284"/>
          <w:cols w:space="425"/>
          <w:formProt w:val="0"/>
          <w:docGrid w:type="lines" w:linePitch="312"/>
        </w:sectPr>
      </w:pPr>
    </w:p>
    <w:p w:rsidR="00E262C9" w:rsidRDefault="00E262C9" w:rsidP="00B35B4B">
      <w:pPr>
        <w:pStyle w:val="af8"/>
        <w:rPr>
          <w:vanish w:val="0"/>
        </w:rPr>
      </w:pPr>
    </w:p>
    <w:p w:rsidR="00B35B4B" w:rsidRDefault="00B35B4B" w:rsidP="00B35B4B">
      <w:pPr>
        <w:pStyle w:val="afe"/>
        <w:rPr>
          <w:vanish w:val="0"/>
        </w:rPr>
      </w:pPr>
    </w:p>
    <w:p w:rsidR="00B35B4B" w:rsidRDefault="00B35B4B" w:rsidP="00B35B4B">
      <w:pPr>
        <w:pStyle w:val="aff3"/>
        <w:spacing w:after="156"/>
      </w:pPr>
      <w:r>
        <w:br/>
      </w:r>
      <w:r>
        <w:rPr>
          <w:rFonts w:hint="eastAsia"/>
        </w:rPr>
        <w:t>（资料性）</w:t>
      </w:r>
      <w:r>
        <w:br/>
      </w:r>
      <w:r>
        <w:rPr>
          <w:rFonts w:hint="eastAsia"/>
        </w:rPr>
        <w:t>甘薯病虫草害综合防治技术明白纸</w:t>
      </w:r>
    </w:p>
    <w:p w:rsidR="00043BB9" w:rsidRDefault="00043BB9" w:rsidP="00043BB9">
      <w:pPr>
        <w:pStyle w:val="affff6"/>
        <w:ind w:firstLine="420"/>
        <w:rPr>
          <w:rFonts w:hint="eastAsia"/>
        </w:rPr>
      </w:pPr>
      <w:r>
        <w:rPr>
          <w:rFonts w:hint="eastAsia"/>
        </w:rPr>
        <w:t>B.1</w:t>
      </w:r>
      <w:r>
        <w:rPr>
          <w:rFonts w:hint="eastAsia"/>
        </w:rPr>
        <w:t xml:space="preserve"> </w:t>
      </w:r>
      <w:r>
        <w:rPr>
          <w:rFonts w:hint="eastAsia"/>
        </w:rPr>
        <w:t>育苗期</w:t>
      </w:r>
      <w:bookmarkStart w:id="45" w:name="_GoBack"/>
      <w:bookmarkEnd w:id="45"/>
    </w:p>
    <w:p w:rsidR="00043BB9" w:rsidRDefault="00043BB9" w:rsidP="00043BB9">
      <w:pPr>
        <w:pStyle w:val="affff6"/>
        <w:ind w:firstLine="420"/>
        <w:rPr>
          <w:rFonts w:hint="eastAsia"/>
        </w:rPr>
      </w:pPr>
      <w:r>
        <w:rPr>
          <w:rFonts w:hint="eastAsia"/>
        </w:rPr>
        <w:t>B.1.1</w:t>
      </w:r>
      <w:r>
        <w:rPr>
          <w:rFonts w:hint="eastAsia"/>
        </w:rPr>
        <w:t xml:space="preserve"> </w:t>
      </w:r>
      <w:r>
        <w:rPr>
          <w:rFonts w:hint="eastAsia"/>
        </w:rPr>
        <w:t>种薯选择</w:t>
      </w:r>
    </w:p>
    <w:p w:rsidR="00043BB9" w:rsidRDefault="00043BB9" w:rsidP="00043BB9">
      <w:pPr>
        <w:pStyle w:val="affff6"/>
        <w:ind w:firstLine="420"/>
        <w:rPr>
          <w:rFonts w:hint="eastAsia"/>
        </w:rPr>
      </w:pPr>
      <w:r>
        <w:rPr>
          <w:rFonts w:hint="eastAsia"/>
        </w:rPr>
        <w:t>选用无病无伤、未受冻害涝害，符合甘薯脱毒种薯质量标准、经过植物检疫的健康脱毒种薯，如商薯19、普32、龙薯9、心香等品种。</w:t>
      </w:r>
    </w:p>
    <w:p w:rsidR="00043BB9" w:rsidRDefault="00043BB9" w:rsidP="00043BB9">
      <w:pPr>
        <w:pStyle w:val="affff6"/>
        <w:ind w:firstLine="420"/>
        <w:rPr>
          <w:rFonts w:hint="eastAsia"/>
        </w:rPr>
      </w:pPr>
      <w:r>
        <w:rPr>
          <w:rFonts w:hint="eastAsia"/>
        </w:rPr>
        <w:t>B.1.2</w:t>
      </w:r>
      <w:r>
        <w:rPr>
          <w:rFonts w:hint="eastAsia"/>
        </w:rPr>
        <w:t xml:space="preserve"> </w:t>
      </w:r>
      <w:r>
        <w:rPr>
          <w:rFonts w:hint="eastAsia"/>
        </w:rPr>
        <w:t>种薯处理</w:t>
      </w:r>
    </w:p>
    <w:p w:rsidR="00043BB9" w:rsidRDefault="00043BB9" w:rsidP="00043BB9">
      <w:pPr>
        <w:pStyle w:val="affff6"/>
        <w:ind w:firstLine="420"/>
      </w:pPr>
      <w:r>
        <w:rPr>
          <w:rFonts w:hint="eastAsia"/>
        </w:rPr>
        <w:t>使用</w:t>
      </w:r>
      <w:r>
        <w:t>50%</w:t>
      </w:r>
      <w:r>
        <w:rPr>
          <w:rFonts w:hint="eastAsia"/>
        </w:rPr>
        <w:t>多菌灵可湿性粉剂</w:t>
      </w:r>
      <w:r>
        <w:t>800</w:t>
      </w:r>
      <w:r>
        <w:rPr>
          <w:rFonts w:hint="eastAsia"/>
        </w:rPr>
        <w:t>～</w:t>
      </w:r>
      <w:r>
        <w:t>1000</w:t>
      </w:r>
      <w:r>
        <w:rPr>
          <w:rFonts w:hint="eastAsia"/>
        </w:rPr>
        <w:t>倍稀释液，或</w:t>
      </w:r>
      <w:r>
        <w:t>70%</w:t>
      </w:r>
      <w:r>
        <w:rPr>
          <w:rFonts w:hint="eastAsia"/>
        </w:rPr>
        <w:t>甲基托布津</w:t>
      </w:r>
      <w:r>
        <w:t>500</w:t>
      </w:r>
      <w:r>
        <w:rPr>
          <w:rFonts w:hint="eastAsia"/>
        </w:rPr>
        <w:t>～</w:t>
      </w:r>
      <w:r>
        <w:t>1000</w:t>
      </w:r>
      <w:r>
        <w:rPr>
          <w:rFonts w:hint="eastAsia"/>
        </w:rPr>
        <w:t>倍稀释液，浸种薯</w:t>
      </w:r>
      <w:r>
        <w:t>10</w:t>
      </w:r>
      <w:r>
        <w:t> </w:t>
      </w:r>
      <w:r>
        <w:t>min</w:t>
      </w:r>
      <w:r>
        <w:rPr>
          <w:rFonts w:hint="eastAsia"/>
        </w:rPr>
        <w:t>。或在排种薯后再用</w:t>
      </w:r>
      <w:r>
        <w:t>50%</w:t>
      </w:r>
      <w:r>
        <w:rPr>
          <w:rFonts w:hint="eastAsia"/>
        </w:rPr>
        <w:t>多菌灵可湿性粉剂</w:t>
      </w:r>
      <w:r>
        <w:t>800</w:t>
      </w:r>
      <w:r>
        <w:rPr>
          <w:rFonts w:hint="eastAsia"/>
        </w:rPr>
        <w:t>倍液均匀地喷洒苗床防治；使用</w:t>
      </w:r>
      <w:r>
        <w:t>51~54</w:t>
      </w:r>
      <w:r>
        <w:rPr>
          <w:rFonts w:hint="eastAsia"/>
        </w:rPr>
        <w:t>℃的温水浸种</w:t>
      </w:r>
      <w:r>
        <w:t>10</w:t>
      </w:r>
      <w:r>
        <w:t> </w:t>
      </w:r>
      <w:r>
        <w:t>min</w:t>
      </w:r>
      <w:r>
        <w:rPr>
          <w:rFonts w:hint="eastAsia"/>
        </w:rPr>
        <w:t>～</w:t>
      </w:r>
      <w:r>
        <w:t>15</w:t>
      </w:r>
      <w:r>
        <w:t> </w:t>
      </w:r>
      <w:r>
        <w:t>min</w:t>
      </w:r>
      <w:r>
        <w:rPr>
          <w:rFonts w:hint="eastAsia"/>
        </w:rPr>
        <w:t>，可杀死薯种病菌。</w:t>
      </w:r>
    </w:p>
    <w:p w:rsidR="00043BB9" w:rsidRDefault="00043BB9" w:rsidP="00043BB9">
      <w:pPr>
        <w:pStyle w:val="affff6"/>
        <w:ind w:firstLine="420"/>
        <w:rPr>
          <w:rFonts w:hint="eastAsia"/>
        </w:rPr>
      </w:pPr>
      <w:r>
        <w:rPr>
          <w:rFonts w:hint="eastAsia"/>
        </w:rPr>
        <w:t>B.1.3</w:t>
      </w:r>
      <w:r>
        <w:rPr>
          <w:rFonts w:hint="eastAsia"/>
        </w:rPr>
        <w:t xml:space="preserve"> </w:t>
      </w:r>
      <w:r>
        <w:rPr>
          <w:rFonts w:hint="eastAsia"/>
        </w:rPr>
        <w:t>苗床处理</w:t>
      </w:r>
    </w:p>
    <w:p w:rsidR="00043BB9" w:rsidRDefault="00043BB9" w:rsidP="00043BB9">
      <w:pPr>
        <w:pStyle w:val="affff6"/>
        <w:ind w:firstLine="420"/>
      </w:pPr>
      <w:r>
        <w:rPr>
          <w:rFonts w:hint="eastAsia"/>
        </w:rPr>
        <w:t>覆盖床土，每亩加入</w:t>
      </w:r>
      <w:r>
        <w:t>70%</w:t>
      </w:r>
      <w:r>
        <w:rPr>
          <w:rFonts w:hint="eastAsia"/>
        </w:rPr>
        <w:t>吡虫啉可分散粒剂</w:t>
      </w:r>
      <w:r>
        <w:t>1</w:t>
      </w:r>
      <w:r>
        <w:t> </w:t>
      </w:r>
      <w:r>
        <w:t>g</w:t>
      </w:r>
      <w:r>
        <w:rPr>
          <w:rFonts w:hint="eastAsia"/>
        </w:rPr>
        <w:t>，或</w:t>
      </w:r>
      <w:r>
        <w:t>5%</w:t>
      </w:r>
      <w:r>
        <w:rPr>
          <w:rFonts w:hint="eastAsia"/>
        </w:rPr>
        <w:t>吡虫啉乳油</w:t>
      </w:r>
      <w:r>
        <w:t>40</w:t>
      </w:r>
      <w:r>
        <w:t> </w:t>
      </w:r>
      <w:r>
        <w:t>mL</w:t>
      </w:r>
      <w:r>
        <w:rPr>
          <w:rFonts w:hint="eastAsia"/>
        </w:rPr>
        <w:t>拌细土</w:t>
      </w:r>
      <w:r>
        <w:t>15</w:t>
      </w:r>
      <w:r>
        <w:t> </w:t>
      </w:r>
      <w:r>
        <w:t>kg</w:t>
      </w:r>
      <w:r>
        <w:rPr>
          <w:rFonts w:hint="eastAsia"/>
        </w:rPr>
        <w:t>，充分混合均匀制成毒土，覆盖毒土直至不见种薯裸露，防治粉虱和蚜虫。</w:t>
      </w:r>
    </w:p>
    <w:p w:rsidR="00043BB9" w:rsidRDefault="00043BB9" w:rsidP="00043BB9">
      <w:pPr>
        <w:pStyle w:val="affff6"/>
        <w:ind w:firstLine="420"/>
        <w:rPr>
          <w:rFonts w:hint="eastAsia"/>
        </w:rPr>
      </w:pPr>
      <w:r>
        <w:rPr>
          <w:rFonts w:hint="eastAsia"/>
        </w:rPr>
        <w:t>B.1.4</w:t>
      </w:r>
      <w:r>
        <w:rPr>
          <w:rFonts w:hint="eastAsia"/>
        </w:rPr>
        <w:t xml:space="preserve"> </w:t>
      </w:r>
      <w:r>
        <w:rPr>
          <w:rFonts w:hint="eastAsia"/>
        </w:rPr>
        <w:t>苗床管理</w:t>
      </w:r>
    </w:p>
    <w:p w:rsidR="00043BB9" w:rsidRDefault="00043BB9" w:rsidP="00043BB9">
      <w:pPr>
        <w:pStyle w:val="affff6"/>
        <w:ind w:firstLine="420"/>
      </w:pPr>
      <w:r>
        <w:rPr>
          <w:rFonts w:hint="eastAsia"/>
        </w:rPr>
        <w:t>苗床发生白粉虱、蚜虫等虫害时，用</w:t>
      </w:r>
      <w:r>
        <w:t>3%</w:t>
      </w:r>
      <w:r>
        <w:rPr>
          <w:rFonts w:hint="eastAsia"/>
        </w:rPr>
        <w:t>啶虫脒乳油</w:t>
      </w:r>
      <w:r>
        <w:t>1500</w:t>
      </w:r>
      <w:r>
        <w:rPr>
          <w:rFonts w:hint="eastAsia"/>
        </w:rPr>
        <w:t>倍液，或</w:t>
      </w:r>
      <w:r>
        <w:t>50%</w:t>
      </w:r>
      <w:r>
        <w:rPr>
          <w:rFonts w:hint="eastAsia"/>
        </w:rPr>
        <w:t>噻虫胺水分散粒剂</w:t>
      </w:r>
      <w:r>
        <w:t>2000</w:t>
      </w:r>
      <w:r>
        <w:rPr>
          <w:rFonts w:hint="eastAsia"/>
        </w:rPr>
        <w:t>～</w:t>
      </w:r>
      <w:r>
        <w:t>4000</w:t>
      </w:r>
      <w:r>
        <w:rPr>
          <w:rFonts w:hint="eastAsia"/>
        </w:rPr>
        <w:t>倍液，或</w:t>
      </w:r>
      <w:r>
        <w:t>0.3%</w:t>
      </w:r>
      <w:r>
        <w:rPr>
          <w:rFonts w:hint="eastAsia"/>
        </w:rPr>
        <w:t>苦参碱水剂</w:t>
      </w:r>
      <w:r>
        <w:t>2000</w:t>
      </w:r>
      <w:r>
        <w:rPr>
          <w:rFonts w:hint="eastAsia"/>
        </w:rPr>
        <w:t>～</w:t>
      </w:r>
      <w:r>
        <w:t>2500</w:t>
      </w:r>
      <w:r>
        <w:rPr>
          <w:rFonts w:hint="eastAsia"/>
        </w:rPr>
        <w:t>倍液，均匀喷施。悬挂黄板诱杀害虫，每亩悬挂</w:t>
      </w:r>
      <w:r>
        <w:t>20</w:t>
      </w:r>
      <w:r>
        <w:rPr>
          <w:rFonts w:hint="eastAsia"/>
        </w:rPr>
        <w:t>～</w:t>
      </w:r>
      <w:r>
        <w:t>30</w:t>
      </w:r>
      <w:r>
        <w:rPr>
          <w:rFonts w:hint="eastAsia"/>
        </w:rPr>
        <w:t>块，条带布放，每块距地面</w:t>
      </w:r>
      <w:r>
        <w:t>80</w:t>
      </w:r>
      <w:r>
        <w:t> </w:t>
      </w:r>
      <w:r>
        <w:t>cm</w:t>
      </w:r>
      <w:r>
        <w:rPr>
          <w:rFonts w:hint="eastAsia"/>
        </w:rPr>
        <w:t>高。每亩选用</w:t>
      </w:r>
      <w:r>
        <w:t>1%</w:t>
      </w:r>
      <w:r>
        <w:rPr>
          <w:rFonts w:hint="eastAsia"/>
        </w:rPr>
        <w:t>香菇多糖水剂</w:t>
      </w:r>
      <w:r>
        <w:t>250</w:t>
      </w:r>
      <w:r>
        <w:t> </w:t>
      </w:r>
      <w:r>
        <w:t>mL</w:t>
      </w:r>
      <w:r>
        <w:rPr>
          <w:rFonts w:hint="eastAsia"/>
        </w:rPr>
        <w:t>或</w:t>
      </w:r>
      <w:r>
        <w:t>8%</w:t>
      </w:r>
      <w:r>
        <w:rPr>
          <w:rFonts w:hint="eastAsia"/>
        </w:rPr>
        <w:t>宁南霉素水剂</w:t>
      </w:r>
      <w:r>
        <w:t>100</w:t>
      </w:r>
      <w:r>
        <w:t> </w:t>
      </w:r>
      <w:r>
        <w:t>mL</w:t>
      </w:r>
      <w:r>
        <w:rPr>
          <w:rFonts w:hint="eastAsia"/>
        </w:rPr>
        <w:t>可有效防控病毒病。</w:t>
      </w:r>
    </w:p>
    <w:p w:rsidR="00043BB9" w:rsidRDefault="00043BB9" w:rsidP="00043BB9">
      <w:pPr>
        <w:pStyle w:val="affff6"/>
        <w:ind w:firstLine="420"/>
        <w:rPr>
          <w:rFonts w:hint="eastAsia"/>
        </w:rPr>
      </w:pPr>
      <w:r>
        <w:rPr>
          <w:rFonts w:hint="eastAsia"/>
        </w:rPr>
        <w:t>B.1.5</w:t>
      </w:r>
      <w:r>
        <w:rPr>
          <w:rFonts w:hint="eastAsia"/>
        </w:rPr>
        <w:t xml:space="preserve"> </w:t>
      </w:r>
      <w:r>
        <w:rPr>
          <w:rFonts w:hint="eastAsia"/>
        </w:rPr>
        <w:t>种苗采集</w:t>
      </w:r>
    </w:p>
    <w:p w:rsidR="00043BB9" w:rsidRDefault="00043BB9" w:rsidP="00043BB9">
      <w:pPr>
        <w:pStyle w:val="affff6"/>
        <w:ind w:firstLine="420"/>
      </w:pPr>
      <w:r>
        <w:rPr>
          <w:rFonts w:hint="eastAsia"/>
        </w:rPr>
        <w:t>采用高剪苗，在距地面</w:t>
      </w:r>
      <w:r>
        <w:t>3</w:t>
      </w:r>
      <w:r>
        <w:t> </w:t>
      </w:r>
      <w:r>
        <w:t>cm</w:t>
      </w:r>
      <w:r>
        <w:rPr>
          <w:rFonts w:hint="eastAsia"/>
        </w:rPr>
        <w:t>～</w:t>
      </w:r>
      <w:r>
        <w:t>5</w:t>
      </w:r>
      <w:r>
        <w:t> </w:t>
      </w:r>
      <w:r>
        <w:t>cm</w:t>
      </w:r>
      <w:r>
        <w:rPr>
          <w:rFonts w:hint="eastAsia"/>
        </w:rPr>
        <w:t>处剪取薯苗，剔除花叶、皱缩、卷叶、叶斑、植株矮化等病毒病显症薯苗和其他畸形症状的薯苗。</w:t>
      </w:r>
    </w:p>
    <w:p w:rsidR="00043BB9" w:rsidRDefault="00043BB9" w:rsidP="00043BB9">
      <w:pPr>
        <w:pStyle w:val="affff6"/>
        <w:ind w:firstLine="420"/>
        <w:rPr>
          <w:rFonts w:hint="eastAsia"/>
        </w:rPr>
      </w:pPr>
      <w:r>
        <w:rPr>
          <w:rFonts w:hint="eastAsia"/>
        </w:rPr>
        <w:t>B.2</w:t>
      </w:r>
      <w:r>
        <w:rPr>
          <w:rFonts w:hint="eastAsia"/>
        </w:rPr>
        <w:t xml:space="preserve"> </w:t>
      </w:r>
      <w:r>
        <w:rPr>
          <w:rFonts w:hint="eastAsia"/>
        </w:rPr>
        <w:t>大田期</w:t>
      </w:r>
    </w:p>
    <w:p w:rsidR="00043BB9" w:rsidRDefault="00043BB9" w:rsidP="00043BB9">
      <w:pPr>
        <w:pStyle w:val="affff6"/>
        <w:ind w:firstLine="420"/>
        <w:rPr>
          <w:rFonts w:hint="eastAsia"/>
        </w:rPr>
      </w:pPr>
      <w:r>
        <w:rPr>
          <w:rFonts w:hint="eastAsia"/>
        </w:rPr>
        <w:t>B.2.1</w:t>
      </w:r>
      <w:r>
        <w:t xml:space="preserve"> </w:t>
      </w:r>
      <w:r>
        <w:rPr>
          <w:rFonts w:hint="eastAsia"/>
        </w:rPr>
        <w:t>理化诱控</w:t>
      </w:r>
    </w:p>
    <w:p w:rsidR="00043BB9" w:rsidRDefault="00043BB9" w:rsidP="00043BB9">
      <w:pPr>
        <w:pStyle w:val="affff6"/>
        <w:ind w:firstLine="420"/>
      </w:pPr>
      <w:r>
        <w:rPr>
          <w:rFonts w:hint="eastAsia"/>
        </w:rPr>
        <w:t>每</w:t>
      </w:r>
      <w:r>
        <w:t>30</w:t>
      </w:r>
      <w:r>
        <w:rPr>
          <w:rFonts w:hint="eastAsia"/>
        </w:rPr>
        <w:t>～</w:t>
      </w:r>
      <w:r>
        <w:t>50</w:t>
      </w:r>
      <w:r>
        <w:rPr>
          <w:rFonts w:hint="eastAsia"/>
        </w:rPr>
        <w:t>亩设置一台</w:t>
      </w:r>
      <w:r>
        <w:t>20</w:t>
      </w:r>
      <w:r>
        <w:t> </w:t>
      </w:r>
      <w:r>
        <w:t>W</w:t>
      </w:r>
      <w:r>
        <w:rPr>
          <w:rFonts w:hint="eastAsia"/>
        </w:rPr>
        <w:t>太阳灯杀虫灯进行灯光诱杀；或用醋：糖：水：酒（</w:t>
      </w:r>
      <w:r>
        <w:t>53</w:t>
      </w:r>
      <w:r>
        <w:rPr>
          <w:rFonts w:hint="eastAsia"/>
        </w:rPr>
        <w:t>度）比率为</w:t>
      </w:r>
      <w:r>
        <w:t>4:3:2:1</w:t>
      </w:r>
      <w:r>
        <w:rPr>
          <w:rFonts w:hint="eastAsia"/>
        </w:rPr>
        <w:t>配制糖醋液，再加入</w:t>
      </w:r>
      <w:r>
        <w:t>1%</w:t>
      </w:r>
      <w:r>
        <w:rPr>
          <w:rFonts w:hint="eastAsia"/>
        </w:rPr>
        <w:t>的</w:t>
      </w:r>
      <w:r>
        <w:t>90%</w:t>
      </w:r>
      <w:r>
        <w:rPr>
          <w:rFonts w:hint="eastAsia"/>
        </w:rPr>
        <w:t>敌百虫晶体，调匀后盛在盆内，按每亩</w:t>
      </w:r>
      <w:r>
        <w:t>8</w:t>
      </w:r>
      <w:r>
        <w:rPr>
          <w:rFonts w:hint="eastAsia"/>
        </w:rPr>
        <w:t>盆放置于田间，放置高度为距地面高</w:t>
      </w:r>
      <w:r>
        <w:t>1.0</w:t>
      </w:r>
      <w:r>
        <w:t> </w:t>
      </w:r>
      <w:r>
        <w:t>m</w:t>
      </w:r>
      <w:r>
        <w:rPr>
          <w:rFonts w:hint="eastAsia"/>
        </w:rPr>
        <w:t>～</w:t>
      </w:r>
      <w:r>
        <w:t>1.2</w:t>
      </w:r>
      <w:r>
        <w:t> </w:t>
      </w:r>
      <w:r>
        <w:t>m</w:t>
      </w:r>
      <w:r>
        <w:rPr>
          <w:rFonts w:hint="eastAsia"/>
        </w:rPr>
        <w:t>，每</w:t>
      </w:r>
      <w:r>
        <w:t>5</w:t>
      </w:r>
      <w:r>
        <w:t> </w:t>
      </w:r>
      <w:r>
        <w:t>d</w:t>
      </w:r>
      <w:r>
        <w:rPr>
          <w:rFonts w:hint="eastAsia"/>
        </w:rPr>
        <w:t>添加</w:t>
      </w:r>
      <w:r>
        <w:t>1/2</w:t>
      </w:r>
      <w:r>
        <w:rPr>
          <w:rFonts w:hint="eastAsia"/>
        </w:rPr>
        <w:t>糖醋液，</w:t>
      </w:r>
      <w:r>
        <w:t>10</w:t>
      </w:r>
      <w:r>
        <w:t> </w:t>
      </w:r>
      <w:r>
        <w:t>d</w:t>
      </w:r>
      <w:r>
        <w:rPr>
          <w:rFonts w:hint="eastAsia"/>
        </w:rPr>
        <w:t>全部更换糖醋液，可诱杀夜蛾科害虫。</w:t>
      </w:r>
    </w:p>
    <w:p w:rsidR="00043BB9" w:rsidRDefault="00043BB9" w:rsidP="00043BB9">
      <w:pPr>
        <w:pStyle w:val="affff6"/>
        <w:ind w:firstLine="420"/>
        <w:rPr>
          <w:rFonts w:hint="eastAsia"/>
        </w:rPr>
      </w:pPr>
      <w:r>
        <w:rPr>
          <w:rFonts w:hint="eastAsia"/>
        </w:rPr>
        <w:t>B.2.2 生物防治</w:t>
      </w:r>
    </w:p>
    <w:p w:rsidR="00043BB9" w:rsidRDefault="00043BB9" w:rsidP="00043BB9">
      <w:pPr>
        <w:pStyle w:val="affff6"/>
        <w:ind w:firstLine="420"/>
        <w:rPr>
          <w:rFonts w:hint="eastAsia"/>
        </w:rPr>
      </w:pPr>
      <w:r>
        <w:rPr>
          <w:rFonts w:hint="eastAsia"/>
        </w:rPr>
        <w:t>释放赤眼蜂防治甘薯麦蛾、甜菜夜蛾、斜纹夜蛾等鳞翅目害虫。</w:t>
      </w:r>
    </w:p>
    <w:p w:rsidR="00043BB9" w:rsidRDefault="00043BB9" w:rsidP="00043BB9">
      <w:pPr>
        <w:pStyle w:val="affff6"/>
        <w:ind w:firstLine="420"/>
        <w:rPr>
          <w:rFonts w:hint="eastAsia"/>
        </w:rPr>
      </w:pPr>
      <w:r>
        <w:rPr>
          <w:rFonts w:hint="eastAsia"/>
        </w:rPr>
        <w:t xml:space="preserve">B.2.3 </w:t>
      </w:r>
      <w:r>
        <w:rPr>
          <w:rFonts w:hint="eastAsia"/>
        </w:rPr>
        <w:t>化学防控</w:t>
      </w:r>
    </w:p>
    <w:p w:rsidR="00043BB9" w:rsidRDefault="00043BB9" w:rsidP="00043BB9">
      <w:pPr>
        <w:pStyle w:val="affff6"/>
        <w:ind w:firstLine="420"/>
        <w:rPr>
          <w:rFonts w:hint="eastAsia"/>
        </w:rPr>
      </w:pPr>
      <w:r>
        <w:t>B.2.</w:t>
      </w:r>
      <w:r>
        <w:rPr>
          <w:rFonts w:hint="eastAsia"/>
        </w:rPr>
        <w:t>3</w:t>
      </w:r>
      <w:r>
        <w:t>.1</w:t>
      </w:r>
      <w:r>
        <w:rPr>
          <w:rFonts w:hint="eastAsia"/>
        </w:rPr>
        <w:t xml:space="preserve"> 薯苗处理</w:t>
      </w:r>
    </w:p>
    <w:p w:rsidR="00043BB9" w:rsidRDefault="00043BB9" w:rsidP="00043BB9">
      <w:pPr>
        <w:pStyle w:val="affff6"/>
        <w:ind w:firstLine="420"/>
      </w:pPr>
      <w:r>
        <w:rPr>
          <w:rFonts w:hint="eastAsia"/>
        </w:rPr>
        <w:t>防治甘薯黑斑病、黑痣病，选用</w:t>
      </w:r>
      <w:r>
        <w:t>70%</w:t>
      </w:r>
      <w:r>
        <w:rPr>
          <w:rFonts w:hint="eastAsia"/>
        </w:rPr>
        <w:t>甲基托布津</w:t>
      </w:r>
      <w:r>
        <w:t>500</w:t>
      </w:r>
      <w:r>
        <w:rPr>
          <w:rFonts w:hint="eastAsia"/>
        </w:rPr>
        <w:t>～</w:t>
      </w:r>
      <w:r>
        <w:t>1000</w:t>
      </w:r>
      <w:r>
        <w:rPr>
          <w:rFonts w:hint="eastAsia"/>
        </w:rPr>
        <w:t>倍液，或</w:t>
      </w:r>
      <w:r>
        <w:t>50%</w:t>
      </w:r>
      <w:r>
        <w:rPr>
          <w:rFonts w:hint="eastAsia"/>
        </w:rPr>
        <w:t>多菌灵可湿性粉剂</w:t>
      </w:r>
      <w:r>
        <w:t>2500</w:t>
      </w:r>
      <w:r>
        <w:rPr>
          <w:rFonts w:hint="eastAsia"/>
        </w:rPr>
        <w:t>～</w:t>
      </w:r>
      <w:r>
        <w:t>3000</w:t>
      </w:r>
      <w:r>
        <w:rPr>
          <w:rFonts w:hint="eastAsia"/>
        </w:rPr>
        <w:t>倍液，栽种前药剂浸苗消毒，蘸根深</w:t>
      </w:r>
      <w:r>
        <w:t>6</w:t>
      </w:r>
      <w:r>
        <w:t> </w:t>
      </w:r>
      <w:r>
        <w:t>cm</w:t>
      </w:r>
      <w:r>
        <w:rPr>
          <w:rFonts w:hint="eastAsia"/>
        </w:rPr>
        <w:t>～</w:t>
      </w:r>
      <w:r>
        <w:t>10</w:t>
      </w:r>
      <w:r>
        <w:t> </w:t>
      </w:r>
      <w:r>
        <w:t>cm</w:t>
      </w:r>
      <w:r>
        <w:rPr>
          <w:rFonts w:hint="eastAsia"/>
        </w:rPr>
        <w:t>，持续</w:t>
      </w:r>
      <w:r>
        <w:t>2</w:t>
      </w:r>
      <w:r>
        <w:t> </w:t>
      </w:r>
      <w:r>
        <w:t>min</w:t>
      </w:r>
      <w:r>
        <w:rPr>
          <w:rFonts w:hint="eastAsia"/>
        </w:rPr>
        <w:t>～</w:t>
      </w:r>
      <w:r>
        <w:t>3</w:t>
      </w:r>
      <w:r>
        <w:t> </w:t>
      </w:r>
      <w:r>
        <w:t>min</w:t>
      </w:r>
      <w:r>
        <w:rPr>
          <w:rFonts w:hint="eastAsia"/>
        </w:rPr>
        <w:t>，然后栽种。</w:t>
      </w:r>
    </w:p>
    <w:p w:rsidR="00043BB9" w:rsidRDefault="00043BB9" w:rsidP="00043BB9">
      <w:pPr>
        <w:pStyle w:val="affff6"/>
        <w:ind w:firstLine="420"/>
        <w:rPr>
          <w:rFonts w:hint="eastAsia"/>
        </w:rPr>
      </w:pPr>
      <w:r>
        <w:t>B.2.</w:t>
      </w:r>
      <w:r>
        <w:rPr>
          <w:rFonts w:hint="eastAsia"/>
        </w:rPr>
        <w:t>3</w:t>
      </w:r>
      <w:r>
        <w:t>.2</w:t>
      </w:r>
      <w:r>
        <w:rPr>
          <w:rFonts w:hint="eastAsia"/>
        </w:rPr>
        <w:t xml:space="preserve"> 土壤处理</w:t>
      </w:r>
    </w:p>
    <w:p w:rsidR="00043BB9" w:rsidRDefault="00043BB9" w:rsidP="00043BB9">
      <w:pPr>
        <w:pStyle w:val="affff6"/>
        <w:ind w:firstLine="420"/>
      </w:pPr>
      <w:r>
        <w:rPr>
          <w:rFonts w:hint="eastAsia"/>
        </w:rPr>
        <w:t>地下害虫发生地块，每亩选用</w:t>
      </w:r>
      <w:r>
        <w:t>35%</w:t>
      </w:r>
      <w:r>
        <w:rPr>
          <w:rFonts w:hint="eastAsia"/>
        </w:rPr>
        <w:t>辛硫磷微胶囊</w:t>
      </w:r>
      <w:r>
        <w:t>1</w:t>
      </w:r>
      <w:r>
        <w:t> </w:t>
      </w:r>
      <w:r>
        <w:t>kg</w:t>
      </w:r>
      <w:r>
        <w:rPr>
          <w:rFonts w:hint="eastAsia"/>
        </w:rPr>
        <w:t>兑水后穴施，或</w:t>
      </w:r>
      <w:r>
        <w:t>5%</w:t>
      </w:r>
      <w:r>
        <w:rPr>
          <w:rFonts w:hint="eastAsia"/>
        </w:rPr>
        <w:t>辛硫磷颗粒剂</w:t>
      </w:r>
      <w:r>
        <w:t>3</w:t>
      </w:r>
      <w:r>
        <w:t> </w:t>
      </w:r>
      <w:r>
        <w:t>kg</w:t>
      </w:r>
      <w:r>
        <w:rPr>
          <w:rFonts w:hint="eastAsia"/>
        </w:rPr>
        <w:t>拌土穴施或沟施。每亩用</w:t>
      </w:r>
      <w:r>
        <w:t>5%</w:t>
      </w:r>
      <w:r>
        <w:rPr>
          <w:rFonts w:hint="eastAsia"/>
        </w:rPr>
        <w:t>阿维菌素乳油</w:t>
      </w:r>
      <w:r>
        <w:t>300</w:t>
      </w:r>
      <w:r>
        <w:t> </w:t>
      </w:r>
      <w:r>
        <w:t>mL</w:t>
      </w:r>
      <w:r>
        <w:rPr>
          <w:rFonts w:hint="eastAsia"/>
        </w:rPr>
        <w:t>或</w:t>
      </w:r>
      <w:r>
        <w:t>200</w:t>
      </w:r>
      <w:r>
        <w:rPr>
          <w:rFonts w:hint="eastAsia"/>
        </w:rPr>
        <w:t>亿</w:t>
      </w:r>
      <w:r>
        <w:t>CFU/g</w:t>
      </w:r>
      <w:r>
        <w:rPr>
          <w:rFonts w:hint="eastAsia"/>
        </w:rPr>
        <w:t>苏云金杆菌可湿性粉剂</w:t>
      </w:r>
      <w:r>
        <w:t>3500</w:t>
      </w:r>
      <w:r>
        <w:t> </w:t>
      </w:r>
      <w:r>
        <w:t>g</w:t>
      </w:r>
      <w:r>
        <w:rPr>
          <w:rFonts w:hint="eastAsia"/>
        </w:rPr>
        <w:t>～</w:t>
      </w:r>
      <w:r>
        <w:t>4000</w:t>
      </w:r>
      <w:r>
        <w:t> </w:t>
      </w:r>
      <w:r>
        <w:t>g</w:t>
      </w:r>
      <w:r>
        <w:rPr>
          <w:rFonts w:hint="eastAsia"/>
        </w:rPr>
        <w:t>拌细土均匀沟施后覆土防治甘薯茎线虫病。甘薯根腐病发生地块，或连作地块，每亩施用</w:t>
      </w:r>
      <w:r>
        <w:t>75</w:t>
      </w:r>
      <w:r>
        <w:t> </w:t>
      </w:r>
      <w:r>
        <w:t>kg</w:t>
      </w:r>
      <w:r>
        <w:rPr>
          <w:rFonts w:hint="eastAsia"/>
        </w:rPr>
        <w:t>～</w:t>
      </w:r>
      <w:r>
        <w:t>100</w:t>
      </w:r>
      <w:r>
        <w:t> </w:t>
      </w:r>
      <w:r>
        <w:t>kg</w:t>
      </w:r>
      <w:r>
        <w:rPr>
          <w:rFonts w:hint="eastAsia"/>
        </w:rPr>
        <w:t>石灰氮作基肥，或选用</w:t>
      </w:r>
      <w:r>
        <w:t>98%</w:t>
      </w:r>
      <w:r>
        <w:rPr>
          <w:rFonts w:hint="eastAsia"/>
        </w:rPr>
        <w:t>氯化苦微粒剂</w:t>
      </w:r>
      <w:r>
        <w:t>20</w:t>
      </w:r>
      <w:r>
        <w:t> </w:t>
      </w:r>
      <w:r>
        <w:t>kg</w:t>
      </w:r>
      <w:r>
        <w:rPr>
          <w:rFonts w:hint="eastAsia"/>
        </w:rPr>
        <w:t>～</w:t>
      </w:r>
      <w:r>
        <w:t>30</w:t>
      </w:r>
      <w:r>
        <w:t> </w:t>
      </w:r>
      <w:r>
        <w:t>kg</w:t>
      </w:r>
      <w:r>
        <w:rPr>
          <w:rFonts w:hint="eastAsia"/>
        </w:rPr>
        <w:t>，施药后盖膜密封</w:t>
      </w:r>
      <w:r>
        <w:t>20</w:t>
      </w:r>
      <w:r>
        <w:t> </w:t>
      </w:r>
      <w:r>
        <w:t>d</w:t>
      </w:r>
      <w:r>
        <w:rPr>
          <w:rFonts w:hint="eastAsia"/>
        </w:rPr>
        <w:t>以上，揭开膜敞气</w:t>
      </w:r>
      <w:r>
        <w:t>15</w:t>
      </w:r>
      <w:r>
        <w:t> </w:t>
      </w:r>
      <w:r>
        <w:t>d</w:t>
      </w:r>
      <w:r>
        <w:rPr>
          <w:rFonts w:hint="eastAsia"/>
        </w:rPr>
        <w:t>后栽种，或</w:t>
      </w:r>
      <w:r>
        <w:t>50%</w:t>
      </w:r>
      <w:r>
        <w:rPr>
          <w:rFonts w:hint="eastAsia"/>
        </w:rPr>
        <w:t>威百亩水剂</w:t>
      </w:r>
      <w:r>
        <w:t>20</w:t>
      </w:r>
      <w:r>
        <w:t> </w:t>
      </w:r>
      <w:r>
        <w:t>kg</w:t>
      </w:r>
      <w:r>
        <w:rPr>
          <w:rFonts w:hint="eastAsia"/>
        </w:rPr>
        <w:t>～</w:t>
      </w:r>
      <w:r>
        <w:t>35</w:t>
      </w:r>
      <w:r>
        <w:t> </w:t>
      </w:r>
      <w:r>
        <w:t>kg</w:t>
      </w:r>
      <w:r>
        <w:rPr>
          <w:rFonts w:hint="eastAsia"/>
        </w:rPr>
        <w:t>，起垄后沟施，覆膜密闭</w:t>
      </w:r>
      <w:r>
        <w:t>10</w:t>
      </w:r>
      <w:r>
        <w:t> </w:t>
      </w:r>
      <w:r>
        <w:t>d</w:t>
      </w:r>
      <w:r>
        <w:rPr>
          <w:rFonts w:hint="eastAsia"/>
        </w:rPr>
        <w:t>～</w:t>
      </w:r>
      <w:r>
        <w:t>15</w:t>
      </w:r>
      <w:r>
        <w:t> </w:t>
      </w:r>
      <w:r>
        <w:t>d</w:t>
      </w:r>
      <w:r>
        <w:rPr>
          <w:rFonts w:hint="eastAsia"/>
        </w:rPr>
        <w:t>，揭膜后</w:t>
      </w:r>
      <w:r>
        <w:t>7</w:t>
      </w:r>
      <w:r>
        <w:t> </w:t>
      </w:r>
      <w:r>
        <w:t>d</w:t>
      </w:r>
      <w:r>
        <w:rPr>
          <w:rFonts w:hint="eastAsia"/>
        </w:rPr>
        <w:t>～</w:t>
      </w:r>
      <w:r>
        <w:t>10</w:t>
      </w:r>
      <w:r>
        <w:t> </w:t>
      </w:r>
      <w:r>
        <w:t>d</w:t>
      </w:r>
      <w:r>
        <w:rPr>
          <w:rFonts w:hint="eastAsia"/>
        </w:rPr>
        <w:t>，可以正常栽种。</w:t>
      </w:r>
    </w:p>
    <w:p w:rsidR="00043BB9" w:rsidRDefault="00043BB9" w:rsidP="00043BB9">
      <w:pPr>
        <w:pStyle w:val="affff6"/>
        <w:ind w:firstLine="420"/>
        <w:rPr>
          <w:rFonts w:hint="eastAsia"/>
        </w:rPr>
      </w:pPr>
      <w:r>
        <w:t>B.2.</w:t>
      </w:r>
      <w:r>
        <w:rPr>
          <w:rFonts w:hint="eastAsia"/>
        </w:rPr>
        <w:t>3</w:t>
      </w:r>
      <w:r>
        <w:t>.3</w:t>
      </w:r>
      <w:r>
        <w:rPr>
          <w:rFonts w:hint="eastAsia"/>
        </w:rPr>
        <w:t xml:space="preserve"> 化学除草</w:t>
      </w:r>
    </w:p>
    <w:p w:rsidR="00043BB9" w:rsidRDefault="00043BB9" w:rsidP="00043BB9">
      <w:pPr>
        <w:pStyle w:val="affff6"/>
        <w:ind w:firstLine="420"/>
      </w:pPr>
      <w:r>
        <w:rPr>
          <w:rFonts w:hint="eastAsia"/>
        </w:rPr>
        <w:lastRenderedPageBreak/>
        <w:t>可采用降解膜覆膜控草；在甘薯定植缓苗后，每亩选用</w:t>
      </w:r>
      <w:r>
        <w:t>30%</w:t>
      </w:r>
      <w:r>
        <w:rPr>
          <w:rFonts w:hint="eastAsia"/>
        </w:rPr>
        <w:t>二甲戊乐灵乳油</w:t>
      </w:r>
      <w:r>
        <w:t>250</w:t>
      </w:r>
      <w:r>
        <w:t> </w:t>
      </w:r>
      <w:r>
        <w:t>mL</w:t>
      </w:r>
      <w:r>
        <w:rPr>
          <w:rFonts w:hint="eastAsia"/>
        </w:rPr>
        <w:t>进行土壤封闭处理，在甘薯定植后</w:t>
      </w:r>
      <w:r>
        <w:t>1</w:t>
      </w:r>
      <w:r>
        <w:rPr>
          <w:rFonts w:hint="eastAsia"/>
        </w:rPr>
        <w:t>个月左右，采用</w:t>
      </w:r>
      <w:r>
        <w:t>10.8%</w:t>
      </w:r>
      <w:r>
        <w:rPr>
          <w:rFonts w:hint="eastAsia"/>
        </w:rPr>
        <w:t>精喹禾灵乳油</w:t>
      </w:r>
      <w:r>
        <w:t>60</w:t>
      </w:r>
      <w:r>
        <w:t> </w:t>
      </w:r>
      <w:r>
        <w:t>mL</w:t>
      </w:r>
      <w:r>
        <w:rPr>
          <w:rFonts w:hint="eastAsia"/>
        </w:rPr>
        <w:t>加</w:t>
      </w:r>
      <w:r>
        <w:t>48%</w:t>
      </w:r>
      <w:r>
        <w:rPr>
          <w:rFonts w:hint="eastAsia"/>
        </w:rPr>
        <w:t>灭草松水剂</w:t>
      </w:r>
      <w:r>
        <w:t>150</w:t>
      </w:r>
      <w:r>
        <w:t> </w:t>
      </w:r>
      <w:r>
        <w:t>mL</w:t>
      </w:r>
      <w:r>
        <w:rPr>
          <w:rFonts w:hint="eastAsia"/>
        </w:rPr>
        <w:t>～</w:t>
      </w:r>
      <w:r>
        <w:t>200</w:t>
      </w:r>
      <w:r>
        <w:t> </w:t>
      </w:r>
      <w:r>
        <w:t>mL</w:t>
      </w:r>
      <w:r>
        <w:rPr>
          <w:rFonts w:hint="eastAsia"/>
        </w:rPr>
        <w:t>进行苗后茎叶处理杂草。</w:t>
      </w:r>
    </w:p>
    <w:p w:rsidR="00043BB9" w:rsidRDefault="00043BB9" w:rsidP="00043BB9">
      <w:pPr>
        <w:pStyle w:val="affff6"/>
        <w:ind w:firstLine="420"/>
        <w:rPr>
          <w:rFonts w:hint="eastAsia"/>
        </w:rPr>
      </w:pPr>
      <w:r>
        <w:t>B.2.</w:t>
      </w:r>
      <w:r>
        <w:rPr>
          <w:rFonts w:hint="eastAsia"/>
        </w:rPr>
        <w:t>3</w:t>
      </w:r>
      <w:r>
        <w:t>.4</w:t>
      </w:r>
      <w:r>
        <w:rPr>
          <w:rFonts w:hint="eastAsia"/>
        </w:rPr>
        <w:t xml:space="preserve"> 大田防治</w:t>
      </w:r>
    </w:p>
    <w:p w:rsidR="00043BB9" w:rsidRDefault="00043BB9" w:rsidP="00043BB9">
      <w:pPr>
        <w:pStyle w:val="affff6"/>
        <w:ind w:firstLine="420"/>
      </w:pPr>
      <w:r>
        <w:rPr>
          <w:rFonts w:hint="eastAsia"/>
        </w:rPr>
        <w:t>根腐病、茎基腐病、黑斑病、黑痣病等真菌性病害发病初期，每亩用</w:t>
      </w:r>
      <w:r>
        <w:t>85%</w:t>
      </w:r>
      <w:r>
        <w:rPr>
          <w:rFonts w:hint="eastAsia"/>
        </w:rPr>
        <w:t>三氯异氰尿酸可溶粉剂</w:t>
      </w:r>
      <w:r>
        <w:t>42</w:t>
      </w:r>
      <w:r>
        <w:t> </w:t>
      </w:r>
      <w:r>
        <w:t>g</w:t>
      </w:r>
      <w:r>
        <w:rPr>
          <w:rFonts w:hint="eastAsia"/>
        </w:rPr>
        <w:t>或</w:t>
      </w:r>
      <w:r>
        <w:t>0.3%</w:t>
      </w:r>
      <w:r>
        <w:rPr>
          <w:rFonts w:hint="eastAsia"/>
        </w:rPr>
        <w:t>四霉素水剂</w:t>
      </w:r>
      <w:r>
        <w:t>65</w:t>
      </w:r>
      <w:r>
        <w:t> </w:t>
      </w:r>
      <w:r>
        <w:t>mL</w:t>
      </w:r>
      <w:r>
        <w:rPr>
          <w:rFonts w:hint="eastAsia"/>
        </w:rPr>
        <w:t>进行滴灌，或用</w:t>
      </w:r>
      <w:r>
        <w:t>80%</w:t>
      </w:r>
      <w:r>
        <w:rPr>
          <w:rFonts w:hint="eastAsia"/>
        </w:rPr>
        <w:t>福美双可湿性粉剂</w:t>
      </w:r>
      <w:r>
        <w:t>400</w:t>
      </w:r>
      <w:r>
        <w:rPr>
          <w:rFonts w:hint="eastAsia"/>
        </w:rPr>
        <w:t>～</w:t>
      </w:r>
      <w:r>
        <w:t>500</w:t>
      </w:r>
      <w:r>
        <w:rPr>
          <w:rFonts w:hint="eastAsia"/>
        </w:rPr>
        <w:t>倍液或</w:t>
      </w:r>
      <w:r>
        <w:t>50%</w:t>
      </w:r>
      <w:r>
        <w:rPr>
          <w:rFonts w:hint="eastAsia"/>
        </w:rPr>
        <w:t>多菌灵可湿性粉剂</w:t>
      </w:r>
      <w:r>
        <w:t>800</w:t>
      </w:r>
      <w:r>
        <w:rPr>
          <w:rFonts w:hint="eastAsia"/>
        </w:rPr>
        <w:t>倍液喷施甘薯根茎部防治。在甘薯麦蛾、斜纹夜蛾、甜菜夜蛾、甘薯天蛾等鳞翅目害虫幼虫初龄期（三龄以下幼虫）每亩选用</w:t>
      </w:r>
      <w:r>
        <w:t>16000</w:t>
      </w:r>
      <w:r>
        <w:t> </w:t>
      </w:r>
      <w:r>
        <w:t>IU/mg</w:t>
      </w:r>
      <w:r>
        <w:rPr>
          <w:rFonts w:hint="eastAsia"/>
        </w:rPr>
        <w:t>苏云金杆菌可湿性粉剂</w:t>
      </w:r>
      <w:r>
        <w:t>50</w:t>
      </w:r>
      <w:r>
        <w:t> </w:t>
      </w:r>
      <w:r>
        <w:t>g</w:t>
      </w:r>
      <w:r>
        <w:rPr>
          <w:rFonts w:hint="eastAsia"/>
        </w:rPr>
        <w:t>～</w:t>
      </w:r>
      <w:r>
        <w:t>75</w:t>
      </w:r>
      <w:r>
        <w:t> </w:t>
      </w:r>
      <w:r>
        <w:t>g</w:t>
      </w:r>
      <w:r>
        <w:rPr>
          <w:rFonts w:hint="eastAsia"/>
        </w:rPr>
        <w:t>，或</w:t>
      </w:r>
      <w:r>
        <w:t>20%</w:t>
      </w:r>
      <w:r>
        <w:rPr>
          <w:rFonts w:hint="eastAsia"/>
        </w:rPr>
        <w:t>氯虫苯甲酰胺悬浮剂</w:t>
      </w:r>
      <w:r>
        <w:t>10</w:t>
      </w:r>
      <w:r>
        <w:t> </w:t>
      </w:r>
      <w:r>
        <w:t>mL</w:t>
      </w:r>
      <w:r>
        <w:rPr>
          <w:rFonts w:hint="eastAsia"/>
        </w:rPr>
        <w:t>，或</w:t>
      </w:r>
      <w:r>
        <w:t>12%</w:t>
      </w:r>
      <w:r>
        <w:rPr>
          <w:rFonts w:hint="eastAsia"/>
        </w:rPr>
        <w:t>甲维·虫螨腈悬浮剂</w:t>
      </w:r>
      <w:r>
        <w:t>30</w:t>
      </w:r>
      <w:r>
        <w:t> </w:t>
      </w:r>
      <w:r>
        <w:t>mL</w:t>
      </w:r>
      <w:r>
        <w:rPr>
          <w:rFonts w:hint="eastAsia"/>
        </w:rPr>
        <w:t>，兑水均匀喷雾防治。</w:t>
      </w:r>
    </w:p>
    <w:p w:rsidR="00043BB9" w:rsidRDefault="00043BB9" w:rsidP="00043BB9">
      <w:pPr>
        <w:pStyle w:val="affff6"/>
        <w:ind w:firstLine="420"/>
        <w:rPr>
          <w:rFonts w:hint="eastAsia"/>
        </w:rPr>
      </w:pPr>
      <w:r>
        <w:rPr>
          <w:rFonts w:hint="eastAsia"/>
        </w:rPr>
        <w:t>B.3</w:t>
      </w:r>
      <w:r>
        <w:rPr>
          <w:rFonts w:hint="eastAsia"/>
        </w:rPr>
        <w:t xml:space="preserve"> </w:t>
      </w:r>
      <w:r>
        <w:rPr>
          <w:rFonts w:hint="eastAsia"/>
        </w:rPr>
        <w:t>储藏期</w:t>
      </w:r>
    </w:p>
    <w:p w:rsidR="00043BB9" w:rsidRDefault="00043BB9" w:rsidP="00043BB9">
      <w:pPr>
        <w:pStyle w:val="affff6"/>
        <w:ind w:firstLine="420"/>
      </w:pPr>
      <w:r>
        <w:t>B.3.1</w:t>
      </w:r>
      <w:r>
        <w:rPr>
          <w:rFonts w:hint="eastAsia"/>
        </w:rPr>
        <w:t xml:space="preserve"> </w:t>
      </w:r>
      <w:r>
        <w:rPr>
          <w:rFonts w:hint="eastAsia"/>
        </w:rPr>
        <w:t>最好采用新窖贮藏。若用旧窖，应将窖壁铲除一层，并用硫磺粉按</w:t>
      </w:r>
      <w:r>
        <w:t>15</w:t>
      </w:r>
      <w:r>
        <w:t> </w:t>
      </w:r>
      <w:r>
        <w:t>g/m</w:t>
      </w:r>
      <w:r>
        <w:t>³</w:t>
      </w:r>
      <w:r>
        <w:rPr>
          <w:rFonts w:hint="eastAsia"/>
        </w:rPr>
        <w:t>燃烧，熏蒸并密闭窖口</w:t>
      </w:r>
      <w:r>
        <w:t>2</w:t>
      </w:r>
      <w:r>
        <w:t> </w:t>
      </w:r>
      <w:r>
        <w:t>d</w:t>
      </w:r>
      <w:r>
        <w:rPr>
          <w:rFonts w:hint="eastAsia"/>
        </w:rPr>
        <w:t>，或用</w:t>
      </w:r>
      <w:r>
        <w:t>40%</w:t>
      </w:r>
      <w:r>
        <w:rPr>
          <w:rFonts w:hint="eastAsia"/>
        </w:rPr>
        <w:t>多菌灵</w:t>
      </w:r>
      <w:r>
        <w:t>1000</w:t>
      </w:r>
      <w:r>
        <w:rPr>
          <w:rFonts w:hint="eastAsia"/>
        </w:rPr>
        <w:t>倍液喷洒窖壁。</w:t>
      </w:r>
    </w:p>
    <w:p w:rsidR="00043BB9" w:rsidRDefault="00043BB9" w:rsidP="00043BB9">
      <w:pPr>
        <w:pStyle w:val="affff6"/>
        <w:ind w:firstLine="420"/>
        <w:rPr>
          <w:rFonts w:hint="eastAsia"/>
        </w:rPr>
      </w:pPr>
      <w:r>
        <w:rPr>
          <w:rFonts w:hint="eastAsia"/>
        </w:rPr>
        <w:t>B.3.2</w:t>
      </w:r>
      <w:r>
        <w:rPr>
          <w:rFonts w:hint="eastAsia"/>
        </w:rPr>
        <w:t xml:space="preserve"> </w:t>
      </w:r>
      <w:r>
        <w:rPr>
          <w:rFonts w:hint="eastAsia"/>
        </w:rPr>
        <w:t>当气温降至12～15℃时适时收获，严格剔除病、烂、伤薯，注意收获当天入窖。</w:t>
      </w:r>
    </w:p>
    <w:p w:rsidR="00B35B4B" w:rsidRPr="00043BB9" w:rsidRDefault="00043BB9" w:rsidP="00043BB9">
      <w:pPr>
        <w:pStyle w:val="affff6"/>
        <w:ind w:firstLine="420"/>
      </w:pPr>
      <w:r>
        <w:rPr>
          <w:rFonts w:hint="eastAsia"/>
        </w:rPr>
        <w:t>B.3.3</w:t>
      </w:r>
      <w:r>
        <w:rPr>
          <w:rFonts w:hint="eastAsia"/>
        </w:rPr>
        <w:t xml:space="preserve"> </w:t>
      </w:r>
      <w:r>
        <w:rPr>
          <w:rFonts w:hint="eastAsia"/>
        </w:rPr>
        <w:t>入窖后保持窖温35～38℃ 72小时，然后立即通风散湿。贮藏期使窖温长期保持在12～13℃。注意后期保温通气，以防薯块缺氧。</w:t>
      </w:r>
    </w:p>
    <w:p w:rsidR="00B35B4B" w:rsidRDefault="00B35B4B" w:rsidP="00B35B4B">
      <w:pPr>
        <w:pStyle w:val="affff6"/>
        <w:ind w:firstLine="420"/>
      </w:pPr>
    </w:p>
    <w:p w:rsidR="00B35B4B" w:rsidRPr="00B35B4B" w:rsidRDefault="00B35B4B" w:rsidP="00B35B4B">
      <w:pPr>
        <w:pStyle w:val="affff6"/>
        <w:ind w:firstLine="420"/>
      </w:pPr>
    </w:p>
    <w:p w:rsidR="00B35B4B" w:rsidRPr="00B35B4B" w:rsidRDefault="00B35B4B" w:rsidP="00B35B4B">
      <w:pPr>
        <w:pStyle w:val="affff6"/>
        <w:ind w:firstLine="420"/>
      </w:pPr>
    </w:p>
    <w:bookmarkEnd w:id="44"/>
    <w:p w:rsidR="00B35B4B" w:rsidRDefault="00B35B4B" w:rsidP="00E262C9">
      <w:pPr>
        <w:pStyle w:val="affff6"/>
        <w:ind w:firstLine="420"/>
      </w:pPr>
    </w:p>
    <w:sectPr w:rsidR="00B35B4B" w:rsidSect="00E262C9">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5BF" w:rsidRDefault="006B55BF" w:rsidP="00D86DB7">
      <w:r>
        <w:separator/>
      </w:r>
    </w:p>
    <w:p w:rsidR="006B55BF" w:rsidRDefault="006B55BF"/>
    <w:p w:rsidR="006B55BF" w:rsidRDefault="006B55BF"/>
  </w:endnote>
  <w:endnote w:type="continuationSeparator" w:id="0">
    <w:p w:rsidR="006B55BF" w:rsidRDefault="006B55BF" w:rsidP="00D86DB7">
      <w:r>
        <w:continuationSeparator/>
      </w:r>
    </w:p>
    <w:p w:rsidR="006B55BF" w:rsidRDefault="006B55BF"/>
    <w:p w:rsidR="006B55BF" w:rsidRDefault="006B55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ESI黑体-GB2312">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B4B" w:rsidRDefault="00B35B4B">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7D6" w:rsidRDefault="000C57D6" w:rsidP="00C94DF2">
    <w:pPr>
      <w:pStyle w:val="affff3"/>
    </w:pPr>
    <w:r>
      <w:fldChar w:fldCharType="begin"/>
    </w:r>
    <w:r>
      <w:instrText>PAGE   \* MERGEFORMAT</w:instrText>
    </w:r>
    <w:r>
      <w:fldChar w:fldCharType="separate"/>
    </w:r>
    <w:r w:rsidR="002A3A0F" w:rsidRPr="002A3A0F">
      <w:rPr>
        <w:noProof/>
        <w:lang w:val="zh-CN"/>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5BF" w:rsidRDefault="006B55BF" w:rsidP="00D86DB7">
      <w:r>
        <w:separator/>
      </w:r>
    </w:p>
  </w:footnote>
  <w:footnote w:type="continuationSeparator" w:id="0">
    <w:p w:rsidR="006B55BF" w:rsidRDefault="006B55BF" w:rsidP="00D86DB7">
      <w:r>
        <w:continuationSeparator/>
      </w:r>
    </w:p>
    <w:p w:rsidR="006B55BF" w:rsidRDefault="006B55BF"/>
    <w:p w:rsidR="006B55BF" w:rsidRDefault="006B55B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B4B" w:rsidRDefault="00B35B4B">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4F3781">
      <w:rPr>
        <w:noProof/>
        <w:lang w:val="fr-FR"/>
      </w:rP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FA1" w:rsidRPr="00D84FA1" w:rsidRDefault="00D84FA1" w:rsidP="00A2271D">
    <w:pPr>
      <w:pStyle w:val="affffb"/>
    </w:pPr>
    <w:r>
      <w:fldChar w:fldCharType="begin"/>
    </w:r>
    <w:r>
      <w:instrText xml:space="preserve"> STYLEREF  标准文件_文件编号  \* MERGEFORMAT </w:instrText>
    </w:r>
    <w:r>
      <w:fldChar w:fldCharType="separate"/>
    </w:r>
    <w:r w:rsidR="002A3A0F">
      <w:t>DB 4107/T XXXX</w:t>
    </w:r>
    <w:r w:rsidR="002A3A0F">
      <w:t>—</w:t>
    </w:r>
    <w:r w:rsidR="002A3A0F">
      <w:t>2022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bordersDoNotSurroundHeader/>
  <w:bordersDoNotSurroundFooter/>
  <w:proofState w:spelling="clean" w:grammar="clean"/>
  <w:attachedTemplate r:id="rId1"/>
  <w:stylePaneSortMethod w:val="0000"/>
  <w:documentProtection w:edit="forms" w:enforcement="1" w:cryptProviderType="rsaFull" w:cryptAlgorithmClass="hash" w:cryptAlgorithmType="typeAny" w:cryptAlgorithmSid="4" w:cryptSpinCount="100000" w:hash="psehjvlzjtbAwXXB8E9Xv58iezE=" w:salt="NU8PDIPg/L/753xP1Rwgw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78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3BB9"/>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A6B"/>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0F"/>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16EC"/>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781"/>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6DD9"/>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5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EB2"/>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2D1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5B4B"/>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262C9"/>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236D"/>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1591519">
      <w:bodyDiv w:val="1"/>
      <w:marLeft w:val="0"/>
      <w:marRight w:val="0"/>
      <w:marTop w:val="0"/>
      <w:marBottom w:val="0"/>
      <w:divBdr>
        <w:top w:val="none" w:sz="0" w:space="0" w:color="auto"/>
        <w:left w:val="none" w:sz="0" w:space="0" w:color="auto"/>
        <w:bottom w:val="none" w:sz="0" w:space="0" w:color="auto"/>
        <w:right w:val="none" w:sz="0" w:space="0" w:color="auto"/>
      </w:divBdr>
    </w:div>
    <w:div w:id="35859926">
      <w:bodyDiv w:val="1"/>
      <w:marLeft w:val="0"/>
      <w:marRight w:val="0"/>
      <w:marTop w:val="0"/>
      <w:marBottom w:val="0"/>
      <w:divBdr>
        <w:top w:val="none" w:sz="0" w:space="0" w:color="auto"/>
        <w:left w:val="none" w:sz="0" w:space="0" w:color="auto"/>
        <w:bottom w:val="none" w:sz="0" w:space="0" w:color="auto"/>
        <w:right w:val="none" w:sz="0" w:space="0" w:color="auto"/>
      </w:divBdr>
    </w:div>
    <w:div w:id="44986067">
      <w:bodyDiv w:val="1"/>
      <w:marLeft w:val="0"/>
      <w:marRight w:val="0"/>
      <w:marTop w:val="0"/>
      <w:marBottom w:val="0"/>
      <w:divBdr>
        <w:top w:val="none" w:sz="0" w:space="0" w:color="auto"/>
        <w:left w:val="none" w:sz="0" w:space="0" w:color="auto"/>
        <w:bottom w:val="none" w:sz="0" w:space="0" w:color="auto"/>
        <w:right w:val="none" w:sz="0" w:space="0" w:color="auto"/>
      </w:divBdr>
    </w:div>
    <w:div w:id="46032160">
      <w:bodyDiv w:val="1"/>
      <w:marLeft w:val="0"/>
      <w:marRight w:val="0"/>
      <w:marTop w:val="0"/>
      <w:marBottom w:val="0"/>
      <w:divBdr>
        <w:top w:val="none" w:sz="0" w:space="0" w:color="auto"/>
        <w:left w:val="none" w:sz="0" w:space="0" w:color="auto"/>
        <w:bottom w:val="none" w:sz="0" w:space="0" w:color="auto"/>
        <w:right w:val="none" w:sz="0" w:space="0" w:color="auto"/>
      </w:divBdr>
    </w:div>
    <w:div w:id="48311581">
      <w:bodyDiv w:val="1"/>
      <w:marLeft w:val="0"/>
      <w:marRight w:val="0"/>
      <w:marTop w:val="0"/>
      <w:marBottom w:val="0"/>
      <w:divBdr>
        <w:top w:val="none" w:sz="0" w:space="0" w:color="auto"/>
        <w:left w:val="none" w:sz="0" w:space="0" w:color="auto"/>
        <w:bottom w:val="none" w:sz="0" w:space="0" w:color="auto"/>
        <w:right w:val="none" w:sz="0" w:space="0" w:color="auto"/>
      </w:divBdr>
    </w:div>
    <w:div w:id="122308682">
      <w:bodyDiv w:val="1"/>
      <w:marLeft w:val="0"/>
      <w:marRight w:val="0"/>
      <w:marTop w:val="0"/>
      <w:marBottom w:val="0"/>
      <w:divBdr>
        <w:top w:val="none" w:sz="0" w:space="0" w:color="auto"/>
        <w:left w:val="none" w:sz="0" w:space="0" w:color="auto"/>
        <w:bottom w:val="none" w:sz="0" w:space="0" w:color="auto"/>
        <w:right w:val="none" w:sz="0" w:space="0" w:color="auto"/>
      </w:divBdr>
    </w:div>
    <w:div w:id="156269082">
      <w:bodyDiv w:val="1"/>
      <w:marLeft w:val="0"/>
      <w:marRight w:val="0"/>
      <w:marTop w:val="0"/>
      <w:marBottom w:val="0"/>
      <w:divBdr>
        <w:top w:val="none" w:sz="0" w:space="0" w:color="auto"/>
        <w:left w:val="none" w:sz="0" w:space="0" w:color="auto"/>
        <w:bottom w:val="none" w:sz="0" w:space="0" w:color="auto"/>
        <w:right w:val="none" w:sz="0" w:space="0" w:color="auto"/>
      </w:divBdr>
    </w:div>
    <w:div w:id="190268335">
      <w:bodyDiv w:val="1"/>
      <w:marLeft w:val="0"/>
      <w:marRight w:val="0"/>
      <w:marTop w:val="0"/>
      <w:marBottom w:val="0"/>
      <w:divBdr>
        <w:top w:val="none" w:sz="0" w:space="0" w:color="auto"/>
        <w:left w:val="none" w:sz="0" w:space="0" w:color="auto"/>
        <w:bottom w:val="none" w:sz="0" w:space="0" w:color="auto"/>
        <w:right w:val="none" w:sz="0" w:space="0" w:color="auto"/>
      </w:divBdr>
    </w:div>
    <w:div w:id="191308416">
      <w:bodyDiv w:val="1"/>
      <w:marLeft w:val="0"/>
      <w:marRight w:val="0"/>
      <w:marTop w:val="0"/>
      <w:marBottom w:val="0"/>
      <w:divBdr>
        <w:top w:val="none" w:sz="0" w:space="0" w:color="auto"/>
        <w:left w:val="none" w:sz="0" w:space="0" w:color="auto"/>
        <w:bottom w:val="none" w:sz="0" w:space="0" w:color="auto"/>
        <w:right w:val="none" w:sz="0" w:space="0" w:color="auto"/>
      </w:divBdr>
    </w:div>
    <w:div w:id="220599131">
      <w:bodyDiv w:val="1"/>
      <w:marLeft w:val="0"/>
      <w:marRight w:val="0"/>
      <w:marTop w:val="0"/>
      <w:marBottom w:val="0"/>
      <w:divBdr>
        <w:top w:val="none" w:sz="0" w:space="0" w:color="auto"/>
        <w:left w:val="none" w:sz="0" w:space="0" w:color="auto"/>
        <w:bottom w:val="none" w:sz="0" w:space="0" w:color="auto"/>
        <w:right w:val="none" w:sz="0" w:space="0" w:color="auto"/>
      </w:divBdr>
    </w:div>
    <w:div w:id="233705044">
      <w:bodyDiv w:val="1"/>
      <w:marLeft w:val="0"/>
      <w:marRight w:val="0"/>
      <w:marTop w:val="0"/>
      <w:marBottom w:val="0"/>
      <w:divBdr>
        <w:top w:val="none" w:sz="0" w:space="0" w:color="auto"/>
        <w:left w:val="none" w:sz="0" w:space="0" w:color="auto"/>
        <w:bottom w:val="none" w:sz="0" w:space="0" w:color="auto"/>
        <w:right w:val="none" w:sz="0" w:space="0" w:color="auto"/>
      </w:divBdr>
    </w:div>
    <w:div w:id="262493638">
      <w:bodyDiv w:val="1"/>
      <w:marLeft w:val="0"/>
      <w:marRight w:val="0"/>
      <w:marTop w:val="0"/>
      <w:marBottom w:val="0"/>
      <w:divBdr>
        <w:top w:val="none" w:sz="0" w:space="0" w:color="auto"/>
        <w:left w:val="none" w:sz="0" w:space="0" w:color="auto"/>
        <w:bottom w:val="none" w:sz="0" w:space="0" w:color="auto"/>
        <w:right w:val="none" w:sz="0" w:space="0" w:color="auto"/>
      </w:divBdr>
    </w:div>
    <w:div w:id="304359242">
      <w:bodyDiv w:val="1"/>
      <w:marLeft w:val="0"/>
      <w:marRight w:val="0"/>
      <w:marTop w:val="0"/>
      <w:marBottom w:val="0"/>
      <w:divBdr>
        <w:top w:val="none" w:sz="0" w:space="0" w:color="auto"/>
        <w:left w:val="none" w:sz="0" w:space="0" w:color="auto"/>
        <w:bottom w:val="none" w:sz="0" w:space="0" w:color="auto"/>
        <w:right w:val="none" w:sz="0" w:space="0" w:color="auto"/>
      </w:divBdr>
    </w:div>
    <w:div w:id="327755469">
      <w:bodyDiv w:val="1"/>
      <w:marLeft w:val="0"/>
      <w:marRight w:val="0"/>
      <w:marTop w:val="0"/>
      <w:marBottom w:val="0"/>
      <w:divBdr>
        <w:top w:val="none" w:sz="0" w:space="0" w:color="auto"/>
        <w:left w:val="none" w:sz="0" w:space="0" w:color="auto"/>
        <w:bottom w:val="none" w:sz="0" w:space="0" w:color="auto"/>
        <w:right w:val="none" w:sz="0" w:space="0" w:color="auto"/>
      </w:divBdr>
    </w:div>
    <w:div w:id="348022880">
      <w:bodyDiv w:val="1"/>
      <w:marLeft w:val="0"/>
      <w:marRight w:val="0"/>
      <w:marTop w:val="0"/>
      <w:marBottom w:val="0"/>
      <w:divBdr>
        <w:top w:val="none" w:sz="0" w:space="0" w:color="auto"/>
        <w:left w:val="none" w:sz="0" w:space="0" w:color="auto"/>
        <w:bottom w:val="none" w:sz="0" w:space="0" w:color="auto"/>
        <w:right w:val="none" w:sz="0" w:space="0" w:color="auto"/>
      </w:divBdr>
    </w:div>
    <w:div w:id="363023972">
      <w:bodyDiv w:val="1"/>
      <w:marLeft w:val="0"/>
      <w:marRight w:val="0"/>
      <w:marTop w:val="0"/>
      <w:marBottom w:val="0"/>
      <w:divBdr>
        <w:top w:val="none" w:sz="0" w:space="0" w:color="auto"/>
        <w:left w:val="none" w:sz="0" w:space="0" w:color="auto"/>
        <w:bottom w:val="none" w:sz="0" w:space="0" w:color="auto"/>
        <w:right w:val="none" w:sz="0" w:space="0" w:color="auto"/>
      </w:divBdr>
    </w:div>
    <w:div w:id="367683496">
      <w:bodyDiv w:val="1"/>
      <w:marLeft w:val="0"/>
      <w:marRight w:val="0"/>
      <w:marTop w:val="0"/>
      <w:marBottom w:val="0"/>
      <w:divBdr>
        <w:top w:val="none" w:sz="0" w:space="0" w:color="auto"/>
        <w:left w:val="none" w:sz="0" w:space="0" w:color="auto"/>
        <w:bottom w:val="none" w:sz="0" w:space="0" w:color="auto"/>
        <w:right w:val="none" w:sz="0" w:space="0" w:color="auto"/>
      </w:divBdr>
    </w:div>
    <w:div w:id="409039110">
      <w:bodyDiv w:val="1"/>
      <w:marLeft w:val="0"/>
      <w:marRight w:val="0"/>
      <w:marTop w:val="0"/>
      <w:marBottom w:val="0"/>
      <w:divBdr>
        <w:top w:val="none" w:sz="0" w:space="0" w:color="auto"/>
        <w:left w:val="none" w:sz="0" w:space="0" w:color="auto"/>
        <w:bottom w:val="none" w:sz="0" w:space="0" w:color="auto"/>
        <w:right w:val="none" w:sz="0" w:space="0" w:color="auto"/>
      </w:divBdr>
    </w:div>
    <w:div w:id="492648795">
      <w:bodyDiv w:val="1"/>
      <w:marLeft w:val="0"/>
      <w:marRight w:val="0"/>
      <w:marTop w:val="0"/>
      <w:marBottom w:val="0"/>
      <w:divBdr>
        <w:top w:val="none" w:sz="0" w:space="0" w:color="auto"/>
        <w:left w:val="none" w:sz="0" w:space="0" w:color="auto"/>
        <w:bottom w:val="none" w:sz="0" w:space="0" w:color="auto"/>
        <w:right w:val="none" w:sz="0" w:space="0" w:color="auto"/>
      </w:divBdr>
    </w:div>
    <w:div w:id="518278232">
      <w:bodyDiv w:val="1"/>
      <w:marLeft w:val="0"/>
      <w:marRight w:val="0"/>
      <w:marTop w:val="0"/>
      <w:marBottom w:val="0"/>
      <w:divBdr>
        <w:top w:val="none" w:sz="0" w:space="0" w:color="auto"/>
        <w:left w:val="none" w:sz="0" w:space="0" w:color="auto"/>
        <w:bottom w:val="none" w:sz="0" w:space="0" w:color="auto"/>
        <w:right w:val="none" w:sz="0" w:space="0" w:color="auto"/>
      </w:divBdr>
    </w:div>
    <w:div w:id="525144971">
      <w:bodyDiv w:val="1"/>
      <w:marLeft w:val="0"/>
      <w:marRight w:val="0"/>
      <w:marTop w:val="0"/>
      <w:marBottom w:val="0"/>
      <w:divBdr>
        <w:top w:val="none" w:sz="0" w:space="0" w:color="auto"/>
        <w:left w:val="none" w:sz="0" w:space="0" w:color="auto"/>
        <w:bottom w:val="none" w:sz="0" w:space="0" w:color="auto"/>
        <w:right w:val="none" w:sz="0" w:space="0" w:color="auto"/>
      </w:divBdr>
    </w:div>
    <w:div w:id="583031227">
      <w:bodyDiv w:val="1"/>
      <w:marLeft w:val="0"/>
      <w:marRight w:val="0"/>
      <w:marTop w:val="0"/>
      <w:marBottom w:val="0"/>
      <w:divBdr>
        <w:top w:val="none" w:sz="0" w:space="0" w:color="auto"/>
        <w:left w:val="none" w:sz="0" w:space="0" w:color="auto"/>
        <w:bottom w:val="none" w:sz="0" w:space="0" w:color="auto"/>
        <w:right w:val="none" w:sz="0" w:space="0" w:color="auto"/>
      </w:divBdr>
    </w:div>
    <w:div w:id="591016028">
      <w:bodyDiv w:val="1"/>
      <w:marLeft w:val="0"/>
      <w:marRight w:val="0"/>
      <w:marTop w:val="0"/>
      <w:marBottom w:val="0"/>
      <w:divBdr>
        <w:top w:val="none" w:sz="0" w:space="0" w:color="auto"/>
        <w:left w:val="none" w:sz="0" w:space="0" w:color="auto"/>
        <w:bottom w:val="none" w:sz="0" w:space="0" w:color="auto"/>
        <w:right w:val="none" w:sz="0" w:space="0" w:color="auto"/>
      </w:divBdr>
    </w:div>
    <w:div w:id="597717406">
      <w:bodyDiv w:val="1"/>
      <w:marLeft w:val="0"/>
      <w:marRight w:val="0"/>
      <w:marTop w:val="0"/>
      <w:marBottom w:val="0"/>
      <w:divBdr>
        <w:top w:val="none" w:sz="0" w:space="0" w:color="auto"/>
        <w:left w:val="none" w:sz="0" w:space="0" w:color="auto"/>
        <w:bottom w:val="none" w:sz="0" w:space="0" w:color="auto"/>
        <w:right w:val="none" w:sz="0" w:space="0" w:color="auto"/>
      </w:divBdr>
    </w:div>
    <w:div w:id="635254505">
      <w:bodyDiv w:val="1"/>
      <w:marLeft w:val="0"/>
      <w:marRight w:val="0"/>
      <w:marTop w:val="0"/>
      <w:marBottom w:val="0"/>
      <w:divBdr>
        <w:top w:val="none" w:sz="0" w:space="0" w:color="auto"/>
        <w:left w:val="none" w:sz="0" w:space="0" w:color="auto"/>
        <w:bottom w:val="none" w:sz="0" w:space="0" w:color="auto"/>
        <w:right w:val="none" w:sz="0" w:space="0" w:color="auto"/>
      </w:divBdr>
    </w:div>
    <w:div w:id="675573240">
      <w:bodyDiv w:val="1"/>
      <w:marLeft w:val="0"/>
      <w:marRight w:val="0"/>
      <w:marTop w:val="0"/>
      <w:marBottom w:val="0"/>
      <w:divBdr>
        <w:top w:val="none" w:sz="0" w:space="0" w:color="auto"/>
        <w:left w:val="none" w:sz="0" w:space="0" w:color="auto"/>
        <w:bottom w:val="none" w:sz="0" w:space="0" w:color="auto"/>
        <w:right w:val="none" w:sz="0" w:space="0" w:color="auto"/>
      </w:divBdr>
    </w:div>
    <w:div w:id="777795194">
      <w:bodyDiv w:val="1"/>
      <w:marLeft w:val="0"/>
      <w:marRight w:val="0"/>
      <w:marTop w:val="0"/>
      <w:marBottom w:val="0"/>
      <w:divBdr>
        <w:top w:val="none" w:sz="0" w:space="0" w:color="auto"/>
        <w:left w:val="none" w:sz="0" w:space="0" w:color="auto"/>
        <w:bottom w:val="none" w:sz="0" w:space="0" w:color="auto"/>
        <w:right w:val="none" w:sz="0" w:space="0" w:color="auto"/>
      </w:divBdr>
    </w:div>
    <w:div w:id="815877409">
      <w:bodyDiv w:val="1"/>
      <w:marLeft w:val="0"/>
      <w:marRight w:val="0"/>
      <w:marTop w:val="0"/>
      <w:marBottom w:val="0"/>
      <w:divBdr>
        <w:top w:val="none" w:sz="0" w:space="0" w:color="auto"/>
        <w:left w:val="none" w:sz="0" w:space="0" w:color="auto"/>
        <w:bottom w:val="none" w:sz="0" w:space="0" w:color="auto"/>
        <w:right w:val="none" w:sz="0" w:space="0" w:color="auto"/>
      </w:divBdr>
    </w:div>
    <w:div w:id="842628729">
      <w:bodyDiv w:val="1"/>
      <w:marLeft w:val="0"/>
      <w:marRight w:val="0"/>
      <w:marTop w:val="0"/>
      <w:marBottom w:val="0"/>
      <w:divBdr>
        <w:top w:val="none" w:sz="0" w:space="0" w:color="auto"/>
        <w:left w:val="none" w:sz="0" w:space="0" w:color="auto"/>
        <w:bottom w:val="none" w:sz="0" w:space="0" w:color="auto"/>
        <w:right w:val="none" w:sz="0" w:space="0" w:color="auto"/>
      </w:divBdr>
    </w:div>
    <w:div w:id="896159936">
      <w:bodyDiv w:val="1"/>
      <w:marLeft w:val="0"/>
      <w:marRight w:val="0"/>
      <w:marTop w:val="0"/>
      <w:marBottom w:val="0"/>
      <w:divBdr>
        <w:top w:val="none" w:sz="0" w:space="0" w:color="auto"/>
        <w:left w:val="none" w:sz="0" w:space="0" w:color="auto"/>
        <w:bottom w:val="none" w:sz="0" w:space="0" w:color="auto"/>
        <w:right w:val="none" w:sz="0" w:space="0" w:color="auto"/>
      </w:divBdr>
    </w:div>
    <w:div w:id="899947500">
      <w:bodyDiv w:val="1"/>
      <w:marLeft w:val="0"/>
      <w:marRight w:val="0"/>
      <w:marTop w:val="0"/>
      <w:marBottom w:val="0"/>
      <w:divBdr>
        <w:top w:val="none" w:sz="0" w:space="0" w:color="auto"/>
        <w:left w:val="none" w:sz="0" w:space="0" w:color="auto"/>
        <w:bottom w:val="none" w:sz="0" w:space="0" w:color="auto"/>
        <w:right w:val="none" w:sz="0" w:space="0" w:color="auto"/>
      </w:divBdr>
    </w:div>
    <w:div w:id="903371562">
      <w:bodyDiv w:val="1"/>
      <w:marLeft w:val="0"/>
      <w:marRight w:val="0"/>
      <w:marTop w:val="0"/>
      <w:marBottom w:val="0"/>
      <w:divBdr>
        <w:top w:val="none" w:sz="0" w:space="0" w:color="auto"/>
        <w:left w:val="none" w:sz="0" w:space="0" w:color="auto"/>
        <w:bottom w:val="none" w:sz="0" w:space="0" w:color="auto"/>
        <w:right w:val="none" w:sz="0" w:space="0" w:color="auto"/>
      </w:divBdr>
    </w:div>
    <w:div w:id="919144501">
      <w:bodyDiv w:val="1"/>
      <w:marLeft w:val="0"/>
      <w:marRight w:val="0"/>
      <w:marTop w:val="0"/>
      <w:marBottom w:val="0"/>
      <w:divBdr>
        <w:top w:val="none" w:sz="0" w:space="0" w:color="auto"/>
        <w:left w:val="none" w:sz="0" w:space="0" w:color="auto"/>
        <w:bottom w:val="none" w:sz="0" w:space="0" w:color="auto"/>
        <w:right w:val="none" w:sz="0" w:space="0" w:color="auto"/>
      </w:divBdr>
    </w:div>
    <w:div w:id="924803055">
      <w:bodyDiv w:val="1"/>
      <w:marLeft w:val="0"/>
      <w:marRight w:val="0"/>
      <w:marTop w:val="0"/>
      <w:marBottom w:val="0"/>
      <w:divBdr>
        <w:top w:val="none" w:sz="0" w:space="0" w:color="auto"/>
        <w:left w:val="none" w:sz="0" w:space="0" w:color="auto"/>
        <w:bottom w:val="none" w:sz="0" w:space="0" w:color="auto"/>
        <w:right w:val="none" w:sz="0" w:space="0" w:color="auto"/>
      </w:divBdr>
    </w:div>
    <w:div w:id="967011737">
      <w:bodyDiv w:val="1"/>
      <w:marLeft w:val="0"/>
      <w:marRight w:val="0"/>
      <w:marTop w:val="0"/>
      <w:marBottom w:val="0"/>
      <w:divBdr>
        <w:top w:val="none" w:sz="0" w:space="0" w:color="auto"/>
        <w:left w:val="none" w:sz="0" w:space="0" w:color="auto"/>
        <w:bottom w:val="none" w:sz="0" w:space="0" w:color="auto"/>
        <w:right w:val="none" w:sz="0" w:space="0" w:color="auto"/>
      </w:divBdr>
    </w:div>
    <w:div w:id="1018386437">
      <w:bodyDiv w:val="1"/>
      <w:marLeft w:val="0"/>
      <w:marRight w:val="0"/>
      <w:marTop w:val="0"/>
      <w:marBottom w:val="0"/>
      <w:divBdr>
        <w:top w:val="none" w:sz="0" w:space="0" w:color="auto"/>
        <w:left w:val="none" w:sz="0" w:space="0" w:color="auto"/>
        <w:bottom w:val="none" w:sz="0" w:space="0" w:color="auto"/>
        <w:right w:val="none" w:sz="0" w:space="0" w:color="auto"/>
      </w:divBdr>
    </w:div>
    <w:div w:id="1041588548">
      <w:bodyDiv w:val="1"/>
      <w:marLeft w:val="0"/>
      <w:marRight w:val="0"/>
      <w:marTop w:val="0"/>
      <w:marBottom w:val="0"/>
      <w:divBdr>
        <w:top w:val="none" w:sz="0" w:space="0" w:color="auto"/>
        <w:left w:val="none" w:sz="0" w:space="0" w:color="auto"/>
        <w:bottom w:val="none" w:sz="0" w:space="0" w:color="auto"/>
        <w:right w:val="none" w:sz="0" w:space="0" w:color="auto"/>
      </w:divBdr>
    </w:div>
    <w:div w:id="1058091372">
      <w:bodyDiv w:val="1"/>
      <w:marLeft w:val="0"/>
      <w:marRight w:val="0"/>
      <w:marTop w:val="0"/>
      <w:marBottom w:val="0"/>
      <w:divBdr>
        <w:top w:val="none" w:sz="0" w:space="0" w:color="auto"/>
        <w:left w:val="none" w:sz="0" w:space="0" w:color="auto"/>
        <w:bottom w:val="none" w:sz="0" w:space="0" w:color="auto"/>
        <w:right w:val="none" w:sz="0" w:space="0" w:color="auto"/>
      </w:divBdr>
    </w:div>
    <w:div w:id="1110930027">
      <w:bodyDiv w:val="1"/>
      <w:marLeft w:val="0"/>
      <w:marRight w:val="0"/>
      <w:marTop w:val="0"/>
      <w:marBottom w:val="0"/>
      <w:divBdr>
        <w:top w:val="none" w:sz="0" w:space="0" w:color="auto"/>
        <w:left w:val="none" w:sz="0" w:space="0" w:color="auto"/>
        <w:bottom w:val="none" w:sz="0" w:space="0" w:color="auto"/>
        <w:right w:val="none" w:sz="0" w:space="0" w:color="auto"/>
      </w:divBdr>
    </w:div>
    <w:div w:id="1140730747">
      <w:bodyDiv w:val="1"/>
      <w:marLeft w:val="0"/>
      <w:marRight w:val="0"/>
      <w:marTop w:val="0"/>
      <w:marBottom w:val="0"/>
      <w:divBdr>
        <w:top w:val="none" w:sz="0" w:space="0" w:color="auto"/>
        <w:left w:val="none" w:sz="0" w:space="0" w:color="auto"/>
        <w:bottom w:val="none" w:sz="0" w:space="0" w:color="auto"/>
        <w:right w:val="none" w:sz="0" w:space="0" w:color="auto"/>
      </w:divBdr>
    </w:div>
    <w:div w:id="1155032852">
      <w:bodyDiv w:val="1"/>
      <w:marLeft w:val="0"/>
      <w:marRight w:val="0"/>
      <w:marTop w:val="0"/>
      <w:marBottom w:val="0"/>
      <w:divBdr>
        <w:top w:val="none" w:sz="0" w:space="0" w:color="auto"/>
        <w:left w:val="none" w:sz="0" w:space="0" w:color="auto"/>
        <w:bottom w:val="none" w:sz="0" w:space="0" w:color="auto"/>
        <w:right w:val="none" w:sz="0" w:space="0" w:color="auto"/>
      </w:divBdr>
    </w:div>
    <w:div w:id="1158767331">
      <w:bodyDiv w:val="1"/>
      <w:marLeft w:val="0"/>
      <w:marRight w:val="0"/>
      <w:marTop w:val="0"/>
      <w:marBottom w:val="0"/>
      <w:divBdr>
        <w:top w:val="none" w:sz="0" w:space="0" w:color="auto"/>
        <w:left w:val="none" w:sz="0" w:space="0" w:color="auto"/>
        <w:bottom w:val="none" w:sz="0" w:space="0" w:color="auto"/>
        <w:right w:val="none" w:sz="0" w:space="0" w:color="auto"/>
      </w:divBdr>
    </w:div>
    <w:div w:id="1167480839">
      <w:bodyDiv w:val="1"/>
      <w:marLeft w:val="0"/>
      <w:marRight w:val="0"/>
      <w:marTop w:val="0"/>
      <w:marBottom w:val="0"/>
      <w:divBdr>
        <w:top w:val="none" w:sz="0" w:space="0" w:color="auto"/>
        <w:left w:val="none" w:sz="0" w:space="0" w:color="auto"/>
        <w:bottom w:val="none" w:sz="0" w:space="0" w:color="auto"/>
        <w:right w:val="none" w:sz="0" w:space="0" w:color="auto"/>
      </w:divBdr>
    </w:div>
    <w:div w:id="1175459583">
      <w:bodyDiv w:val="1"/>
      <w:marLeft w:val="0"/>
      <w:marRight w:val="0"/>
      <w:marTop w:val="0"/>
      <w:marBottom w:val="0"/>
      <w:divBdr>
        <w:top w:val="none" w:sz="0" w:space="0" w:color="auto"/>
        <w:left w:val="none" w:sz="0" w:space="0" w:color="auto"/>
        <w:bottom w:val="none" w:sz="0" w:space="0" w:color="auto"/>
        <w:right w:val="none" w:sz="0" w:space="0" w:color="auto"/>
      </w:divBdr>
    </w:div>
    <w:div w:id="1175799280">
      <w:bodyDiv w:val="1"/>
      <w:marLeft w:val="0"/>
      <w:marRight w:val="0"/>
      <w:marTop w:val="0"/>
      <w:marBottom w:val="0"/>
      <w:divBdr>
        <w:top w:val="none" w:sz="0" w:space="0" w:color="auto"/>
        <w:left w:val="none" w:sz="0" w:space="0" w:color="auto"/>
        <w:bottom w:val="none" w:sz="0" w:space="0" w:color="auto"/>
        <w:right w:val="none" w:sz="0" w:space="0" w:color="auto"/>
      </w:divBdr>
    </w:div>
    <w:div w:id="1220745766">
      <w:bodyDiv w:val="1"/>
      <w:marLeft w:val="0"/>
      <w:marRight w:val="0"/>
      <w:marTop w:val="0"/>
      <w:marBottom w:val="0"/>
      <w:divBdr>
        <w:top w:val="none" w:sz="0" w:space="0" w:color="auto"/>
        <w:left w:val="none" w:sz="0" w:space="0" w:color="auto"/>
        <w:bottom w:val="none" w:sz="0" w:space="0" w:color="auto"/>
        <w:right w:val="none" w:sz="0" w:space="0" w:color="auto"/>
      </w:divBdr>
    </w:div>
    <w:div w:id="1232421903">
      <w:bodyDiv w:val="1"/>
      <w:marLeft w:val="0"/>
      <w:marRight w:val="0"/>
      <w:marTop w:val="0"/>
      <w:marBottom w:val="0"/>
      <w:divBdr>
        <w:top w:val="none" w:sz="0" w:space="0" w:color="auto"/>
        <w:left w:val="none" w:sz="0" w:space="0" w:color="auto"/>
        <w:bottom w:val="none" w:sz="0" w:space="0" w:color="auto"/>
        <w:right w:val="none" w:sz="0" w:space="0" w:color="auto"/>
      </w:divBdr>
    </w:div>
    <w:div w:id="1295060065">
      <w:bodyDiv w:val="1"/>
      <w:marLeft w:val="0"/>
      <w:marRight w:val="0"/>
      <w:marTop w:val="0"/>
      <w:marBottom w:val="0"/>
      <w:divBdr>
        <w:top w:val="none" w:sz="0" w:space="0" w:color="auto"/>
        <w:left w:val="none" w:sz="0" w:space="0" w:color="auto"/>
        <w:bottom w:val="none" w:sz="0" w:space="0" w:color="auto"/>
        <w:right w:val="none" w:sz="0" w:space="0" w:color="auto"/>
      </w:divBdr>
    </w:div>
    <w:div w:id="1308583573">
      <w:bodyDiv w:val="1"/>
      <w:marLeft w:val="0"/>
      <w:marRight w:val="0"/>
      <w:marTop w:val="0"/>
      <w:marBottom w:val="0"/>
      <w:divBdr>
        <w:top w:val="none" w:sz="0" w:space="0" w:color="auto"/>
        <w:left w:val="none" w:sz="0" w:space="0" w:color="auto"/>
        <w:bottom w:val="none" w:sz="0" w:space="0" w:color="auto"/>
        <w:right w:val="none" w:sz="0" w:space="0" w:color="auto"/>
      </w:divBdr>
    </w:div>
    <w:div w:id="1327510096">
      <w:bodyDiv w:val="1"/>
      <w:marLeft w:val="0"/>
      <w:marRight w:val="0"/>
      <w:marTop w:val="0"/>
      <w:marBottom w:val="0"/>
      <w:divBdr>
        <w:top w:val="none" w:sz="0" w:space="0" w:color="auto"/>
        <w:left w:val="none" w:sz="0" w:space="0" w:color="auto"/>
        <w:bottom w:val="none" w:sz="0" w:space="0" w:color="auto"/>
        <w:right w:val="none" w:sz="0" w:space="0" w:color="auto"/>
      </w:divBdr>
    </w:div>
    <w:div w:id="1333295179">
      <w:bodyDiv w:val="1"/>
      <w:marLeft w:val="0"/>
      <w:marRight w:val="0"/>
      <w:marTop w:val="0"/>
      <w:marBottom w:val="0"/>
      <w:divBdr>
        <w:top w:val="none" w:sz="0" w:space="0" w:color="auto"/>
        <w:left w:val="none" w:sz="0" w:space="0" w:color="auto"/>
        <w:bottom w:val="none" w:sz="0" w:space="0" w:color="auto"/>
        <w:right w:val="none" w:sz="0" w:space="0" w:color="auto"/>
      </w:divBdr>
    </w:div>
    <w:div w:id="1372028882">
      <w:bodyDiv w:val="1"/>
      <w:marLeft w:val="0"/>
      <w:marRight w:val="0"/>
      <w:marTop w:val="0"/>
      <w:marBottom w:val="0"/>
      <w:divBdr>
        <w:top w:val="none" w:sz="0" w:space="0" w:color="auto"/>
        <w:left w:val="none" w:sz="0" w:space="0" w:color="auto"/>
        <w:bottom w:val="none" w:sz="0" w:space="0" w:color="auto"/>
        <w:right w:val="none" w:sz="0" w:space="0" w:color="auto"/>
      </w:divBdr>
    </w:div>
    <w:div w:id="1396007374">
      <w:bodyDiv w:val="1"/>
      <w:marLeft w:val="0"/>
      <w:marRight w:val="0"/>
      <w:marTop w:val="0"/>
      <w:marBottom w:val="0"/>
      <w:divBdr>
        <w:top w:val="none" w:sz="0" w:space="0" w:color="auto"/>
        <w:left w:val="none" w:sz="0" w:space="0" w:color="auto"/>
        <w:bottom w:val="none" w:sz="0" w:space="0" w:color="auto"/>
        <w:right w:val="none" w:sz="0" w:space="0" w:color="auto"/>
      </w:divBdr>
    </w:div>
    <w:div w:id="1403797609">
      <w:bodyDiv w:val="1"/>
      <w:marLeft w:val="0"/>
      <w:marRight w:val="0"/>
      <w:marTop w:val="0"/>
      <w:marBottom w:val="0"/>
      <w:divBdr>
        <w:top w:val="none" w:sz="0" w:space="0" w:color="auto"/>
        <w:left w:val="none" w:sz="0" w:space="0" w:color="auto"/>
        <w:bottom w:val="none" w:sz="0" w:space="0" w:color="auto"/>
        <w:right w:val="none" w:sz="0" w:space="0" w:color="auto"/>
      </w:divBdr>
    </w:div>
    <w:div w:id="1415660541">
      <w:bodyDiv w:val="1"/>
      <w:marLeft w:val="0"/>
      <w:marRight w:val="0"/>
      <w:marTop w:val="0"/>
      <w:marBottom w:val="0"/>
      <w:divBdr>
        <w:top w:val="none" w:sz="0" w:space="0" w:color="auto"/>
        <w:left w:val="none" w:sz="0" w:space="0" w:color="auto"/>
        <w:bottom w:val="none" w:sz="0" w:space="0" w:color="auto"/>
        <w:right w:val="none" w:sz="0" w:space="0" w:color="auto"/>
      </w:divBdr>
    </w:div>
    <w:div w:id="1450666339">
      <w:bodyDiv w:val="1"/>
      <w:marLeft w:val="0"/>
      <w:marRight w:val="0"/>
      <w:marTop w:val="0"/>
      <w:marBottom w:val="0"/>
      <w:divBdr>
        <w:top w:val="none" w:sz="0" w:space="0" w:color="auto"/>
        <w:left w:val="none" w:sz="0" w:space="0" w:color="auto"/>
        <w:bottom w:val="none" w:sz="0" w:space="0" w:color="auto"/>
        <w:right w:val="none" w:sz="0" w:space="0" w:color="auto"/>
      </w:divBdr>
    </w:div>
    <w:div w:id="1512984590">
      <w:bodyDiv w:val="1"/>
      <w:marLeft w:val="0"/>
      <w:marRight w:val="0"/>
      <w:marTop w:val="0"/>
      <w:marBottom w:val="0"/>
      <w:divBdr>
        <w:top w:val="none" w:sz="0" w:space="0" w:color="auto"/>
        <w:left w:val="none" w:sz="0" w:space="0" w:color="auto"/>
        <w:bottom w:val="none" w:sz="0" w:space="0" w:color="auto"/>
        <w:right w:val="none" w:sz="0" w:space="0" w:color="auto"/>
      </w:divBdr>
    </w:div>
    <w:div w:id="1542091170">
      <w:bodyDiv w:val="1"/>
      <w:marLeft w:val="0"/>
      <w:marRight w:val="0"/>
      <w:marTop w:val="0"/>
      <w:marBottom w:val="0"/>
      <w:divBdr>
        <w:top w:val="none" w:sz="0" w:space="0" w:color="auto"/>
        <w:left w:val="none" w:sz="0" w:space="0" w:color="auto"/>
        <w:bottom w:val="none" w:sz="0" w:space="0" w:color="auto"/>
        <w:right w:val="none" w:sz="0" w:space="0" w:color="auto"/>
      </w:divBdr>
    </w:div>
    <w:div w:id="1570849433">
      <w:bodyDiv w:val="1"/>
      <w:marLeft w:val="0"/>
      <w:marRight w:val="0"/>
      <w:marTop w:val="0"/>
      <w:marBottom w:val="0"/>
      <w:divBdr>
        <w:top w:val="none" w:sz="0" w:space="0" w:color="auto"/>
        <w:left w:val="none" w:sz="0" w:space="0" w:color="auto"/>
        <w:bottom w:val="none" w:sz="0" w:space="0" w:color="auto"/>
        <w:right w:val="none" w:sz="0" w:space="0" w:color="auto"/>
      </w:divBdr>
    </w:div>
    <w:div w:id="1645508493">
      <w:bodyDiv w:val="1"/>
      <w:marLeft w:val="0"/>
      <w:marRight w:val="0"/>
      <w:marTop w:val="0"/>
      <w:marBottom w:val="0"/>
      <w:divBdr>
        <w:top w:val="none" w:sz="0" w:space="0" w:color="auto"/>
        <w:left w:val="none" w:sz="0" w:space="0" w:color="auto"/>
        <w:bottom w:val="none" w:sz="0" w:space="0" w:color="auto"/>
        <w:right w:val="none" w:sz="0" w:space="0" w:color="auto"/>
      </w:divBdr>
    </w:div>
    <w:div w:id="1690643046">
      <w:bodyDiv w:val="1"/>
      <w:marLeft w:val="0"/>
      <w:marRight w:val="0"/>
      <w:marTop w:val="0"/>
      <w:marBottom w:val="0"/>
      <w:divBdr>
        <w:top w:val="none" w:sz="0" w:space="0" w:color="auto"/>
        <w:left w:val="none" w:sz="0" w:space="0" w:color="auto"/>
        <w:bottom w:val="none" w:sz="0" w:space="0" w:color="auto"/>
        <w:right w:val="none" w:sz="0" w:space="0" w:color="auto"/>
      </w:divBdr>
    </w:div>
    <w:div w:id="1710958297">
      <w:bodyDiv w:val="1"/>
      <w:marLeft w:val="0"/>
      <w:marRight w:val="0"/>
      <w:marTop w:val="0"/>
      <w:marBottom w:val="0"/>
      <w:divBdr>
        <w:top w:val="none" w:sz="0" w:space="0" w:color="auto"/>
        <w:left w:val="none" w:sz="0" w:space="0" w:color="auto"/>
        <w:bottom w:val="none" w:sz="0" w:space="0" w:color="auto"/>
        <w:right w:val="none" w:sz="0" w:space="0" w:color="auto"/>
      </w:divBdr>
    </w:div>
    <w:div w:id="1817603390">
      <w:bodyDiv w:val="1"/>
      <w:marLeft w:val="0"/>
      <w:marRight w:val="0"/>
      <w:marTop w:val="0"/>
      <w:marBottom w:val="0"/>
      <w:divBdr>
        <w:top w:val="none" w:sz="0" w:space="0" w:color="auto"/>
        <w:left w:val="none" w:sz="0" w:space="0" w:color="auto"/>
        <w:bottom w:val="none" w:sz="0" w:space="0" w:color="auto"/>
        <w:right w:val="none" w:sz="0" w:space="0" w:color="auto"/>
      </w:divBdr>
    </w:div>
    <w:div w:id="1830294120">
      <w:bodyDiv w:val="1"/>
      <w:marLeft w:val="0"/>
      <w:marRight w:val="0"/>
      <w:marTop w:val="0"/>
      <w:marBottom w:val="0"/>
      <w:divBdr>
        <w:top w:val="none" w:sz="0" w:space="0" w:color="auto"/>
        <w:left w:val="none" w:sz="0" w:space="0" w:color="auto"/>
        <w:bottom w:val="none" w:sz="0" w:space="0" w:color="auto"/>
        <w:right w:val="none" w:sz="0" w:space="0" w:color="auto"/>
      </w:divBdr>
    </w:div>
    <w:div w:id="1833333627">
      <w:bodyDiv w:val="1"/>
      <w:marLeft w:val="0"/>
      <w:marRight w:val="0"/>
      <w:marTop w:val="0"/>
      <w:marBottom w:val="0"/>
      <w:divBdr>
        <w:top w:val="none" w:sz="0" w:space="0" w:color="auto"/>
        <w:left w:val="none" w:sz="0" w:space="0" w:color="auto"/>
        <w:bottom w:val="none" w:sz="0" w:space="0" w:color="auto"/>
        <w:right w:val="none" w:sz="0" w:space="0" w:color="auto"/>
      </w:divBdr>
    </w:div>
    <w:div w:id="1851412117">
      <w:bodyDiv w:val="1"/>
      <w:marLeft w:val="0"/>
      <w:marRight w:val="0"/>
      <w:marTop w:val="0"/>
      <w:marBottom w:val="0"/>
      <w:divBdr>
        <w:top w:val="none" w:sz="0" w:space="0" w:color="auto"/>
        <w:left w:val="none" w:sz="0" w:space="0" w:color="auto"/>
        <w:bottom w:val="none" w:sz="0" w:space="0" w:color="auto"/>
        <w:right w:val="none" w:sz="0" w:space="0" w:color="auto"/>
      </w:divBdr>
    </w:div>
    <w:div w:id="1852141096">
      <w:bodyDiv w:val="1"/>
      <w:marLeft w:val="0"/>
      <w:marRight w:val="0"/>
      <w:marTop w:val="0"/>
      <w:marBottom w:val="0"/>
      <w:divBdr>
        <w:top w:val="none" w:sz="0" w:space="0" w:color="auto"/>
        <w:left w:val="none" w:sz="0" w:space="0" w:color="auto"/>
        <w:bottom w:val="none" w:sz="0" w:space="0" w:color="auto"/>
        <w:right w:val="none" w:sz="0" w:space="0" w:color="auto"/>
      </w:divBdr>
    </w:div>
    <w:div w:id="1867255375">
      <w:bodyDiv w:val="1"/>
      <w:marLeft w:val="0"/>
      <w:marRight w:val="0"/>
      <w:marTop w:val="0"/>
      <w:marBottom w:val="0"/>
      <w:divBdr>
        <w:top w:val="none" w:sz="0" w:space="0" w:color="auto"/>
        <w:left w:val="none" w:sz="0" w:space="0" w:color="auto"/>
        <w:bottom w:val="none" w:sz="0" w:space="0" w:color="auto"/>
        <w:right w:val="none" w:sz="0" w:space="0" w:color="auto"/>
      </w:divBdr>
    </w:div>
    <w:div w:id="1870364521">
      <w:bodyDiv w:val="1"/>
      <w:marLeft w:val="0"/>
      <w:marRight w:val="0"/>
      <w:marTop w:val="0"/>
      <w:marBottom w:val="0"/>
      <w:divBdr>
        <w:top w:val="none" w:sz="0" w:space="0" w:color="auto"/>
        <w:left w:val="none" w:sz="0" w:space="0" w:color="auto"/>
        <w:bottom w:val="none" w:sz="0" w:space="0" w:color="auto"/>
        <w:right w:val="none" w:sz="0" w:space="0" w:color="auto"/>
      </w:divBdr>
    </w:div>
    <w:div w:id="1930038008">
      <w:bodyDiv w:val="1"/>
      <w:marLeft w:val="0"/>
      <w:marRight w:val="0"/>
      <w:marTop w:val="0"/>
      <w:marBottom w:val="0"/>
      <w:divBdr>
        <w:top w:val="none" w:sz="0" w:space="0" w:color="auto"/>
        <w:left w:val="none" w:sz="0" w:space="0" w:color="auto"/>
        <w:bottom w:val="none" w:sz="0" w:space="0" w:color="auto"/>
        <w:right w:val="none" w:sz="0" w:space="0" w:color="auto"/>
      </w:divBdr>
    </w:div>
    <w:div w:id="1939633367">
      <w:bodyDiv w:val="1"/>
      <w:marLeft w:val="0"/>
      <w:marRight w:val="0"/>
      <w:marTop w:val="0"/>
      <w:marBottom w:val="0"/>
      <w:divBdr>
        <w:top w:val="none" w:sz="0" w:space="0" w:color="auto"/>
        <w:left w:val="none" w:sz="0" w:space="0" w:color="auto"/>
        <w:bottom w:val="none" w:sz="0" w:space="0" w:color="auto"/>
        <w:right w:val="none" w:sz="0" w:space="0" w:color="auto"/>
      </w:divBdr>
    </w:div>
    <w:div w:id="1946039647">
      <w:bodyDiv w:val="1"/>
      <w:marLeft w:val="0"/>
      <w:marRight w:val="0"/>
      <w:marTop w:val="0"/>
      <w:marBottom w:val="0"/>
      <w:divBdr>
        <w:top w:val="none" w:sz="0" w:space="0" w:color="auto"/>
        <w:left w:val="none" w:sz="0" w:space="0" w:color="auto"/>
        <w:bottom w:val="none" w:sz="0" w:space="0" w:color="auto"/>
        <w:right w:val="none" w:sz="0" w:space="0" w:color="auto"/>
      </w:divBdr>
    </w:div>
    <w:div w:id="2027168768">
      <w:bodyDiv w:val="1"/>
      <w:marLeft w:val="0"/>
      <w:marRight w:val="0"/>
      <w:marTop w:val="0"/>
      <w:marBottom w:val="0"/>
      <w:divBdr>
        <w:top w:val="none" w:sz="0" w:space="0" w:color="auto"/>
        <w:left w:val="none" w:sz="0" w:space="0" w:color="auto"/>
        <w:bottom w:val="none" w:sz="0" w:space="0" w:color="auto"/>
        <w:right w:val="none" w:sz="0" w:space="0" w:color="auto"/>
      </w:divBdr>
    </w:div>
    <w:div w:id="2057271431">
      <w:bodyDiv w:val="1"/>
      <w:marLeft w:val="0"/>
      <w:marRight w:val="0"/>
      <w:marTop w:val="0"/>
      <w:marBottom w:val="0"/>
      <w:divBdr>
        <w:top w:val="none" w:sz="0" w:space="0" w:color="auto"/>
        <w:left w:val="none" w:sz="0" w:space="0" w:color="auto"/>
        <w:bottom w:val="none" w:sz="0" w:space="0" w:color="auto"/>
        <w:right w:val="none" w:sz="0" w:space="0" w:color="auto"/>
      </w:divBdr>
    </w:div>
    <w:div w:id="2059350525">
      <w:bodyDiv w:val="1"/>
      <w:marLeft w:val="0"/>
      <w:marRight w:val="0"/>
      <w:marTop w:val="0"/>
      <w:marBottom w:val="0"/>
      <w:divBdr>
        <w:top w:val="none" w:sz="0" w:space="0" w:color="auto"/>
        <w:left w:val="none" w:sz="0" w:space="0" w:color="auto"/>
        <w:bottom w:val="none" w:sz="0" w:space="0" w:color="auto"/>
        <w:right w:val="none" w:sz="0" w:space="0" w:color="auto"/>
      </w:divBdr>
    </w:div>
    <w:div w:id="2078360580">
      <w:bodyDiv w:val="1"/>
      <w:marLeft w:val="0"/>
      <w:marRight w:val="0"/>
      <w:marTop w:val="0"/>
      <w:marBottom w:val="0"/>
      <w:divBdr>
        <w:top w:val="none" w:sz="0" w:space="0" w:color="auto"/>
        <w:left w:val="none" w:sz="0" w:space="0" w:color="auto"/>
        <w:bottom w:val="none" w:sz="0" w:space="0" w:color="auto"/>
        <w:right w:val="none" w:sz="0" w:space="0" w:color="auto"/>
      </w:divBdr>
    </w:div>
    <w:div w:id="213860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0BE878A06984EC5B11D0FDCE0A1C4B0"/>
        <w:category>
          <w:name w:val="常规"/>
          <w:gallery w:val="placeholder"/>
        </w:category>
        <w:types>
          <w:type w:val="bbPlcHdr"/>
        </w:types>
        <w:behaviors>
          <w:behavior w:val="content"/>
        </w:behaviors>
        <w:guid w:val="{6CACE0D7-806B-4656-8716-E2A33E7BAC31}"/>
      </w:docPartPr>
      <w:docPartBody>
        <w:p w:rsidR="00677146" w:rsidRDefault="00355E8B">
          <w:pPr>
            <w:pStyle w:val="D0BE878A06984EC5B11D0FDCE0A1C4B0"/>
          </w:pPr>
          <w:r w:rsidRPr="00751A05">
            <w:rPr>
              <w:rStyle w:val="a3"/>
              <w:rFonts w:hint="eastAsia"/>
            </w:rPr>
            <w:t>单击或点击此处输入文字。</w:t>
          </w:r>
        </w:p>
      </w:docPartBody>
    </w:docPart>
    <w:docPart>
      <w:docPartPr>
        <w:name w:val="F0E038AC4F5246008262A7BA3810FF55"/>
        <w:category>
          <w:name w:val="常规"/>
          <w:gallery w:val="placeholder"/>
        </w:category>
        <w:types>
          <w:type w:val="bbPlcHdr"/>
        </w:types>
        <w:behaviors>
          <w:behavior w:val="content"/>
        </w:behaviors>
        <w:guid w:val="{2B56E535-2C6E-4F4B-AAF4-1FCFF6B9A38D}"/>
      </w:docPartPr>
      <w:docPartBody>
        <w:p w:rsidR="00677146" w:rsidRDefault="00355E8B">
          <w:pPr>
            <w:pStyle w:val="F0E038AC4F5246008262A7BA3810FF55"/>
          </w:pPr>
          <w:r w:rsidRPr="00FB6243">
            <w:rPr>
              <w:rStyle w:val="a3"/>
              <w:rFonts w:hint="eastAsia"/>
            </w:rPr>
            <w:t>选择一项。</w:t>
          </w:r>
        </w:p>
      </w:docPartBody>
    </w:docPart>
    <w:docPart>
      <w:docPartPr>
        <w:name w:val="17C498DA9F6B4D859EDD54A7DCC83E6B"/>
        <w:category>
          <w:name w:val="常规"/>
          <w:gallery w:val="placeholder"/>
        </w:category>
        <w:types>
          <w:type w:val="bbPlcHdr"/>
        </w:types>
        <w:behaviors>
          <w:behavior w:val="content"/>
        </w:behaviors>
        <w:guid w:val="{0068B179-B296-47EA-82FF-265FE671E5D9}"/>
      </w:docPartPr>
      <w:docPartBody>
        <w:p w:rsidR="00677146" w:rsidRDefault="00355E8B">
          <w:pPr>
            <w:pStyle w:val="17C498DA9F6B4D859EDD54A7DCC83E6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ESI黑体-GB2312">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E8B"/>
    <w:rsid w:val="00355E8B"/>
    <w:rsid w:val="00677146"/>
    <w:rsid w:val="00D90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0BE878A06984EC5B11D0FDCE0A1C4B0">
    <w:name w:val="D0BE878A06984EC5B11D0FDCE0A1C4B0"/>
    <w:pPr>
      <w:widowControl w:val="0"/>
      <w:jc w:val="both"/>
    </w:pPr>
  </w:style>
  <w:style w:type="paragraph" w:customStyle="1" w:styleId="F0E038AC4F5246008262A7BA3810FF55">
    <w:name w:val="F0E038AC4F5246008262A7BA3810FF55"/>
    <w:pPr>
      <w:widowControl w:val="0"/>
      <w:jc w:val="both"/>
    </w:pPr>
  </w:style>
  <w:style w:type="paragraph" w:customStyle="1" w:styleId="17C498DA9F6B4D859EDD54A7DCC83E6B">
    <w:name w:val="17C498DA9F6B4D859EDD54A7DCC83E6B"/>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0BE878A06984EC5B11D0FDCE0A1C4B0">
    <w:name w:val="D0BE878A06984EC5B11D0FDCE0A1C4B0"/>
    <w:pPr>
      <w:widowControl w:val="0"/>
      <w:jc w:val="both"/>
    </w:pPr>
  </w:style>
  <w:style w:type="paragraph" w:customStyle="1" w:styleId="F0E038AC4F5246008262A7BA3810FF55">
    <w:name w:val="F0E038AC4F5246008262A7BA3810FF55"/>
    <w:pPr>
      <w:widowControl w:val="0"/>
      <w:jc w:val="both"/>
    </w:pPr>
  </w:style>
  <w:style w:type="paragraph" w:customStyle="1" w:styleId="17C498DA9F6B4D859EDD54A7DCC83E6B">
    <w:name w:val="17C498DA9F6B4D859EDD54A7DCC83E6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E7CBF-0309-4D15-9761-4CDFFA73B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77</TotalTime>
  <Pages>10</Pages>
  <Words>817</Words>
  <Characters>4661</Characters>
  <Application>Microsoft Office Word</Application>
  <DocSecurity>0</DocSecurity>
  <Lines>38</Lines>
  <Paragraphs>10</Paragraphs>
  <ScaleCrop>false</ScaleCrop>
  <Company>PCMI</Company>
  <LinksUpToDate>false</LinksUpToDate>
  <CharactersWithSpaces>5468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Microsoft</dc:creator>
  <dc:description>&lt;config cover="true" show_menu="true" version="1.0.0" doctype="SDKXY"&gt;_x000d_
&lt;/config&gt;</dc:description>
  <cp:lastModifiedBy>Microsoft</cp:lastModifiedBy>
  <cp:revision>3</cp:revision>
  <cp:lastPrinted>2020-08-30T10:00:00Z</cp:lastPrinted>
  <dcterms:created xsi:type="dcterms:W3CDTF">2022-09-30T02:39:00Z</dcterms:created>
  <dcterms:modified xsi:type="dcterms:W3CDTF">2022-09-30T07:21:00Z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