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69898">
      <w:pPr>
        <w:snapToGrid w:val="0"/>
        <w:spacing w:line="560" w:lineRule="exact"/>
        <w:jc w:val="center"/>
        <w:rPr>
          <w:rFonts w:hint="eastAsia"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color w:val="000000"/>
          <w:sz w:val="32"/>
          <w:szCs w:val="32"/>
        </w:rPr>
        <w:t>贵金属饰品产品质量</w:t>
      </w:r>
      <w:r>
        <w:rPr>
          <w:rFonts w:hint="eastAsia" w:ascii="方正小标宋简体" w:hAnsi="方正小标宋简体" w:eastAsia="方正小标宋简体" w:cs="方正小标宋简体"/>
          <w:color w:val="000000"/>
          <w:sz w:val="32"/>
          <w:szCs w:val="32"/>
          <w:lang w:eastAsia="zh-CN"/>
        </w:rPr>
        <w:t>新乡市</w:t>
      </w:r>
      <w:r>
        <w:rPr>
          <w:rFonts w:hint="eastAsia" w:ascii="方正小标宋简体" w:hAnsi="方正小标宋简体" w:eastAsia="方正小标宋简体" w:cs="方正小标宋简体"/>
          <w:color w:val="000000"/>
          <w:sz w:val="32"/>
          <w:szCs w:val="32"/>
        </w:rPr>
        <w:t>监督抽查实施细则</w:t>
      </w:r>
    </w:p>
    <w:p w14:paraId="4159E2A4">
      <w:pPr>
        <w:pStyle w:val="2"/>
        <w:jc w:val="center"/>
        <w:rPr>
          <w:rFonts w:hint="eastAsia" w:eastAsia="方正小标宋简体"/>
          <w:sz w:val="32"/>
          <w:szCs w:val="32"/>
          <w:lang w:eastAsia="zh-CN"/>
        </w:rPr>
      </w:pPr>
      <w:r>
        <w:rPr>
          <w:rFonts w:hint="eastAsia" w:ascii="方正小标宋简体" w:hAnsi="方正小标宋简体" w:eastAsia="方正小标宋简体" w:cs="方正小标宋简体"/>
          <w:color w:val="000000"/>
          <w:sz w:val="32"/>
          <w:szCs w:val="32"/>
          <w:lang w:eastAsia="zh-CN"/>
        </w:rPr>
        <w:t>（</w:t>
      </w:r>
      <w:r>
        <w:rPr>
          <w:rFonts w:hint="eastAsia" w:ascii="方正小标宋简体" w:hAnsi="方正小标宋简体" w:eastAsia="方正小标宋简体" w:cs="方正小标宋简体"/>
          <w:color w:val="000000"/>
          <w:sz w:val="32"/>
          <w:szCs w:val="32"/>
          <w:lang w:val="en-US" w:eastAsia="zh-CN"/>
        </w:rPr>
        <w:t>2025年版</w:t>
      </w:r>
      <w:r>
        <w:rPr>
          <w:rFonts w:hint="eastAsia" w:ascii="方正小标宋简体" w:hAnsi="方正小标宋简体" w:eastAsia="方正小标宋简体" w:cs="方正小标宋简体"/>
          <w:color w:val="000000"/>
          <w:sz w:val="32"/>
          <w:szCs w:val="32"/>
          <w:lang w:eastAsia="zh-CN"/>
        </w:rPr>
        <w:t>）</w:t>
      </w:r>
    </w:p>
    <w:p w14:paraId="169D7BAD">
      <w:pPr>
        <w:snapToGrid w:val="0"/>
        <w:spacing w:line="560" w:lineRule="exact"/>
        <w:ind w:firstLine="548"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本细则适用于</w:t>
      </w:r>
      <w:r>
        <w:rPr>
          <w:rFonts w:hint="eastAsia" w:ascii="Times New Roman" w:hAnsi="Times New Roman" w:eastAsia="仿宋_GB2312" w:cs="Times New Roman"/>
          <w:sz w:val="28"/>
          <w:szCs w:val="28"/>
          <w:lang w:eastAsia="zh-CN"/>
        </w:rPr>
        <w:t>新乡市</w:t>
      </w:r>
      <w:r>
        <w:rPr>
          <w:rFonts w:ascii="Times New Roman" w:hAnsi="Times New Roman" w:eastAsia="仿宋_GB2312" w:cs="Times New Roman"/>
          <w:sz w:val="28"/>
          <w:szCs w:val="28"/>
        </w:rPr>
        <w:t>市场监督管理局组织的</w:t>
      </w:r>
      <w:r>
        <w:rPr>
          <w:rFonts w:hint="eastAsia" w:ascii="Times New Roman" w:hAnsi="Times New Roman" w:eastAsia="仿宋_GB2312" w:cs="Times New Roman"/>
          <w:sz w:val="28"/>
          <w:szCs w:val="28"/>
        </w:rPr>
        <w:t>贵金属饰品</w:t>
      </w:r>
      <w:r>
        <w:rPr>
          <w:rFonts w:ascii="Times New Roman" w:hAnsi="Times New Roman" w:eastAsia="仿宋_GB2312" w:cs="Times New Roman"/>
          <w:sz w:val="28"/>
          <w:szCs w:val="28"/>
        </w:rPr>
        <w:t>产品质量监督抽查。</w:t>
      </w:r>
      <w:r>
        <w:rPr>
          <w:rFonts w:hint="eastAsia" w:ascii="仿宋_GB2312" w:hAnsi="方正仿宋_GBK" w:eastAsia="仿宋_GB2312" w:cs="方正仿宋_GBK"/>
          <w:sz w:val="28"/>
          <w:szCs w:val="28"/>
        </w:rPr>
        <w:t>本细则规定了此产品的抽样方法、检验依据、检验项目、检验方法、判定原则等。</w:t>
      </w:r>
    </w:p>
    <w:p w14:paraId="74D338FD">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rPr>
        <w:t>抽样方法</w:t>
      </w:r>
    </w:p>
    <w:p w14:paraId="5A9AA6A0">
      <w:pPr>
        <w:adjustRightInd w:val="0"/>
        <w:snapToGrid w:val="0"/>
        <w:spacing w:line="480" w:lineRule="exact"/>
        <w:ind w:firstLine="548"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在</w:t>
      </w:r>
      <w:r>
        <w:rPr>
          <w:rFonts w:hint="eastAsia" w:ascii="Times New Roman" w:hAnsi="Times New Roman" w:eastAsia="仿宋_GB2312" w:cs="Times New Roman"/>
          <w:color w:val="auto"/>
          <w:sz w:val="28"/>
          <w:szCs w:val="28"/>
          <w:lang w:eastAsia="zh-CN"/>
        </w:rPr>
        <w:t>新乡市</w:t>
      </w:r>
      <w:r>
        <w:rPr>
          <w:rFonts w:ascii="Times New Roman" w:hAnsi="Times New Roman" w:eastAsia="仿宋_GB2312" w:cs="Times New Roman"/>
          <w:color w:val="auto"/>
          <w:sz w:val="28"/>
          <w:szCs w:val="28"/>
        </w:rPr>
        <w:t>内销售企业的经营场所随机抽取经企业检验合格或以任何方式表明已检验合格的待销样品。</w:t>
      </w:r>
    </w:p>
    <w:p w14:paraId="0D06E2B4">
      <w:pPr>
        <w:pStyle w:val="30"/>
        <w:keepNext w:val="0"/>
        <w:keepLines w:val="0"/>
        <w:pageBreakBefore w:val="0"/>
        <w:widowControl w:val="0"/>
        <w:tabs>
          <w:tab w:val="clear" w:pos="840"/>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表1 抽取样品数量</w:t>
      </w:r>
    </w:p>
    <w:tbl>
      <w:tblPr>
        <w:tblStyle w:val="12"/>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1985"/>
        <w:gridCol w:w="2416"/>
        <w:gridCol w:w="3821"/>
      </w:tblGrid>
      <w:tr w14:paraId="1C234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62" w:hRule="atLeast"/>
          <w:jc w:val="center"/>
        </w:trPr>
        <w:tc>
          <w:tcPr>
            <w:tcW w:w="830" w:type="dxa"/>
            <w:vAlign w:val="center"/>
          </w:tcPr>
          <w:p w14:paraId="4ACD7728">
            <w:pPr>
              <w:jc w:val="center"/>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序号</w:t>
            </w:r>
          </w:p>
        </w:tc>
        <w:tc>
          <w:tcPr>
            <w:tcW w:w="1985" w:type="dxa"/>
            <w:vAlign w:val="center"/>
          </w:tcPr>
          <w:p w14:paraId="56C945F2">
            <w:pPr>
              <w:jc w:val="center"/>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产品种类</w:t>
            </w:r>
          </w:p>
        </w:tc>
        <w:tc>
          <w:tcPr>
            <w:tcW w:w="2416" w:type="dxa"/>
            <w:vAlign w:val="center"/>
          </w:tcPr>
          <w:p w14:paraId="5D8639E5">
            <w:pPr>
              <w:jc w:val="center"/>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kern w:val="0"/>
                <w:sz w:val="28"/>
                <w:szCs w:val="28"/>
              </w:rPr>
              <w:t>抽样数量（件）</w:t>
            </w:r>
          </w:p>
        </w:tc>
        <w:tc>
          <w:tcPr>
            <w:tcW w:w="3821" w:type="dxa"/>
            <w:vAlign w:val="center"/>
          </w:tcPr>
          <w:p w14:paraId="3B2446E6">
            <w:pPr>
              <w:jc w:val="center"/>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sz w:val="28"/>
                <w:szCs w:val="28"/>
              </w:rPr>
              <w:t>检验样品数量</w:t>
            </w:r>
            <w:r>
              <w:rPr>
                <w:rFonts w:hint="eastAsia" w:ascii="仿宋_GB2312" w:hAnsi="仿宋_GB2312" w:eastAsia="仿宋_GB2312" w:cs="仿宋_GB2312"/>
                <w:b w:val="0"/>
                <w:bCs w:val="0"/>
                <w:kern w:val="0"/>
                <w:sz w:val="28"/>
                <w:szCs w:val="28"/>
              </w:rPr>
              <w:t>（件）</w:t>
            </w:r>
          </w:p>
        </w:tc>
      </w:tr>
      <w:tr w14:paraId="4FB8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0" w:type="dxa"/>
            <w:vAlign w:val="center"/>
          </w:tcPr>
          <w:p w14:paraId="54FAF962">
            <w:pPr>
              <w:adjustRightInd w:val="0"/>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w:t>
            </w:r>
          </w:p>
        </w:tc>
        <w:tc>
          <w:tcPr>
            <w:tcW w:w="1985" w:type="dxa"/>
            <w:vAlign w:val="center"/>
          </w:tcPr>
          <w:p w14:paraId="24EE99C4">
            <w:pPr>
              <w:adjustRightInd w:val="0"/>
              <w:jc w:val="center"/>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val="0"/>
                <w:bCs w:val="0"/>
                <w:sz w:val="28"/>
                <w:szCs w:val="28"/>
              </w:rPr>
              <w:t>贵金属饰品</w:t>
            </w:r>
          </w:p>
        </w:tc>
        <w:tc>
          <w:tcPr>
            <w:tcW w:w="2416" w:type="dxa"/>
            <w:vAlign w:val="center"/>
          </w:tcPr>
          <w:p w14:paraId="20859D3B">
            <w:pPr>
              <w:jc w:val="center"/>
              <w:rPr>
                <w:rFonts w:hint="eastAsia" w:ascii="仿宋_GB2312" w:hAnsi="仿宋_GB2312" w:eastAsia="仿宋_GB2312" w:cs="仿宋_GB2312"/>
                <w:b w:val="0"/>
                <w:bCs w:val="0"/>
                <w:kern w:val="0"/>
                <w:sz w:val="28"/>
                <w:szCs w:val="28"/>
                <w:lang w:val="en-US" w:eastAsia="zh-CN"/>
              </w:rPr>
            </w:pPr>
            <w:r>
              <w:rPr>
                <w:rFonts w:hint="eastAsia" w:ascii="仿宋_GB2312" w:hAnsi="仿宋_GB2312" w:eastAsia="仿宋_GB2312" w:cs="仿宋_GB2312"/>
                <w:b w:val="0"/>
                <w:bCs w:val="0"/>
                <w:kern w:val="0"/>
                <w:sz w:val="28"/>
                <w:szCs w:val="28"/>
                <w:lang w:val="en-US" w:eastAsia="zh-CN"/>
              </w:rPr>
              <w:t>1</w:t>
            </w:r>
          </w:p>
        </w:tc>
        <w:tc>
          <w:tcPr>
            <w:tcW w:w="3821" w:type="dxa"/>
            <w:vAlign w:val="center"/>
          </w:tcPr>
          <w:p w14:paraId="5C347B38">
            <w:pPr>
              <w:jc w:val="center"/>
              <w:rPr>
                <w:rFonts w:hint="eastAsia" w:ascii="仿宋_GB2312" w:hAnsi="仿宋_GB2312" w:eastAsia="仿宋_GB2312" w:cs="仿宋_GB2312"/>
                <w:b w:val="0"/>
                <w:bCs w:val="0"/>
                <w:kern w:val="0"/>
                <w:sz w:val="28"/>
                <w:szCs w:val="28"/>
                <w:lang w:eastAsia="zh-CN"/>
              </w:rPr>
            </w:pPr>
            <w:r>
              <w:rPr>
                <w:rFonts w:hint="eastAsia" w:ascii="仿宋_GB2312" w:hAnsi="仿宋_GB2312" w:eastAsia="仿宋_GB2312" w:cs="仿宋_GB2312"/>
                <w:b w:val="0"/>
                <w:bCs w:val="0"/>
                <w:kern w:val="0"/>
                <w:sz w:val="28"/>
                <w:szCs w:val="28"/>
                <w:lang w:val="en-US" w:eastAsia="zh-CN"/>
              </w:rPr>
              <w:t>1</w:t>
            </w:r>
          </w:p>
        </w:tc>
      </w:tr>
      <w:tr w14:paraId="5FE6D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52" w:type="dxa"/>
            <w:gridSpan w:val="4"/>
            <w:vAlign w:val="center"/>
          </w:tcPr>
          <w:p w14:paraId="4E7E73C1">
            <w:pPr>
              <w:pStyle w:val="29"/>
              <w:spacing w:before="82" w:line="400" w:lineRule="exact"/>
              <w:rPr>
                <w:rFonts w:hint="eastAsia" w:ascii="仿宋_GB2312" w:hAnsi="仿宋_GB2312" w:eastAsia="仿宋_GB2312" w:cs="仿宋_GB2312"/>
                <w:b w:val="0"/>
                <w:bCs w:val="0"/>
                <w:sz w:val="28"/>
                <w:szCs w:val="28"/>
                <w:lang w:val="en-US"/>
              </w:rPr>
            </w:pPr>
            <w:r>
              <w:rPr>
                <w:rFonts w:hint="eastAsia" w:ascii="仿宋_GB2312" w:hAnsi="仿宋_GB2312" w:eastAsia="仿宋_GB2312" w:cs="仿宋_GB2312"/>
                <w:b w:val="0"/>
                <w:bCs w:val="0"/>
                <w:kern w:val="2"/>
                <w:sz w:val="28"/>
                <w:szCs w:val="28"/>
                <w:lang w:val="en-US" w:bidi="ar-SA"/>
              </w:rPr>
              <w:t>注 ：若抽取数量不能满足实验需求，则应增加抽样数量满足实验需求；当不以破坏性试验方式进行检验，并且不会对样品质量造成实质性影响的，</w:t>
            </w:r>
            <w:r>
              <w:rPr>
                <w:rFonts w:hint="eastAsia" w:ascii="仿宋_GB2312" w:hAnsi="仿宋_GB2312" w:eastAsia="仿宋_GB2312" w:cs="仿宋_GB2312"/>
                <w:b w:val="0"/>
                <w:bCs w:val="0"/>
                <w:kern w:val="2"/>
                <w:sz w:val="28"/>
                <w:szCs w:val="28"/>
                <w:lang w:val="en-US" w:eastAsia="zh-CN" w:bidi="ar-SA"/>
              </w:rPr>
              <w:t>可</w:t>
            </w:r>
            <w:r>
              <w:rPr>
                <w:rFonts w:hint="eastAsia" w:ascii="仿宋_GB2312" w:hAnsi="仿宋_GB2312" w:eastAsia="仿宋_GB2312" w:cs="仿宋_GB2312"/>
                <w:b w:val="0"/>
                <w:bCs w:val="0"/>
                <w:kern w:val="2"/>
                <w:sz w:val="28"/>
                <w:szCs w:val="28"/>
                <w:lang w:val="en-US" w:bidi="ar-SA"/>
              </w:rPr>
              <w:t>抽取</w:t>
            </w:r>
            <w:r>
              <w:rPr>
                <w:rFonts w:hint="eastAsia" w:ascii="仿宋_GB2312" w:hAnsi="仿宋_GB2312" w:eastAsia="仿宋_GB2312" w:cs="仿宋_GB2312"/>
                <w:b w:val="0"/>
                <w:bCs w:val="0"/>
                <w:kern w:val="2"/>
                <w:sz w:val="28"/>
                <w:szCs w:val="28"/>
                <w:lang w:val="en-US" w:eastAsia="zh-CN" w:bidi="ar-SA"/>
              </w:rPr>
              <w:t>1</w:t>
            </w:r>
            <w:r>
              <w:rPr>
                <w:rFonts w:hint="eastAsia" w:ascii="仿宋_GB2312" w:hAnsi="仿宋_GB2312" w:eastAsia="仿宋_GB2312" w:cs="仿宋_GB2312"/>
                <w:b w:val="0"/>
                <w:bCs w:val="0"/>
                <w:kern w:val="2"/>
                <w:sz w:val="28"/>
                <w:szCs w:val="28"/>
                <w:lang w:val="en-US" w:bidi="ar-SA"/>
              </w:rPr>
              <w:t>件检验样品并原样复检。</w:t>
            </w:r>
          </w:p>
        </w:tc>
      </w:tr>
    </w:tbl>
    <w:p w14:paraId="401ABF0A">
      <w:pPr>
        <w:snapToGrid w:val="0"/>
        <w:spacing w:line="44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 检验依据</w:t>
      </w:r>
    </w:p>
    <w:p w14:paraId="0131FA0B">
      <w:pPr>
        <w:pStyle w:val="30"/>
        <w:keepNext w:val="0"/>
        <w:keepLines w:val="0"/>
        <w:pageBreakBefore w:val="0"/>
        <w:widowControl w:val="0"/>
        <w:tabs>
          <w:tab w:val="clear" w:pos="840"/>
        </w:tabs>
        <w:kinsoku/>
        <w:wordWrap/>
        <w:overflowPunct/>
        <w:topLinePunct w:val="0"/>
        <w:autoSpaceDE/>
        <w:autoSpaceDN/>
        <w:bidi w:val="0"/>
        <w:adjustRightInd/>
        <w:snapToGrid/>
        <w:spacing w:line="560" w:lineRule="exact"/>
        <w:ind w:left="0" w:firstLine="0"/>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表2 贵金</w:t>
      </w:r>
      <w:r>
        <w:rPr>
          <w:rFonts w:hint="eastAsia" w:ascii="仿宋_GB2312" w:hAnsi="仿宋_GB2312" w:eastAsia="仿宋_GB2312" w:cs="仿宋_GB2312"/>
          <w:b w:val="0"/>
          <w:bCs w:val="0"/>
          <w:color w:val="auto"/>
          <w:sz w:val="28"/>
          <w:szCs w:val="28"/>
        </w:rPr>
        <w:t>属（金、</w:t>
      </w:r>
      <w:r>
        <w:rPr>
          <w:rFonts w:hint="eastAsia" w:ascii="仿宋_GB2312" w:hAnsi="仿宋_GB2312" w:eastAsia="仿宋_GB2312" w:cs="仿宋_GB2312"/>
          <w:b w:val="0"/>
          <w:bCs w:val="0"/>
          <w:color w:val="auto"/>
          <w:sz w:val="28"/>
          <w:szCs w:val="28"/>
          <w:lang w:eastAsia="zh-CN"/>
        </w:rPr>
        <w:t>银、</w:t>
      </w:r>
      <w:r>
        <w:rPr>
          <w:rFonts w:hint="eastAsia" w:ascii="仿宋_GB2312" w:hAnsi="仿宋_GB2312" w:eastAsia="仿宋_GB2312" w:cs="仿宋_GB2312"/>
          <w:b w:val="0"/>
          <w:bCs w:val="0"/>
          <w:color w:val="auto"/>
          <w:sz w:val="28"/>
          <w:szCs w:val="28"/>
        </w:rPr>
        <w:t>铂、钯）及其合金饰</w:t>
      </w:r>
      <w:r>
        <w:rPr>
          <w:rFonts w:hint="eastAsia" w:ascii="仿宋_GB2312" w:hAnsi="仿宋_GB2312" w:eastAsia="仿宋_GB2312" w:cs="仿宋_GB2312"/>
          <w:b w:val="0"/>
          <w:bCs w:val="0"/>
          <w:sz w:val="28"/>
          <w:szCs w:val="28"/>
        </w:rPr>
        <w:t>品检验要求</w:t>
      </w:r>
    </w:p>
    <w:tbl>
      <w:tblPr>
        <w:tblStyle w:val="12"/>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4"/>
        <w:gridCol w:w="4249"/>
        <w:gridCol w:w="3886"/>
      </w:tblGrid>
      <w:tr w14:paraId="728DA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8" w:hRule="atLeast"/>
          <w:tblHeader/>
          <w:jc w:val="center"/>
        </w:trPr>
        <w:tc>
          <w:tcPr>
            <w:tcW w:w="874" w:type="dxa"/>
            <w:vAlign w:val="center"/>
          </w:tcPr>
          <w:p w14:paraId="789E84E9">
            <w:pPr>
              <w:pStyle w:val="5"/>
              <w:adjustRightInd w:val="0"/>
              <w:snapToGrid w:val="0"/>
              <w:jc w:val="center"/>
              <w:rPr>
                <w:rFonts w:hint="eastAsia" w:ascii="仿宋_GB2312" w:hAnsi="仿宋_GB2312" w:eastAsia="仿宋_GB2312" w:cs="仿宋_GB2312"/>
                <w:b w:val="0"/>
                <w:bCs w:val="0"/>
                <w:color w:val="000000"/>
                <w:kern w:val="2"/>
                <w:sz w:val="28"/>
                <w:szCs w:val="28"/>
              </w:rPr>
            </w:pPr>
            <w:r>
              <w:rPr>
                <w:rFonts w:hint="eastAsia" w:ascii="仿宋_GB2312" w:hAnsi="仿宋_GB2312" w:eastAsia="仿宋_GB2312" w:cs="仿宋_GB2312"/>
                <w:b w:val="0"/>
                <w:bCs w:val="0"/>
                <w:color w:val="000000"/>
                <w:kern w:val="2"/>
                <w:sz w:val="28"/>
                <w:szCs w:val="28"/>
              </w:rPr>
              <w:t>序号</w:t>
            </w:r>
          </w:p>
        </w:tc>
        <w:tc>
          <w:tcPr>
            <w:tcW w:w="4249" w:type="dxa"/>
            <w:vAlign w:val="center"/>
          </w:tcPr>
          <w:p w14:paraId="2DE84498">
            <w:pPr>
              <w:pStyle w:val="5"/>
              <w:adjustRightInd w:val="0"/>
              <w:snapToGrid w:val="0"/>
              <w:jc w:val="center"/>
              <w:rPr>
                <w:rFonts w:hint="eastAsia" w:ascii="仿宋_GB2312" w:hAnsi="仿宋_GB2312" w:eastAsia="仿宋_GB2312" w:cs="仿宋_GB2312"/>
                <w:b w:val="0"/>
                <w:bCs w:val="0"/>
                <w:color w:val="000000"/>
                <w:kern w:val="2"/>
                <w:sz w:val="28"/>
                <w:szCs w:val="28"/>
              </w:rPr>
            </w:pPr>
            <w:r>
              <w:rPr>
                <w:rFonts w:hint="eastAsia" w:ascii="仿宋_GB2312" w:hAnsi="仿宋_GB2312" w:eastAsia="仿宋_GB2312" w:cs="仿宋_GB2312"/>
                <w:b w:val="0"/>
                <w:bCs w:val="0"/>
                <w:color w:val="000000"/>
                <w:kern w:val="2"/>
                <w:sz w:val="28"/>
                <w:szCs w:val="28"/>
              </w:rPr>
              <w:t>检验项目</w:t>
            </w:r>
          </w:p>
        </w:tc>
        <w:tc>
          <w:tcPr>
            <w:tcW w:w="3886" w:type="dxa"/>
            <w:vAlign w:val="center"/>
          </w:tcPr>
          <w:p w14:paraId="2AE8465E">
            <w:pPr>
              <w:adjustRightInd w:val="0"/>
              <w:snapToGrid w:val="0"/>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z w:val="28"/>
                <w:szCs w:val="28"/>
              </w:rPr>
              <w:t>检验方法</w:t>
            </w:r>
          </w:p>
        </w:tc>
      </w:tr>
      <w:tr w14:paraId="5068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66" w:hRule="atLeast"/>
          <w:jc w:val="center"/>
        </w:trPr>
        <w:tc>
          <w:tcPr>
            <w:tcW w:w="874" w:type="dxa"/>
            <w:vAlign w:val="center"/>
          </w:tcPr>
          <w:p w14:paraId="1BFEDF19">
            <w:pPr>
              <w:pStyle w:val="33"/>
              <w:adjustRightInd w:val="0"/>
              <w:snapToGrid w:val="0"/>
              <w:jc w:val="center"/>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1</w:t>
            </w:r>
          </w:p>
        </w:tc>
        <w:tc>
          <w:tcPr>
            <w:tcW w:w="4249" w:type="dxa"/>
            <w:vAlign w:val="center"/>
          </w:tcPr>
          <w:p w14:paraId="5C16CA92">
            <w:pPr>
              <w:pStyle w:val="33"/>
              <w:adjustRightInd w:val="0"/>
              <w:snapToGrid w:val="0"/>
              <w:jc w:val="center"/>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金含量</w:t>
            </w:r>
            <w:r>
              <w:rPr>
                <w:rFonts w:hint="eastAsia" w:ascii="仿宋_GB2312" w:hAnsi="仿宋_GB2312" w:eastAsia="仿宋_GB2312" w:cs="仿宋_GB2312"/>
                <w:b w:val="0"/>
                <w:bCs w:val="0"/>
                <w:color w:val="000000"/>
                <w:sz w:val="28"/>
                <w:szCs w:val="28"/>
                <w:vertAlign w:val="superscript"/>
              </w:rPr>
              <w:t>1</w:t>
            </w:r>
          </w:p>
        </w:tc>
        <w:tc>
          <w:tcPr>
            <w:tcW w:w="3886" w:type="dxa"/>
            <w:vAlign w:val="center"/>
          </w:tcPr>
          <w:p w14:paraId="10B5DFD3">
            <w:pPr>
              <w:pStyle w:val="5"/>
              <w:adjustRightInd w:val="0"/>
              <w:snapToGrid w:val="0"/>
              <w:ind w:firstLine="1233" w:firstLineChars="450"/>
              <w:jc w:val="left"/>
              <w:rPr>
                <w:rFonts w:hint="eastAsia" w:ascii="仿宋_GB2312" w:hAnsi="仿宋_GB2312" w:eastAsia="仿宋_GB2312" w:cs="仿宋_GB2312"/>
                <w:b w:val="0"/>
                <w:bCs w:val="0"/>
                <w:color w:val="000000"/>
                <w:kern w:val="2"/>
                <w:sz w:val="28"/>
                <w:szCs w:val="28"/>
                <w:lang w:val="en-US" w:eastAsia="zh-CN"/>
              </w:rPr>
            </w:pPr>
            <w:r>
              <w:rPr>
                <w:rFonts w:hint="eastAsia" w:ascii="仿宋_GB2312" w:hAnsi="仿宋_GB2312" w:eastAsia="仿宋_GB2312" w:cs="仿宋_GB2312"/>
                <w:b w:val="0"/>
                <w:bCs w:val="0"/>
                <w:color w:val="000000"/>
                <w:kern w:val="2"/>
                <w:sz w:val="28"/>
                <w:szCs w:val="28"/>
              </w:rPr>
              <w:t>GB/T 18043</w:t>
            </w:r>
            <w:r>
              <w:rPr>
                <w:rFonts w:hint="eastAsia" w:ascii="仿宋_GB2312" w:hAnsi="仿宋_GB2312" w:eastAsia="仿宋_GB2312" w:cs="仿宋_GB2312"/>
                <w:b w:val="0"/>
                <w:bCs w:val="0"/>
                <w:color w:val="000000"/>
                <w:kern w:val="2"/>
                <w:sz w:val="28"/>
                <w:szCs w:val="28"/>
                <w:lang w:val="en-US" w:eastAsia="zh-CN"/>
              </w:rPr>
              <w:t>-2013</w:t>
            </w:r>
          </w:p>
        </w:tc>
      </w:tr>
      <w:tr w14:paraId="6457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43" w:hRule="atLeast"/>
          <w:jc w:val="center"/>
        </w:trPr>
        <w:tc>
          <w:tcPr>
            <w:tcW w:w="874" w:type="dxa"/>
            <w:vAlign w:val="center"/>
          </w:tcPr>
          <w:p w14:paraId="08FD451A">
            <w:pPr>
              <w:adjustRightInd w:val="0"/>
              <w:snapToGrid w:val="0"/>
              <w:jc w:val="center"/>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2</w:t>
            </w:r>
          </w:p>
        </w:tc>
        <w:tc>
          <w:tcPr>
            <w:tcW w:w="4249" w:type="dxa"/>
            <w:vAlign w:val="center"/>
          </w:tcPr>
          <w:p w14:paraId="42F1626D">
            <w:pPr>
              <w:adjustRightInd w:val="0"/>
              <w:snapToGrid w:val="0"/>
              <w:jc w:val="center"/>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auto"/>
                <w:sz w:val="28"/>
                <w:szCs w:val="28"/>
              </w:rPr>
              <w:t>银含量</w:t>
            </w:r>
            <w:r>
              <w:rPr>
                <w:rFonts w:hint="eastAsia" w:ascii="仿宋_GB2312" w:hAnsi="仿宋_GB2312" w:eastAsia="仿宋_GB2312" w:cs="仿宋_GB2312"/>
                <w:b w:val="0"/>
                <w:bCs w:val="0"/>
                <w:color w:val="auto"/>
                <w:sz w:val="28"/>
                <w:szCs w:val="28"/>
                <w:vertAlign w:val="superscript"/>
              </w:rPr>
              <w:t>1</w:t>
            </w:r>
          </w:p>
        </w:tc>
        <w:tc>
          <w:tcPr>
            <w:tcW w:w="3886" w:type="dxa"/>
            <w:vAlign w:val="center"/>
          </w:tcPr>
          <w:p w14:paraId="43A66786">
            <w:pPr>
              <w:pStyle w:val="5"/>
              <w:adjustRightInd w:val="0"/>
              <w:snapToGrid w:val="0"/>
              <w:ind w:firstLine="1233" w:firstLineChars="450"/>
              <w:jc w:val="left"/>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 w:val="0"/>
                <w:bCs w:val="0"/>
                <w:color w:val="auto"/>
                <w:kern w:val="2"/>
                <w:sz w:val="28"/>
                <w:szCs w:val="28"/>
              </w:rPr>
              <w:t>GB/T 18043</w:t>
            </w:r>
            <w:r>
              <w:rPr>
                <w:rFonts w:hint="eastAsia" w:ascii="仿宋_GB2312" w:hAnsi="仿宋_GB2312" w:eastAsia="仿宋_GB2312" w:cs="仿宋_GB2312"/>
                <w:b w:val="0"/>
                <w:bCs w:val="0"/>
                <w:color w:val="auto"/>
                <w:kern w:val="2"/>
                <w:sz w:val="28"/>
                <w:szCs w:val="28"/>
                <w:lang w:val="en-US" w:eastAsia="zh-CN"/>
              </w:rPr>
              <w:t>-2013</w:t>
            </w:r>
          </w:p>
        </w:tc>
      </w:tr>
      <w:tr w14:paraId="0147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57" w:hRule="atLeast"/>
          <w:jc w:val="center"/>
        </w:trPr>
        <w:tc>
          <w:tcPr>
            <w:tcW w:w="874" w:type="dxa"/>
            <w:vAlign w:val="center"/>
          </w:tcPr>
          <w:p w14:paraId="522E303B">
            <w:pPr>
              <w:adjustRightInd w:val="0"/>
              <w:snapToGrid w:val="0"/>
              <w:jc w:val="center"/>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rPr>
              <w:t>3</w:t>
            </w:r>
          </w:p>
        </w:tc>
        <w:tc>
          <w:tcPr>
            <w:tcW w:w="4249" w:type="dxa"/>
            <w:vAlign w:val="center"/>
          </w:tcPr>
          <w:p w14:paraId="7A7CED2A">
            <w:pPr>
              <w:adjustRightInd w:val="0"/>
              <w:snapToGrid w:val="0"/>
              <w:jc w:val="center"/>
              <w:rPr>
                <w:rFonts w:hint="eastAsia" w:ascii="仿宋_GB2312" w:hAnsi="仿宋_GB2312" w:eastAsia="仿宋_GB2312" w:cs="仿宋_GB2312"/>
                <w:b w:val="0"/>
                <w:bCs w:val="0"/>
                <w:color w:val="000000"/>
                <w:kern w:val="2"/>
                <w:sz w:val="28"/>
                <w:szCs w:val="28"/>
                <w:vertAlign w:val="superscript"/>
              </w:rPr>
            </w:pPr>
            <w:r>
              <w:rPr>
                <w:rFonts w:hint="eastAsia" w:ascii="仿宋_GB2312" w:hAnsi="仿宋_GB2312" w:eastAsia="仿宋_GB2312" w:cs="仿宋_GB2312"/>
                <w:b w:val="0"/>
                <w:bCs w:val="0"/>
                <w:sz w:val="28"/>
                <w:szCs w:val="28"/>
              </w:rPr>
              <w:t>铂含量</w:t>
            </w:r>
            <w:r>
              <w:rPr>
                <w:rFonts w:hint="eastAsia" w:ascii="仿宋_GB2312" w:hAnsi="仿宋_GB2312" w:eastAsia="仿宋_GB2312" w:cs="仿宋_GB2312"/>
                <w:b w:val="0"/>
                <w:bCs w:val="0"/>
                <w:sz w:val="28"/>
                <w:szCs w:val="28"/>
                <w:vertAlign w:val="superscript"/>
              </w:rPr>
              <w:t>1</w:t>
            </w:r>
          </w:p>
        </w:tc>
        <w:tc>
          <w:tcPr>
            <w:tcW w:w="3886" w:type="dxa"/>
            <w:vAlign w:val="center"/>
          </w:tcPr>
          <w:p w14:paraId="278A9912">
            <w:pPr>
              <w:pStyle w:val="5"/>
              <w:adjustRightInd w:val="0"/>
              <w:snapToGrid w:val="0"/>
              <w:ind w:firstLine="1233" w:firstLineChars="450"/>
              <w:jc w:val="left"/>
              <w:rPr>
                <w:rFonts w:hint="eastAsia" w:ascii="仿宋_GB2312" w:hAnsi="仿宋_GB2312" w:eastAsia="仿宋_GB2312" w:cs="仿宋_GB2312"/>
                <w:b w:val="0"/>
                <w:bCs w:val="0"/>
                <w:color w:val="000000"/>
                <w:kern w:val="2"/>
                <w:sz w:val="28"/>
                <w:szCs w:val="28"/>
                <w:lang w:val="en-US" w:eastAsia="zh-CN"/>
              </w:rPr>
            </w:pPr>
            <w:r>
              <w:rPr>
                <w:rFonts w:hint="eastAsia" w:ascii="仿宋_GB2312" w:hAnsi="仿宋_GB2312" w:eastAsia="仿宋_GB2312" w:cs="仿宋_GB2312"/>
                <w:b w:val="0"/>
                <w:bCs w:val="0"/>
                <w:color w:val="000000"/>
                <w:kern w:val="2"/>
                <w:sz w:val="28"/>
                <w:szCs w:val="28"/>
              </w:rPr>
              <w:t>GB/T 18043</w:t>
            </w:r>
            <w:r>
              <w:rPr>
                <w:rFonts w:hint="eastAsia" w:ascii="仿宋_GB2312" w:hAnsi="仿宋_GB2312" w:eastAsia="仿宋_GB2312" w:cs="仿宋_GB2312"/>
                <w:b w:val="0"/>
                <w:bCs w:val="0"/>
                <w:color w:val="000000"/>
                <w:kern w:val="2"/>
                <w:sz w:val="28"/>
                <w:szCs w:val="28"/>
                <w:lang w:val="en-US" w:eastAsia="zh-CN"/>
              </w:rPr>
              <w:t>-2013</w:t>
            </w:r>
          </w:p>
        </w:tc>
      </w:tr>
      <w:tr w14:paraId="696C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66" w:hRule="atLeast"/>
          <w:jc w:val="center"/>
        </w:trPr>
        <w:tc>
          <w:tcPr>
            <w:tcW w:w="874" w:type="dxa"/>
            <w:vAlign w:val="center"/>
          </w:tcPr>
          <w:p w14:paraId="3F1A07E4">
            <w:pPr>
              <w:adjustRightInd w:val="0"/>
              <w:snapToGrid w:val="0"/>
              <w:jc w:val="center"/>
              <w:rPr>
                <w:rFonts w:hint="eastAsia" w:ascii="仿宋_GB2312" w:hAnsi="仿宋_GB2312" w:eastAsia="仿宋_GB2312" w:cs="仿宋_GB2312"/>
                <w:b w:val="0"/>
                <w:bCs w:val="0"/>
                <w:color w:val="000000"/>
                <w:sz w:val="28"/>
                <w:szCs w:val="28"/>
                <w:lang w:val="en-US" w:eastAsia="zh-CN"/>
              </w:rPr>
            </w:pPr>
            <w:r>
              <w:rPr>
                <w:rFonts w:hint="eastAsia" w:ascii="仿宋_GB2312" w:hAnsi="仿宋_GB2312" w:eastAsia="仿宋_GB2312" w:cs="仿宋_GB2312"/>
                <w:b w:val="0"/>
                <w:bCs w:val="0"/>
                <w:color w:val="000000"/>
                <w:sz w:val="28"/>
                <w:szCs w:val="28"/>
                <w:lang w:val="en-US" w:eastAsia="zh-CN"/>
              </w:rPr>
              <w:t>4</w:t>
            </w:r>
          </w:p>
        </w:tc>
        <w:tc>
          <w:tcPr>
            <w:tcW w:w="4249" w:type="dxa"/>
            <w:vAlign w:val="center"/>
          </w:tcPr>
          <w:p w14:paraId="7EE74C30">
            <w:pPr>
              <w:pStyle w:val="5"/>
              <w:adjustRightInd w:val="0"/>
              <w:snapToGrid w:val="0"/>
              <w:jc w:val="center"/>
              <w:rPr>
                <w:rFonts w:hint="eastAsia" w:ascii="仿宋_GB2312" w:hAnsi="仿宋_GB2312" w:eastAsia="仿宋_GB2312" w:cs="仿宋_GB2312"/>
                <w:b w:val="0"/>
                <w:bCs w:val="0"/>
                <w:color w:val="000000"/>
                <w:kern w:val="2"/>
                <w:sz w:val="28"/>
                <w:szCs w:val="28"/>
              </w:rPr>
            </w:pPr>
            <w:r>
              <w:rPr>
                <w:rFonts w:hint="eastAsia" w:ascii="仿宋_GB2312" w:hAnsi="仿宋_GB2312" w:eastAsia="仿宋_GB2312" w:cs="仿宋_GB2312"/>
                <w:b w:val="0"/>
                <w:bCs w:val="0"/>
                <w:color w:val="000000"/>
                <w:kern w:val="2"/>
                <w:sz w:val="28"/>
                <w:szCs w:val="28"/>
              </w:rPr>
              <w:t>钯含量</w:t>
            </w:r>
            <w:r>
              <w:rPr>
                <w:rFonts w:hint="eastAsia" w:ascii="仿宋_GB2312" w:hAnsi="仿宋_GB2312" w:eastAsia="仿宋_GB2312" w:cs="仿宋_GB2312"/>
                <w:b w:val="0"/>
                <w:bCs w:val="0"/>
                <w:color w:val="000000"/>
                <w:kern w:val="2"/>
                <w:sz w:val="28"/>
                <w:szCs w:val="28"/>
                <w:vertAlign w:val="superscript"/>
              </w:rPr>
              <w:t>1</w:t>
            </w:r>
          </w:p>
        </w:tc>
        <w:tc>
          <w:tcPr>
            <w:tcW w:w="3886" w:type="dxa"/>
            <w:vAlign w:val="center"/>
          </w:tcPr>
          <w:p w14:paraId="274E3C10">
            <w:pPr>
              <w:pStyle w:val="5"/>
              <w:adjustRightInd w:val="0"/>
              <w:snapToGrid w:val="0"/>
              <w:ind w:firstLine="1233" w:firstLineChars="450"/>
              <w:jc w:val="left"/>
              <w:rPr>
                <w:rFonts w:hint="eastAsia" w:ascii="仿宋_GB2312" w:hAnsi="仿宋_GB2312" w:eastAsia="仿宋_GB2312" w:cs="仿宋_GB2312"/>
                <w:b w:val="0"/>
                <w:bCs w:val="0"/>
                <w:color w:val="000000"/>
                <w:kern w:val="2"/>
                <w:sz w:val="28"/>
                <w:szCs w:val="28"/>
              </w:rPr>
            </w:pPr>
            <w:r>
              <w:rPr>
                <w:rFonts w:hint="eastAsia" w:ascii="仿宋_GB2312" w:hAnsi="仿宋_GB2312" w:eastAsia="仿宋_GB2312" w:cs="仿宋_GB2312"/>
                <w:b w:val="0"/>
                <w:bCs w:val="0"/>
                <w:color w:val="000000"/>
                <w:kern w:val="2"/>
                <w:sz w:val="28"/>
                <w:szCs w:val="28"/>
              </w:rPr>
              <w:t>GB/T 18043</w:t>
            </w:r>
            <w:r>
              <w:rPr>
                <w:rFonts w:hint="eastAsia" w:ascii="仿宋_GB2312" w:hAnsi="仿宋_GB2312" w:eastAsia="仿宋_GB2312" w:cs="仿宋_GB2312"/>
                <w:b w:val="0"/>
                <w:bCs w:val="0"/>
                <w:color w:val="000000"/>
                <w:kern w:val="2"/>
                <w:sz w:val="28"/>
                <w:szCs w:val="28"/>
                <w:lang w:val="en-US" w:eastAsia="zh-CN"/>
              </w:rPr>
              <w:t>-2013</w:t>
            </w:r>
          </w:p>
        </w:tc>
      </w:tr>
      <w:tr w14:paraId="7C920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0" w:hRule="atLeast"/>
          <w:jc w:val="center"/>
        </w:trPr>
        <w:tc>
          <w:tcPr>
            <w:tcW w:w="874" w:type="dxa"/>
            <w:vAlign w:val="center"/>
          </w:tcPr>
          <w:p w14:paraId="197799C6">
            <w:pPr>
              <w:adjustRightInd w:val="0"/>
              <w:snapToGrid w:val="0"/>
              <w:jc w:val="center"/>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val="en-US" w:eastAsia="zh-CN"/>
              </w:rPr>
              <w:t>5</w:t>
            </w:r>
          </w:p>
        </w:tc>
        <w:tc>
          <w:tcPr>
            <w:tcW w:w="4249" w:type="dxa"/>
            <w:vAlign w:val="center"/>
          </w:tcPr>
          <w:p w14:paraId="0C8B9CE3">
            <w:pPr>
              <w:adjustRightInd w:val="0"/>
              <w:snapToGrid w:val="0"/>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标识</w:t>
            </w:r>
            <w:r>
              <w:rPr>
                <w:rFonts w:hint="eastAsia" w:ascii="仿宋_GB2312" w:hAnsi="仿宋_GB2312" w:eastAsia="仿宋_GB2312" w:cs="仿宋_GB2312"/>
                <w:b w:val="0"/>
                <w:bCs w:val="0"/>
                <w:color w:val="auto"/>
                <w:sz w:val="28"/>
                <w:szCs w:val="28"/>
                <w:vertAlign w:val="superscript"/>
              </w:rPr>
              <w:t>2</w:t>
            </w:r>
          </w:p>
        </w:tc>
        <w:tc>
          <w:tcPr>
            <w:tcW w:w="3886" w:type="dxa"/>
            <w:vAlign w:val="center"/>
          </w:tcPr>
          <w:p w14:paraId="07B853B1">
            <w:pPr>
              <w:pStyle w:val="5"/>
              <w:adjustRightInd w:val="0"/>
              <w:snapToGrid w:val="0"/>
              <w:ind w:firstLine="1233" w:firstLineChars="450"/>
              <w:jc w:val="left"/>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 w:val="0"/>
                <w:bCs w:val="0"/>
                <w:color w:val="auto"/>
                <w:kern w:val="2"/>
                <w:sz w:val="28"/>
                <w:szCs w:val="28"/>
              </w:rPr>
              <w:t>GB 11887</w:t>
            </w:r>
            <w:r>
              <w:rPr>
                <w:rFonts w:hint="eastAsia" w:ascii="仿宋_GB2312" w:hAnsi="仿宋_GB2312" w:eastAsia="仿宋_GB2312" w:cs="仿宋_GB2312"/>
                <w:b w:val="0"/>
                <w:bCs w:val="0"/>
                <w:color w:val="auto"/>
                <w:kern w:val="2"/>
                <w:sz w:val="28"/>
                <w:szCs w:val="28"/>
                <w:lang w:val="en-US" w:eastAsia="zh-CN"/>
              </w:rPr>
              <w:t>-2012</w:t>
            </w:r>
          </w:p>
        </w:tc>
      </w:tr>
      <w:tr w14:paraId="079BE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3" w:hRule="atLeast"/>
          <w:jc w:val="center"/>
        </w:trPr>
        <w:tc>
          <w:tcPr>
            <w:tcW w:w="874" w:type="dxa"/>
            <w:vAlign w:val="center"/>
          </w:tcPr>
          <w:p w14:paraId="23305AD5">
            <w:pPr>
              <w:adjustRightInd w:val="0"/>
              <w:snapToGrid w:val="0"/>
              <w:jc w:val="center"/>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val="en-US" w:eastAsia="zh-CN"/>
              </w:rPr>
              <w:t>6</w:t>
            </w:r>
          </w:p>
        </w:tc>
        <w:tc>
          <w:tcPr>
            <w:tcW w:w="4249" w:type="dxa"/>
            <w:vAlign w:val="center"/>
          </w:tcPr>
          <w:p w14:paraId="721C8AC0">
            <w:pPr>
              <w:adjustRightInd w:val="0"/>
              <w:snapToGrid w:val="0"/>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质量</w:t>
            </w:r>
            <w:r>
              <w:rPr>
                <w:rFonts w:hint="eastAsia" w:ascii="仿宋_GB2312" w:hAnsi="仿宋_GB2312" w:eastAsia="仿宋_GB2312" w:cs="仿宋_GB2312"/>
                <w:b w:val="0"/>
                <w:bCs w:val="0"/>
                <w:color w:val="auto"/>
                <w:sz w:val="28"/>
                <w:szCs w:val="28"/>
                <w:vertAlign w:val="superscript"/>
              </w:rPr>
              <w:t>3</w:t>
            </w:r>
          </w:p>
        </w:tc>
        <w:tc>
          <w:tcPr>
            <w:tcW w:w="3886" w:type="dxa"/>
            <w:vAlign w:val="center"/>
          </w:tcPr>
          <w:p w14:paraId="3E5A0B10">
            <w:pPr>
              <w:pStyle w:val="5"/>
              <w:adjustRightInd w:val="0"/>
              <w:snapToGrid w:val="0"/>
              <w:ind w:firstLine="1233" w:firstLineChars="450"/>
              <w:jc w:val="left"/>
              <w:rPr>
                <w:rFonts w:hint="eastAsia" w:ascii="仿宋_GB2312" w:hAnsi="仿宋_GB2312" w:eastAsia="仿宋_GB2312" w:cs="仿宋_GB2312"/>
                <w:b w:val="0"/>
                <w:bCs w:val="0"/>
                <w:color w:val="auto"/>
                <w:kern w:val="2"/>
                <w:sz w:val="28"/>
                <w:szCs w:val="28"/>
                <w:lang w:val="en-US" w:eastAsia="zh-CN"/>
              </w:rPr>
            </w:pPr>
            <w:r>
              <w:rPr>
                <w:rFonts w:hint="eastAsia" w:ascii="仿宋_GB2312" w:hAnsi="仿宋_GB2312" w:eastAsia="仿宋_GB2312" w:cs="仿宋_GB2312"/>
                <w:b w:val="0"/>
                <w:bCs w:val="0"/>
                <w:color w:val="auto"/>
                <w:kern w:val="2"/>
                <w:sz w:val="28"/>
                <w:szCs w:val="28"/>
              </w:rPr>
              <w:t>QB/T 1690</w:t>
            </w:r>
            <w:r>
              <w:rPr>
                <w:rFonts w:hint="eastAsia" w:ascii="仿宋_GB2312" w:hAnsi="仿宋_GB2312" w:eastAsia="仿宋_GB2312" w:cs="仿宋_GB2312"/>
                <w:b w:val="0"/>
                <w:bCs w:val="0"/>
                <w:color w:val="auto"/>
                <w:kern w:val="2"/>
                <w:sz w:val="28"/>
                <w:szCs w:val="28"/>
                <w:lang w:val="en-US" w:eastAsia="zh-CN"/>
              </w:rPr>
              <w:t>-2021</w:t>
            </w:r>
          </w:p>
        </w:tc>
      </w:tr>
      <w:tr w14:paraId="6550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0" w:hRule="atLeast"/>
          <w:jc w:val="center"/>
        </w:trPr>
        <w:tc>
          <w:tcPr>
            <w:tcW w:w="9009" w:type="dxa"/>
            <w:gridSpan w:val="3"/>
            <w:vAlign w:val="center"/>
          </w:tcPr>
          <w:p w14:paraId="7B0DE389">
            <w:pPr>
              <w:pStyle w:val="5"/>
              <w:adjustRightInd w:val="0"/>
              <w:snapToGrid w:val="0"/>
              <w:jc w:val="left"/>
              <w:rPr>
                <w:rFonts w:hint="eastAsia" w:ascii="仿宋_GB2312" w:hAnsi="仿宋_GB2312" w:eastAsia="仿宋_GB2312" w:cs="仿宋_GB2312"/>
                <w:b w:val="0"/>
                <w:bCs w:val="0"/>
                <w:color w:val="auto"/>
                <w:kern w:val="2"/>
                <w:sz w:val="28"/>
                <w:szCs w:val="28"/>
              </w:rPr>
            </w:pPr>
            <w:r>
              <w:rPr>
                <w:rFonts w:hint="eastAsia" w:ascii="仿宋_GB2312" w:hAnsi="仿宋_GB2312" w:eastAsia="仿宋_GB2312" w:cs="仿宋_GB2312"/>
                <w:b w:val="0"/>
                <w:bCs w:val="0"/>
                <w:color w:val="auto"/>
                <w:kern w:val="2"/>
                <w:sz w:val="28"/>
                <w:szCs w:val="28"/>
              </w:rPr>
              <w:t>注1：判定金、</w:t>
            </w:r>
            <w:r>
              <w:rPr>
                <w:rFonts w:hint="eastAsia" w:ascii="仿宋_GB2312" w:hAnsi="仿宋_GB2312" w:eastAsia="仿宋_GB2312" w:cs="仿宋_GB2312"/>
                <w:b w:val="0"/>
                <w:bCs w:val="0"/>
                <w:color w:val="auto"/>
                <w:kern w:val="2"/>
                <w:sz w:val="28"/>
                <w:szCs w:val="28"/>
                <w:lang w:eastAsia="zh-CN"/>
              </w:rPr>
              <w:t>银、</w:t>
            </w:r>
            <w:r>
              <w:rPr>
                <w:rFonts w:hint="eastAsia" w:ascii="仿宋_GB2312" w:hAnsi="仿宋_GB2312" w:eastAsia="仿宋_GB2312" w:cs="仿宋_GB2312"/>
                <w:b w:val="0"/>
                <w:bCs w:val="0"/>
                <w:color w:val="auto"/>
                <w:kern w:val="2"/>
                <w:sz w:val="28"/>
                <w:szCs w:val="28"/>
              </w:rPr>
              <w:t>铂、钯含量时，以首饰产品标识为准。</w:t>
            </w:r>
          </w:p>
          <w:p w14:paraId="26506561">
            <w:pPr>
              <w:pStyle w:val="5"/>
              <w:adjustRightInd w:val="0"/>
              <w:snapToGrid w:val="0"/>
              <w:jc w:val="left"/>
              <w:rPr>
                <w:rFonts w:hint="eastAsia" w:ascii="仿宋_GB2312" w:hAnsi="仿宋_GB2312" w:eastAsia="仿宋_GB2312" w:cs="仿宋_GB2312"/>
                <w:b w:val="0"/>
                <w:bCs w:val="0"/>
                <w:color w:val="auto"/>
                <w:kern w:val="2"/>
                <w:sz w:val="28"/>
                <w:szCs w:val="28"/>
                <w:highlight w:val="yellow"/>
              </w:rPr>
            </w:pPr>
            <w:r>
              <w:rPr>
                <w:rFonts w:hint="eastAsia" w:ascii="仿宋_GB2312" w:hAnsi="仿宋_GB2312" w:eastAsia="仿宋_GB2312" w:cs="仿宋_GB2312"/>
                <w:b w:val="0"/>
                <w:bCs w:val="0"/>
                <w:color w:val="auto"/>
                <w:sz w:val="28"/>
                <w:szCs w:val="28"/>
              </w:rPr>
              <w:t>注2：被抽样销售者对标识项目的检验结果有异议的，应采用原检验样品复检。</w:t>
            </w:r>
          </w:p>
          <w:p w14:paraId="4F78B4C0">
            <w:pPr>
              <w:pStyle w:val="5"/>
              <w:adjustRightInd w:val="0"/>
              <w:snapToGrid w:val="0"/>
              <w:jc w:val="left"/>
              <w:rPr>
                <w:rFonts w:hint="eastAsia" w:ascii="仿宋_GB2312" w:hAnsi="仿宋_GB2312" w:eastAsia="仿宋_GB2312" w:cs="仿宋_GB2312"/>
                <w:b w:val="0"/>
                <w:bCs w:val="0"/>
                <w:color w:val="auto"/>
                <w:kern w:val="2"/>
                <w:sz w:val="28"/>
                <w:szCs w:val="28"/>
                <w:highlight w:val="yellow"/>
              </w:rPr>
            </w:pPr>
            <w:r>
              <w:rPr>
                <w:rFonts w:hint="eastAsia" w:ascii="仿宋_GB2312" w:hAnsi="仿宋_GB2312" w:eastAsia="仿宋_GB2312" w:cs="仿宋_GB2312"/>
                <w:b w:val="0"/>
                <w:bCs w:val="0"/>
                <w:color w:val="auto"/>
                <w:kern w:val="2"/>
                <w:sz w:val="28"/>
                <w:szCs w:val="28"/>
              </w:rPr>
              <w:t>注3：当抽查产品标注质量时，做此项目检验</w:t>
            </w:r>
            <w:r>
              <w:rPr>
                <w:rFonts w:hint="eastAsia" w:ascii="仿宋_GB2312" w:hAnsi="仿宋_GB2312" w:eastAsia="仿宋_GB2312" w:cs="仿宋_GB2312"/>
                <w:b w:val="0"/>
                <w:bCs w:val="0"/>
                <w:color w:val="auto"/>
                <w:sz w:val="28"/>
                <w:szCs w:val="28"/>
              </w:rPr>
              <w:t>。</w:t>
            </w:r>
          </w:p>
        </w:tc>
      </w:tr>
    </w:tbl>
    <w:p w14:paraId="49EEA89A">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执行企业标准、团体标准、地方标准的产品，检验项目参照上述内容执行。</w:t>
      </w:r>
    </w:p>
    <w:p w14:paraId="4A0E7858">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本细则中凡是注日期的文件，其随后所有的修改单（不包括勘误的内容）或修订版不适用于本细则。凡是不注日期的文件，其最新版本（包括所有修改单）适用于本细则。</w:t>
      </w:r>
    </w:p>
    <w:p w14:paraId="4EB2FFBC">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 判定规则</w:t>
      </w:r>
    </w:p>
    <w:p w14:paraId="337C9A3E">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3.1依据标准</w:t>
      </w:r>
    </w:p>
    <w:p w14:paraId="51C80774">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11887</w:t>
      </w:r>
      <w:r>
        <w:rPr>
          <w:rFonts w:hint="eastAsia" w:ascii="Times New Roman" w:hAnsi="Times New Roman" w:eastAsia="仿宋_GB2312" w:cs="Times New Roman"/>
          <w:sz w:val="28"/>
          <w:szCs w:val="28"/>
          <w:lang w:val="en-US" w:eastAsia="zh-CN"/>
        </w:rPr>
        <w:t xml:space="preserve">-2012 </w:t>
      </w:r>
      <w:r>
        <w:rPr>
          <w:rFonts w:hint="eastAsia" w:ascii="Times New Roman" w:hAnsi="Times New Roman" w:eastAsia="仿宋_GB2312" w:cs="Times New Roman"/>
          <w:sz w:val="28"/>
          <w:szCs w:val="28"/>
        </w:rPr>
        <w:t xml:space="preserve">   首饰 贵金属纯度的规定及命名方法</w:t>
      </w:r>
    </w:p>
    <w:p w14:paraId="583B30E7">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QB/T 1690</w:t>
      </w:r>
      <w:r>
        <w:rPr>
          <w:rFonts w:hint="eastAsia" w:ascii="Times New Roman" w:hAnsi="Times New Roman" w:eastAsia="仿宋_GB2312" w:cs="Times New Roman"/>
          <w:sz w:val="28"/>
          <w:szCs w:val="28"/>
          <w:lang w:val="en-US" w:eastAsia="zh-CN"/>
        </w:rPr>
        <w:t>-2021</w:t>
      </w:r>
      <w:r>
        <w:rPr>
          <w:rFonts w:hint="eastAsia" w:ascii="Times New Roman" w:hAnsi="Times New Roman" w:eastAsia="仿宋_GB2312" w:cs="Times New Roman"/>
          <w:sz w:val="28"/>
          <w:szCs w:val="28"/>
        </w:rPr>
        <w:t xml:space="preserve">   贵金属饰品质量测量允差的规定</w:t>
      </w:r>
    </w:p>
    <w:p w14:paraId="6C9F8525">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33541</w:t>
      </w:r>
      <w:r>
        <w:rPr>
          <w:rFonts w:hint="eastAsia" w:ascii="Times New Roman" w:hAnsi="Times New Roman" w:eastAsia="仿宋_GB2312" w:cs="Times New Roman"/>
          <w:sz w:val="28"/>
          <w:szCs w:val="28"/>
          <w:lang w:val="en-US" w:eastAsia="zh-CN"/>
        </w:rPr>
        <w:t>-2017</w:t>
      </w:r>
      <w:r>
        <w:rPr>
          <w:rFonts w:hint="eastAsia" w:ascii="Times New Roman" w:hAnsi="Times New Roman" w:eastAsia="仿宋_GB2312" w:cs="Times New Roman"/>
          <w:sz w:val="28"/>
          <w:szCs w:val="28"/>
        </w:rPr>
        <w:t xml:space="preserve">  珠宝玉石及贵金属产品抽样检验合格判定准则</w:t>
      </w:r>
    </w:p>
    <w:p w14:paraId="496E0EF1">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现行有效的企业标准、团体标准、地方标准及产品明示质量要求。</w:t>
      </w:r>
    </w:p>
    <w:p w14:paraId="74E54388">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3.2判定原则</w:t>
      </w:r>
    </w:p>
    <w:p w14:paraId="2D289A71">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经检验，检验项目全部合格，判定为被抽查产品所检项目未发现不合格；检验项目中任一项或一项以上不合格，判定为被抽查产品不合格。</w:t>
      </w:r>
    </w:p>
    <w:p w14:paraId="7EE43C12">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若被检产品明示的质量要求高于本细则中检验项目依据的标准要求时，应按被检产品明示的质量要求判定。</w:t>
      </w:r>
    </w:p>
    <w:p w14:paraId="2FBD10CB">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若被检产品明示的质量要求低于本细则中检验项目依据的强制性标准要求时，应按照强制性标准要求判定。</w:t>
      </w:r>
    </w:p>
    <w:p w14:paraId="343EA191">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若被检产品明示的质量要求低于或包含</w:t>
      </w:r>
      <w:bookmarkStart w:id="0" w:name="_GoBack"/>
      <w:bookmarkEnd w:id="0"/>
      <w:r>
        <w:rPr>
          <w:rFonts w:hint="eastAsia" w:ascii="Times New Roman" w:hAnsi="Times New Roman" w:eastAsia="仿宋_GB2312" w:cs="Times New Roman"/>
          <w:sz w:val="28"/>
          <w:szCs w:val="28"/>
        </w:rPr>
        <w:t>本细则中检验项目依据的推荐性标准要求时，应以被检产品明示的质量要求判定。</w:t>
      </w:r>
    </w:p>
    <w:p w14:paraId="2E986232">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若被检产品明示的质量要求缺少本细则中检验项目依据的强制性标准要求时，应按照强制性标准要求判定。</w:t>
      </w:r>
    </w:p>
    <w:p w14:paraId="066906AD">
      <w:pPr>
        <w:snapToGrid w:val="0"/>
        <w:spacing w:line="560" w:lineRule="exact"/>
        <w:ind w:firstLine="548"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若被检产品明示的质量要求缺少本细则中检验项目依据的推荐性标准要求时，该项目不参与判定。</w:t>
      </w:r>
    </w:p>
    <w:sectPr>
      <w:footerReference r:id="rId3" w:type="default"/>
      <w:pgSz w:w="11906" w:h="16838"/>
      <w:pgMar w:top="1984" w:right="1474" w:bottom="1361" w:left="1474" w:header="851" w:footer="1361" w:gutter="0"/>
      <w:cols w:space="0" w:num="1"/>
      <w:docGrid w:type="linesAndChars" w:linePitch="298"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470E8">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8485" cy="461010"/>
              <wp:effectExtent l="0" t="0" r="5715" b="8890"/>
              <wp:wrapNone/>
              <wp:docPr id="1" name="文本框 1"/>
              <wp:cNvGraphicFramePr/>
              <a:graphic xmlns:a="http://schemas.openxmlformats.org/drawingml/2006/main">
                <a:graphicData uri="http://schemas.microsoft.com/office/word/2010/wordprocessingShape">
                  <wps:wsp>
                    <wps:cNvSpPr txBox="1"/>
                    <wps:spPr>
                      <a:xfrm>
                        <a:off x="0" y="0"/>
                        <a:ext cx="578485" cy="461010"/>
                      </a:xfrm>
                      <a:prstGeom prst="rect">
                        <a:avLst/>
                      </a:prstGeom>
                      <a:noFill/>
                      <a:ln w="6350">
                        <a:noFill/>
                      </a:ln>
                    </wps:spPr>
                    <wps:txbx>
                      <w:txbxContent>
                        <w:sdt>
                          <w:sdtPr>
                            <w:rPr>
                              <w:rFonts w:hint="eastAsia" w:ascii="宋体" w:hAnsi="宋体" w:eastAsia="宋体" w:cs="宋体"/>
                              <w:sz w:val="28"/>
                              <w:szCs w:val="28"/>
                            </w:rPr>
                            <w:id w:val="37579581"/>
                          </w:sdtPr>
                          <w:sdtEndPr>
                            <w:rPr>
                              <w:rFonts w:hint="eastAsia" w:ascii="宋体" w:hAnsi="宋体" w:eastAsia="宋体" w:cs="宋体"/>
                              <w:sz w:val="28"/>
                              <w:szCs w:val="28"/>
                            </w:rPr>
                          </w:sdtEndPr>
                          <w:sdtContent>
                            <w:p w14:paraId="32EA4D5C">
                              <w:pPr>
                                <w:pStyle w:val="7"/>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14:paraId="04A7ABD8">
                          <w:pPr>
                            <w:rPr>
                              <w:rFonts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36.3pt;width:45.55pt;mso-position-horizontal:center;mso-position-horizontal-relative:margin;mso-wrap-style:none;z-index:251659264;mso-width-relative:page;mso-height-relative:page;" filled="f" stroked="f" coordsize="21600,21600" o:gfxdata="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N9qEfSAAAAAwEAAA8AAAAAAAAAAQAgAAAAIgAAAGRycy9kb3ducmV2LnhtbFBLAQIUABQA&#10;AAAIAIdO4kCsyyYILwIAAFMEAAAOAAAAAAAAAAEAIAAAACEBAABkcnMvZTJvRG9jLnhtbFBLBQYA&#10;AAAABgAGAFkBAADCBQ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37579581"/>
                    </w:sdtPr>
                    <w:sdtEndPr>
                      <w:rPr>
                        <w:rFonts w:hint="eastAsia" w:ascii="宋体" w:hAnsi="宋体" w:eastAsia="宋体" w:cs="宋体"/>
                        <w:sz w:val="28"/>
                        <w:szCs w:val="28"/>
                      </w:rPr>
                    </w:sdtEndPr>
                    <w:sdtContent>
                      <w:p w14:paraId="32EA4D5C">
                        <w:pPr>
                          <w:pStyle w:val="7"/>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14:paraId="04A7ABD8">
                    <w:pPr>
                      <w:rPr>
                        <w:rFonts w:ascii="宋体" w:hAnsi="宋体" w:eastAsia="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2"/>
  <w:drawingGridVerticalSpacing w:val="149"/>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YWQ3YTk4NGZmMzVhOWQ2ZTY4ZTYxYzg2NjQ2ODcifQ=="/>
  </w:docVars>
  <w:rsids>
    <w:rsidRoot w:val="002720F8"/>
    <w:rsid w:val="000021D1"/>
    <w:rsid w:val="000028A9"/>
    <w:rsid w:val="000049CE"/>
    <w:rsid w:val="00013890"/>
    <w:rsid w:val="000155C1"/>
    <w:rsid w:val="000232F9"/>
    <w:rsid w:val="000261D0"/>
    <w:rsid w:val="000279D7"/>
    <w:rsid w:val="00033337"/>
    <w:rsid w:val="000408B8"/>
    <w:rsid w:val="00041D14"/>
    <w:rsid w:val="0004207B"/>
    <w:rsid w:val="0004524E"/>
    <w:rsid w:val="000500E0"/>
    <w:rsid w:val="00055C1C"/>
    <w:rsid w:val="00057E27"/>
    <w:rsid w:val="000731C9"/>
    <w:rsid w:val="00085DB9"/>
    <w:rsid w:val="00091E70"/>
    <w:rsid w:val="0009601F"/>
    <w:rsid w:val="000A637A"/>
    <w:rsid w:val="000A67A7"/>
    <w:rsid w:val="000B3E6D"/>
    <w:rsid w:val="000B48EB"/>
    <w:rsid w:val="000C5CBE"/>
    <w:rsid w:val="000D0328"/>
    <w:rsid w:val="000E21AE"/>
    <w:rsid w:val="000E741B"/>
    <w:rsid w:val="000F252E"/>
    <w:rsid w:val="000F2C0D"/>
    <w:rsid w:val="000F7BB1"/>
    <w:rsid w:val="00101622"/>
    <w:rsid w:val="001054AA"/>
    <w:rsid w:val="001057F9"/>
    <w:rsid w:val="00105E35"/>
    <w:rsid w:val="00111EBD"/>
    <w:rsid w:val="00114805"/>
    <w:rsid w:val="001371F7"/>
    <w:rsid w:val="00141868"/>
    <w:rsid w:val="00147A71"/>
    <w:rsid w:val="00160BD1"/>
    <w:rsid w:val="001850A2"/>
    <w:rsid w:val="0019141B"/>
    <w:rsid w:val="00192D6E"/>
    <w:rsid w:val="001A007A"/>
    <w:rsid w:val="001A5B77"/>
    <w:rsid w:val="001A7873"/>
    <w:rsid w:val="001C0C31"/>
    <w:rsid w:val="001C2564"/>
    <w:rsid w:val="001D4E92"/>
    <w:rsid w:val="001E0F6D"/>
    <w:rsid w:val="001E79D2"/>
    <w:rsid w:val="001F32C1"/>
    <w:rsid w:val="001F41F4"/>
    <w:rsid w:val="001F4285"/>
    <w:rsid w:val="001F4454"/>
    <w:rsid w:val="0020043A"/>
    <w:rsid w:val="002039FE"/>
    <w:rsid w:val="00203BBE"/>
    <w:rsid w:val="00206D31"/>
    <w:rsid w:val="002075CB"/>
    <w:rsid w:val="00224D22"/>
    <w:rsid w:val="00224E34"/>
    <w:rsid w:val="002310D7"/>
    <w:rsid w:val="0023233E"/>
    <w:rsid w:val="00233C82"/>
    <w:rsid w:val="00241712"/>
    <w:rsid w:val="002455DC"/>
    <w:rsid w:val="0025509E"/>
    <w:rsid w:val="00256AA1"/>
    <w:rsid w:val="00266EA3"/>
    <w:rsid w:val="00267D4F"/>
    <w:rsid w:val="00271EB5"/>
    <w:rsid w:val="002720F8"/>
    <w:rsid w:val="00273D50"/>
    <w:rsid w:val="00275DDD"/>
    <w:rsid w:val="002762D5"/>
    <w:rsid w:val="00276B9D"/>
    <w:rsid w:val="00283FB5"/>
    <w:rsid w:val="0028520E"/>
    <w:rsid w:val="00293547"/>
    <w:rsid w:val="00297A1B"/>
    <w:rsid w:val="002A3AAD"/>
    <w:rsid w:val="002B21AB"/>
    <w:rsid w:val="002C7FF9"/>
    <w:rsid w:val="002D31C1"/>
    <w:rsid w:val="002E133B"/>
    <w:rsid w:val="002E1F0C"/>
    <w:rsid w:val="002E2464"/>
    <w:rsid w:val="002E3C81"/>
    <w:rsid w:val="002F683F"/>
    <w:rsid w:val="00313D1C"/>
    <w:rsid w:val="0032196E"/>
    <w:rsid w:val="00322EF7"/>
    <w:rsid w:val="003251DF"/>
    <w:rsid w:val="003334B6"/>
    <w:rsid w:val="00333D9B"/>
    <w:rsid w:val="00337B82"/>
    <w:rsid w:val="00342F19"/>
    <w:rsid w:val="00360474"/>
    <w:rsid w:val="00366169"/>
    <w:rsid w:val="00371DAD"/>
    <w:rsid w:val="0037409A"/>
    <w:rsid w:val="003747EA"/>
    <w:rsid w:val="0038790A"/>
    <w:rsid w:val="00393893"/>
    <w:rsid w:val="00395488"/>
    <w:rsid w:val="003A1AFF"/>
    <w:rsid w:val="003B0AD3"/>
    <w:rsid w:val="003B1A12"/>
    <w:rsid w:val="003C44AE"/>
    <w:rsid w:val="003C52B9"/>
    <w:rsid w:val="003D0F81"/>
    <w:rsid w:val="003D605A"/>
    <w:rsid w:val="003E7402"/>
    <w:rsid w:val="003F4C9B"/>
    <w:rsid w:val="00405F99"/>
    <w:rsid w:val="00412F23"/>
    <w:rsid w:val="004148E2"/>
    <w:rsid w:val="004231BF"/>
    <w:rsid w:val="00423396"/>
    <w:rsid w:val="004255DA"/>
    <w:rsid w:val="004312FA"/>
    <w:rsid w:val="00431770"/>
    <w:rsid w:val="00432EB7"/>
    <w:rsid w:val="004356B1"/>
    <w:rsid w:val="00435E3D"/>
    <w:rsid w:val="00442550"/>
    <w:rsid w:val="00442AF4"/>
    <w:rsid w:val="00445761"/>
    <w:rsid w:val="0045148F"/>
    <w:rsid w:val="00460019"/>
    <w:rsid w:val="0047619D"/>
    <w:rsid w:val="0048071E"/>
    <w:rsid w:val="00480A9A"/>
    <w:rsid w:val="004903F3"/>
    <w:rsid w:val="00492560"/>
    <w:rsid w:val="00493CF3"/>
    <w:rsid w:val="004A16C3"/>
    <w:rsid w:val="004A6A76"/>
    <w:rsid w:val="004B01EF"/>
    <w:rsid w:val="004B0C15"/>
    <w:rsid w:val="004B2648"/>
    <w:rsid w:val="004B2960"/>
    <w:rsid w:val="004B43A2"/>
    <w:rsid w:val="004B7761"/>
    <w:rsid w:val="004C04F4"/>
    <w:rsid w:val="004C5AE1"/>
    <w:rsid w:val="004D0044"/>
    <w:rsid w:val="004D71A2"/>
    <w:rsid w:val="004E50F7"/>
    <w:rsid w:val="004E70B3"/>
    <w:rsid w:val="004E7BBF"/>
    <w:rsid w:val="004F14FF"/>
    <w:rsid w:val="004F582B"/>
    <w:rsid w:val="005048FE"/>
    <w:rsid w:val="00504E64"/>
    <w:rsid w:val="0050503C"/>
    <w:rsid w:val="00505C26"/>
    <w:rsid w:val="005063EB"/>
    <w:rsid w:val="00506788"/>
    <w:rsid w:val="00514D35"/>
    <w:rsid w:val="005236EC"/>
    <w:rsid w:val="00525438"/>
    <w:rsid w:val="005313B5"/>
    <w:rsid w:val="0053459C"/>
    <w:rsid w:val="005346AA"/>
    <w:rsid w:val="00536796"/>
    <w:rsid w:val="00541DC8"/>
    <w:rsid w:val="00563F32"/>
    <w:rsid w:val="00564E2B"/>
    <w:rsid w:val="00567275"/>
    <w:rsid w:val="00580BA8"/>
    <w:rsid w:val="00581201"/>
    <w:rsid w:val="00591F9C"/>
    <w:rsid w:val="005951ED"/>
    <w:rsid w:val="005A5E67"/>
    <w:rsid w:val="005B78B4"/>
    <w:rsid w:val="005D401A"/>
    <w:rsid w:val="005D455E"/>
    <w:rsid w:val="005E2062"/>
    <w:rsid w:val="005E2375"/>
    <w:rsid w:val="005E5EA3"/>
    <w:rsid w:val="005F6F84"/>
    <w:rsid w:val="0060183D"/>
    <w:rsid w:val="00602393"/>
    <w:rsid w:val="006049ED"/>
    <w:rsid w:val="00610788"/>
    <w:rsid w:val="00611970"/>
    <w:rsid w:val="00611E53"/>
    <w:rsid w:val="00614ADA"/>
    <w:rsid w:val="0061792B"/>
    <w:rsid w:val="00617FC8"/>
    <w:rsid w:val="00620AFC"/>
    <w:rsid w:val="00624EAD"/>
    <w:rsid w:val="00626EBF"/>
    <w:rsid w:val="00645A0E"/>
    <w:rsid w:val="00647805"/>
    <w:rsid w:val="006515F2"/>
    <w:rsid w:val="006529B5"/>
    <w:rsid w:val="006533BF"/>
    <w:rsid w:val="006631DD"/>
    <w:rsid w:val="0067082B"/>
    <w:rsid w:val="00670B32"/>
    <w:rsid w:val="00672AF2"/>
    <w:rsid w:val="0067523F"/>
    <w:rsid w:val="00677A07"/>
    <w:rsid w:val="006861DD"/>
    <w:rsid w:val="00690D3D"/>
    <w:rsid w:val="00694362"/>
    <w:rsid w:val="00697C39"/>
    <w:rsid w:val="006A06FC"/>
    <w:rsid w:val="006A7C4F"/>
    <w:rsid w:val="006B5372"/>
    <w:rsid w:val="006B5935"/>
    <w:rsid w:val="006B6593"/>
    <w:rsid w:val="006C1431"/>
    <w:rsid w:val="006C1713"/>
    <w:rsid w:val="006D0D07"/>
    <w:rsid w:val="006D0E89"/>
    <w:rsid w:val="006D11C9"/>
    <w:rsid w:val="006D4127"/>
    <w:rsid w:val="006D69DD"/>
    <w:rsid w:val="006D6E64"/>
    <w:rsid w:val="006E23A0"/>
    <w:rsid w:val="006F09F7"/>
    <w:rsid w:val="006F3095"/>
    <w:rsid w:val="006F715E"/>
    <w:rsid w:val="007002A9"/>
    <w:rsid w:val="00701BE2"/>
    <w:rsid w:val="00713C2D"/>
    <w:rsid w:val="00714FAA"/>
    <w:rsid w:val="0072206B"/>
    <w:rsid w:val="0072311C"/>
    <w:rsid w:val="007243A5"/>
    <w:rsid w:val="0072577C"/>
    <w:rsid w:val="0073497E"/>
    <w:rsid w:val="00742A54"/>
    <w:rsid w:val="00743F4C"/>
    <w:rsid w:val="007504BE"/>
    <w:rsid w:val="00755726"/>
    <w:rsid w:val="00760C20"/>
    <w:rsid w:val="00762AAE"/>
    <w:rsid w:val="007644DA"/>
    <w:rsid w:val="00765D56"/>
    <w:rsid w:val="00766822"/>
    <w:rsid w:val="00774D8E"/>
    <w:rsid w:val="00782328"/>
    <w:rsid w:val="00786089"/>
    <w:rsid w:val="00786733"/>
    <w:rsid w:val="007928E0"/>
    <w:rsid w:val="00795BCF"/>
    <w:rsid w:val="007A1713"/>
    <w:rsid w:val="007A3BF9"/>
    <w:rsid w:val="007A3CF2"/>
    <w:rsid w:val="007B216C"/>
    <w:rsid w:val="007B2605"/>
    <w:rsid w:val="007B2BA1"/>
    <w:rsid w:val="007D1A30"/>
    <w:rsid w:val="007D3664"/>
    <w:rsid w:val="007D46CF"/>
    <w:rsid w:val="007D548E"/>
    <w:rsid w:val="007E39FB"/>
    <w:rsid w:val="007E4DD8"/>
    <w:rsid w:val="0080057E"/>
    <w:rsid w:val="008161C3"/>
    <w:rsid w:val="00824780"/>
    <w:rsid w:val="00824C72"/>
    <w:rsid w:val="0082744D"/>
    <w:rsid w:val="00835D81"/>
    <w:rsid w:val="0083704E"/>
    <w:rsid w:val="00843010"/>
    <w:rsid w:val="00843442"/>
    <w:rsid w:val="008479E9"/>
    <w:rsid w:val="008550BA"/>
    <w:rsid w:val="0085744B"/>
    <w:rsid w:val="00860614"/>
    <w:rsid w:val="0086138B"/>
    <w:rsid w:val="00877E78"/>
    <w:rsid w:val="008823E0"/>
    <w:rsid w:val="00882788"/>
    <w:rsid w:val="00896DB8"/>
    <w:rsid w:val="008C2C8B"/>
    <w:rsid w:val="008C7D31"/>
    <w:rsid w:val="008D4A95"/>
    <w:rsid w:val="008E1982"/>
    <w:rsid w:val="008F2667"/>
    <w:rsid w:val="008F6ED1"/>
    <w:rsid w:val="008F7B4C"/>
    <w:rsid w:val="0090102C"/>
    <w:rsid w:val="00903196"/>
    <w:rsid w:val="00917921"/>
    <w:rsid w:val="00921CAE"/>
    <w:rsid w:val="00924F0B"/>
    <w:rsid w:val="0093177F"/>
    <w:rsid w:val="00957BD5"/>
    <w:rsid w:val="00957C05"/>
    <w:rsid w:val="0096044B"/>
    <w:rsid w:val="00966F02"/>
    <w:rsid w:val="009704B4"/>
    <w:rsid w:val="009737FD"/>
    <w:rsid w:val="00992192"/>
    <w:rsid w:val="009941C0"/>
    <w:rsid w:val="009A12CA"/>
    <w:rsid w:val="009A7002"/>
    <w:rsid w:val="009B0B99"/>
    <w:rsid w:val="009C3F10"/>
    <w:rsid w:val="009C4D16"/>
    <w:rsid w:val="009C66B6"/>
    <w:rsid w:val="009D0B18"/>
    <w:rsid w:val="009D283B"/>
    <w:rsid w:val="009D58EA"/>
    <w:rsid w:val="009D5F3B"/>
    <w:rsid w:val="009F30AA"/>
    <w:rsid w:val="00A0359B"/>
    <w:rsid w:val="00A23C75"/>
    <w:rsid w:val="00A27C24"/>
    <w:rsid w:val="00A3043B"/>
    <w:rsid w:val="00A31BEF"/>
    <w:rsid w:val="00A40795"/>
    <w:rsid w:val="00A42A73"/>
    <w:rsid w:val="00A531C3"/>
    <w:rsid w:val="00A53AB1"/>
    <w:rsid w:val="00A55274"/>
    <w:rsid w:val="00A635F7"/>
    <w:rsid w:val="00A70FAD"/>
    <w:rsid w:val="00A72A69"/>
    <w:rsid w:val="00A7408C"/>
    <w:rsid w:val="00A763EC"/>
    <w:rsid w:val="00A81FD4"/>
    <w:rsid w:val="00A82559"/>
    <w:rsid w:val="00A86B7A"/>
    <w:rsid w:val="00A94B67"/>
    <w:rsid w:val="00A96C79"/>
    <w:rsid w:val="00AA17E5"/>
    <w:rsid w:val="00AA730A"/>
    <w:rsid w:val="00AA79BD"/>
    <w:rsid w:val="00AB1B93"/>
    <w:rsid w:val="00AB780E"/>
    <w:rsid w:val="00AD06A8"/>
    <w:rsid w:val="00AD2AA9"/>
    <w:rsid w:val="00AD2DB6"/>
    <w:rsid w:val="00AE6814"/>
    <w:rsid w:val="00AE7B23"/>
    <w:rsid w:val="00AF081E"/>
    <w:rsid w:val="00AF2839"/>
    <w:rsid w:val="00AF356B"/>
    <w:rsid w:val="00AF469A"/>
    <w:rsid w:val="00B01556"/>
    <w:rsid w:val="00B01A63"/>
    <w:rsid w:val="00B137FB"/>
    <w:rsid w:val="00B13ECE"/>
    <w:rsid w:val="00B13F17"/>
    <w:rsid w:val="00B250D4"/>
    <w:rsid w:val="00B30457"/>
    <w:rsid w:val="00B35773"/>
    <w:rsid w:val="00B43B67"/>
    <w:rsid w:val="00B55BA7"/>
    <w:rsid w:val="00B64D91"/>
    <w:rsid w:val="00B720CC"/>
    <w:rsid w:val="00B72D39"/>
    <w:rsid w:val="00B77A79"/>
    <w:rsid w:val="00B9706C"/>
    <w:rsid w:val="00BA52A2"/>
    <w:rsid w:val="00BA593E"/>
    <w:rsid w:val="00BA6009"/>
    <w:rsid w:val="00BB7075"/>
    <w:rsid w:val="00BC2BC4"/>
    <w:rsid w:val="00BC629D"/>
    <w:rsid w:val="00BD55ED"/>
    <w:rsid w:val="00BD5A58"/>
    <w:rsid w:val="00BD6C54"/>
    <w:rsid w:val="00BE16D5"/>
    <w:rsid w:val="00BF1B10"/>
    <w:rsid w:val="00BF1D28"/>
    <w:rsid w:val="00BF4B02"/>
    <w:rsid w:val="00C06925"/>
    <w:rsid w:val="00C13D8D"/>
    <w:rsid w:val="00C144AC"/>
    <w:rsid w:val="00C17002"/>
    <w:rsid w:val="00C30EF2"/>
    <w:rsid w:val="00C34866"/>
    <w:rsid w:val="00C362B1"/>
    <w:rsid w:val="00C4448E"/>
    <w:rsid w:val="00C44FB7"/>
    <w:rsid w:val="00C54CAA"/>
    <w:rsid w:val="00C57DD5"/>
    <w:rsid w:val="00C61DD1"/>
    <w:rsid w:val="00C628FF"/>
    <w:rsid w:val="00C65D36"/>
    <w:rsid w:val="00C72621"/>
    <w:rsid w:val="00C802EA"/>
    <w:rsid w:val="00CB7B20"/>
    <w:rsid w:val="00CC0AD9"/>
    <w:rsid w:val="00CC76CD"/>
    <w:rsid w:val="00CD0652"/>
    <w:rsid w:val="00CD28F6"/>
    <w:rsid w:val="00CD53CC"/>
    <w:rsid w:val="00CE00E8"/>
    <w:rsid w:val="00CE1036"/>
    <w:rsid w:val="00CE64E6"/>
    <w:rsid w:val="00CE723C"/>
    <w:rsid w:val="00CF2F09"/>
    <w:rsid w:val="00CF438C"/>
    <w:rsid w:val="00CF6870"/>
    <w:rsid w:val="00D10A00"/>
    <w:rsid w:val="00D17C9B"/>
    <w:rsid w:val="00D21ADA"/>
    <w:rsid w:val="00D221B0"/>
    <w:rsid w:val="00D2323F"/>
    <w:rsid w:val="00D363C7"/>
    <w:rsid w:val="00D36E0C"/>
    <w:rsid w:val="00D36E9D"/>
    <w:rsid w:val="00D523B8"/>
    <w:rsid w:val="00D55466"/>
    <w:rsid w:val="00D55A12"/>
    <w:rsid w:val="00D71BB1"/>
    <w:rsid w:val="00D724EB"/>
    <w:rsid w:val="00D72C25"/>
    <w:rsid w:val="00D731B0"/>
    <w:rsid w:val="00D916CF"/>
    <w:rsid w:val="00DA2F39"/>
    <w:rsid w:val="00DC29F0"/>
    <w:rsid w:val="00DC2C32"/>
    <w:rsid w:val="00DC5E49"/>
    <w:rsid w:val="00DC7208"/>
    <w:rsid w:val="00DD068E"/>
    <w:rsid w:val="00DD12F7"/>
    <w:rsid w:val="00DE3B61"/>
    <w:rsid w:val="00DE665A"/>
    <w:rsid w:val="00DE7E0F"/>
    <w:rsid w:val="00DF1690"/>
    <w:rsid w:val="00DF1C3D"/>
    <w:rsid w:val="00DF2639"/>
    <w:rsid w:val="00E04CEE"/>
    <w:rsid w:val="00E0557A"/>
    <w:rsid w:val="00E10A0A"/>
    <w:rsid w:val="00E167CA"/>
    <w:rsid w:val="00E208C2"/>
    <w:rsid w:val="00E32F4F"/>
    <w:rsid w:val="00E331E8"/>
    <w:rsid w:val="00E34C6A"/>
    <w:rsid w:val="00E3687B"/>
    <w:rsid w:val="00E40367"/>
    <w:rsid w:val="00E4302F"/>
    <w:rsid w:val="00E44968"/>
    <w:rsid w:val="00E46BC2"/>
    <w:rsid w:val="00E56919"/>
    <w:rsid w:val="00E6441B"/>
    <w:rsid w:val="00E6681E"/>
    <w:rsid w:val="00E73DDF"/>
    <w:rsid w:val="00E80167"/>
    <w:rsid w:val="00E81F24"/>
    <w:rsid w:val="00E9074F"/>
    <w:rsid w:val="00EA519D"/>
    <w:rsid w:val="00EA73FD"/>
    <w:rsid w:val="00EB0C5A"/>
    <w:rsid w:val="00EB276E"/>
    <w:rsid w:val="00EB716C"/>
    <w:rsid w:val="00EB737E"/>
    <w:rsid w:val="00EC63B4"/>
    <w:rsid w:val="00EC78BA"/>
    <w:rsid w:val="00EC7CD0"/>
    <w:rsid w:val="00ED504F"/>
    <w:rsid w:val="00ED7784"/>
    <w:rsid w:val="00EE5575"/>
    <w:rsid w:val="00EF0FF9"/>
    <w:rsid w:val="00EF6632"/>
    <w:rsid w:val="00EF6CDC"/>
    <w:rsid w:val="00F000DC"/>
    <w:rsid w:val="00F03212"/>
    <w:rsid w:val="00F112AB"/>
    <w:rsid w:val="00F1144C"/>
    <w:rsid w:val="00F120CA"/>
    <w:rsid w:val="00F1388B"/>
    <w:rsid w:val="00F2105E"/>
    <w:rsid w:val="00F21862"/>
    <w:rsid w:val="00F252D8"/>
    <w:rsid w:val="00F4297A"/>
    <w:rsid w:val="00F53AE3"/>
    <w:rsid w:val="00F61776"/>
    <w:rsid w:val="00F6332A"/>
    <w:rsid w:val="00F7027B"/>
    <w:rsid w:val="00F7461A"/>
    <w:rsid w:val="00F77810"/>
    <w:rsid w:val="00F8430B"/>
    <w:rsid w:val="00F8635A"/>
    <w:rsid w:val="00F916C9"/>
    <w:rsid w:val="00F932AA"/>
    <w:rsid w:val="00FA5EF1"/>
    <w:rsid w:val="00FB0F06"/>
    <w:rsid w:val="00FB2C1C"/>
    <w:rsid w:val="00FB5141"/>
    <w:rsid w:val="00FC374A"/>
    <w:rsid w:val="00FD2FD0"/>
    <w:rsid w:val="00FE4D58"/>
    <w:rsid w:val="00FE7884"/>
    <w:rsid w:val="00FE7ECC"/>
    <w:rsid w:val="00FF4B71"/>
    <w:rsid w:val="00FF4D10"/>
    <w:rsid w:val="00FF60BF"/>
    <w:rsid w:val="01940730"/>
    <w:rsid w:val="01B15284"/>
    <w:rsid w:val="01F26795"/>
    <w:rsid w:val="02921CF0"/>
    <w:rsid w:val="02D86E37"/>
    <w:rsid w:val="03036B59"/>
    <w:rsid w:val="032335EB"/>
    <w:rsid w:val="03473886"/>
    <w:rsid w:val="03633CE8"/>
    <w:rsid w:val="03807CFD"/>
    <w:rsid w:val="039C01CB"/>
    <w:rsid w:val="03C50E3C"/>
    <w:rsid w:val="03D75363"/>
    <w:rsid w:val="047534BD"/>
    <w:rsid w:val="04844854"/>
    <w:rsid w:val="04AD267B"/>
    <w:rsid w:val="04D634CA"/>
    <w:rsid w:val="04DA06EF"/>
    <w:rsid w:val="05104339"/>
    <w:rsid w:val="05450596"/>
    <w:rsid w:val="0548104C"/>
    <w:rsid w:val="056007CD"/>
    <w:rsid w:val="05930596"/>
    <w:rsid w:val="05D33806"/>
    <w:rsid w:val="06353885"/>
    <w:rsid w:val="065F0527"/>
    <w:rsid w:val="06935074"/>
    <w:rsid w:val="06A43FD8"/>
    <w:rsid w:val="06C2447A"/>
    <w:rsid w:val="06D86BC1"/>
    <w:rsid w:val="071A710C"/>
    <w:rsid w:val="07321DC9"/>
    <w:rsid w:val="077F6AFF"/>
    <w:rsid w:val="07834244"/>
    <w:rsid w:val="07D257F1"/>
    <w:rsid w:val="07D87D4E"/>
    <w:rsid w:val="081E3499"/>
    <w:rsid w:val="082E1390"/>
    <w:rsid w:val="088968DD"/>
    <w:rsid w:val="089F3B6E"/>
    <w:rsid w:val="08C47DDA"/>
    <w:rsid w:val="090871F7"/>
    <w:rsid w:val="090B27FF"/>
    <w:rsid w:val="091F5BBB"/>
    <w:rsid w:val="093B25BE"/>
    <w:rsid w:val="09B802FA"/>
    <w:rsid w:val="0A1B3BB1"/>
    <w:rsid w:val="0A215075"/>
    <w:rsid w:val="0A271714"/>
    <w:rsid w:val="0AC92FC0"/>
    <w:rsid w:val="0ACD0564"/>
    <w:rsid w:val="0AEF42FC"/>
    <w:rsid w:val="0B3C4E54"/>
    <w:rsid w:val="0B6E4574"/>
    <w:rsid w:val="0BA312E4"/>
    <w:rsid w:val="0C090135"/>
    <w:rsid w:val="0C0971C9"/>
    <w:rsid w:val="0C0A60A0"/>
    <w:rsid w:val="0C0F0EA7"/>
    <w:rsid w:val="0C7D22B4"/>
    <w:rsid w:val="0C8F1CCA"/>
    <w:rsid w:val="0CE43167"/>
    <w:rsid w:val="0D3F5927"/>
    <w:rsid w:val="0D7121A9"/>
    <w:rsid w:val="0D7F61A2"/>
    <w:rsid w:val="0DED14FE"/>
    <w:rsid w:val="0E3F03A8"/>
    <w:rsid w:val="0E474CC5"/>
    <w:rsid w:val="0ECB4635"/>
    <w:rsid w:val="0ECC2356"/>
    <w:rsid w:val="0EE723FA"/>
    <w:rsid w:val="0F0C7769"/>
    <w:rsid w:val="0F6E2AB2"/>
    <w:rsid w:val="0F7754E0"/>
    <w:rsid w:val="0FA479DD"/>
    <w:rsid w:val="0FA813C0"/>
    <w:rsid w:val="108E7CC0"/>
    <w:rsid w:val="109933C6"/>
    <w:rsid w:val="10A71BE1"/>
    <w:rsid w:val="10AA1CBB"/>
    <w:rsid w:val="11032CA8"/>
    <w:rsid w:val="118A0FD0"/>
    <w:rsid w:val="119112ED"/>
    <w:rsid w:val="11CE1AB8"/>
    <w:rsid w:val="121D48EB"/>
    <w:rsid w:val="125D2F4B"/>
    <w:rsid w:val="12D529B4"/>
    <w:rsid w:val="12E8463F"/>
    <w:rsid w:val="136763D7"/>
    <w:rsid w:val="138F3009"/>
    <w:rsid w:val="13D812E2"/>
    <w:rsid w:val="140323D4"/>
    <w:rsid w:val="14947503"/>
    <w:rsid w:val="14F57869"/>
    <w:rsid w:val="153B7881"/>
    <w:rsid w:val="15787ABD"/>
    <w:rsid w:val="159D7E2C"/>
    <w:rsid w:val="15A40471"/>
    <w:rsid w:val="16376C50"/>
    <w:rsid w:val="168D427A"/>
    <w:rsid w:val="169D0F51"/>
    <w:rsid w:val="170A0BE8"/>
    <w:rsid w:val="1716173B"/>
    <w:rsid w:val="172302C6"/>
    <w:rsid w:val="17AC6DDF"/>
    <w:rsid w:val="18600DA4"/>
    <w:rsid w:val="19262DC0"/>
    <w:rsid w:val="19284DE3"/>
    <w:rsid w:val="193A152D"/>
    <w:rsid w:val="198F238E"/>
    <w:rsid w:val="19943415"/>
    <w:rsid w:val="1A6E08A9"/>
    <w:rsid w:val="1A6F57B7"/>
    <w:rsid w:val="1A700323"/>
    <w:rsid w:val="1A730087"/>
    <w:rsid w:val="1AEC6857"/>
    <w:rsid w:val="1B100EF7"/>
    <w:rsid w:val="1B191D40"/>
    <w:rsid w:val="1BD7367D"/>
    <w:rsid w:val="1BE516E0"/>
    <w:rsid w:val="1C7462E0"/>
    <w:rsid w:val="1C9553F8"/>
    <w:rsid w:val="1CB178A2"/>
    <w:rsid w:val="1CCB7C93"/>
    <w:rsid w:val="1D840FC9"/>
    <w:rsid w:val="1DEC165D"/>
    <w:rsid w:val="1E5E5B8F"/>
    <w:rsid w:val="1E7823CF"/>
    <w:rsid w:val="1E88142E"/>
    <w:rsid w:val="1EBC6756"/>
    <w:rsid w:val="1EEF39F8"/>
    <w:rsid w:val="1F201A09"/>
    <w:rsid w:val="1F6600EC"/>
    <w:rsid w:val="1F985904"/>
    <w:rsid w:val="1FCA360B"/>
    <w:rsid w:val="202B4E25"/>
    <w:rsid w:val="204D1B46"/>
    <w:rsid w:val="207D4F96"/>
    <w:rsid w:val="2080595C"/>
    <w:rsid w:val="20833D38"/>
    <w:rsid w:val="20A1070A"/>
    <w:rsid w:val="20FA4837"/>
    <w:rsid w:val="21AE27D6"/>
    <w:rsid w:val="222B043D"/>
    <w:rsid w:val="224E7593"/>
    <w:rsid w:val="22791E44"/>
    <w:rsid w:val="22B51B96"/>
    <w:rsid w:val="22E65070"/>
    <w:rsid w:val="239635FF"/>
    <w:rsid w:val="24307F76"/>
    <w:rsid w:val="243C4D99"/>
    <w:rsid w:val="243E426F"/>
    <w:rsid w:val="248E280B"/>
    <w:rsid w:val="24AC0BBD"/>
    <w:rsid w:val="24E12AB3"/>
    <w:rsid w:val="25292011"/>
    <w:rsid w:val="25C47755"/>
    <w:rsid w:val="25DE5A59"/>
    <w:rsid w:val="26597496"/>
    <w:rsid w:val="26CF562E"/>
    <w:rsid w:val="26E95002"/>
    <w:rsid w:val="26F23447"/>
    <w:rsid w:val="27F25288"/>
    <w:rsid w:val="28322380"/>
    <w:rsid w:val="290013D2"/>
    <w:rsid w:val="29307CF5"/>
    <w:rsid w:val="29347DA7"/>
    <w:rsid w:val="294B761B"/>
    <w:rsid w:val="29A54665"/>
    <w:rsid w:val="29CA287E"/>
    <w:rsid w:val="2A0E6694"/>
    <w:rsid w:val="2A202079"/>
    <w:rsid w:val="2A24709C"/>
    <w:rsid w:val="2A660CFC"/>
    <w:rsid w:val="2A6D3510"/>
    <w:rsid w:val="2A7C3754"/>
    <w:rsid w:val="2A8E7BFC"/>
    <w:rsid w:val="2AC14339"/>
    <w:rsid w:val="2ACA2711"/>
    <w:rsid w:val="2ADE6034"/>
    <w:rsid w:val="2AE36657"/>
    <w:rsid w:val="2AF62AC9"/>
    <w:rsid w:val="2C006ABE"/>
    <w:rsid w:val="2C087601"/>
    <w:rsid w:val="2C88382D"/>
    <w:rsid w:val="2CAB2649"/>
    <w:rsid w:val="2CBA5BAD"/>
    <w:rsid w:val="2CC87124"/>
    <w:rsid w:val="2CCF54E4"/>
    <w:rsid w:val="2D15334E"/>
    <w:rsid w:val="2D332C8A"/>
    <w:rsid w:val="2D662499"/>
    <w:rsid w:val="2DA32C44"/>
    <w:rsid w:val="2DAF2B5F"/>
    <w:rsid w:val="2DBC4026"/>
    <w:rsid w:val="2DEF2902"/>
    <w:rsid w:val="2E191F4D"/>
    <w:rsid w:val="2E5A49E9"/>
    <w:rsid w:val="2E674EEA"/>
    <w:rsid w:val="2E9314A1"/>
    <w:rsid w:val="2F2518BD"/>
    <w:rsid w:val="2F547A20"/>
    <w:rsid w:val="2F5A6920"/>
    <w:rsid w:val="2F8530AA"/>
    <w:rsid w:val="2F8F2D09"/>
    <w:rsid w:val="2FA227AC"/>
    <w:rsid w:val="2FD656B4"/>
    <w:rsid w:val="2FEE081F"/>
    <w:rsid w:val="30277602"/>
    <w:rsid w:val="303C557E"/>
    <w:rsid w:val="30D512E5"/>
    <w:rsid w:val="312E110C"/>
    <w:rsid w:val="314F3970"/>
    <w:rsid w:val="31567C67"/>
    <w:rsid w:val="3171195D"/>
    <w:rsid w:val="31781EF3"/>
    <w:rsid w:val="31F41E82"/>
    <w:rsid w:val="322748ED"/>
    <w:rsid w:val="32337CF4"/>
    <w:rsid w:val="32670304"/>
    <w:rsid w:val="33515BAE"/>
    <w:rsid w:val="33524255"/>
    <w:rsid w:val="335E60EC"/>
    <w:rsid w:val="33891193"/>
    <w:rsid w:val="33BF1240"/>
    <w:rsid w:val="33E81E5A"/>
    <w:rsid w:val="343315FF"/>
    <w:rsid w:val="345B5FCC"/>
    <w:rsid w:val="34A878CD"/>
    <w:rsid w:val="353E6C99"/>
    <w:rsid w:val="35431A3E"/>
    <w:rsid w:val="357F059C"/>
    <w:rsid w:val="35B61F11"/>
    <w:rsid w:val="35C07BA0"/>
    <w:rsid w:val="35D54660"/>
    <w:rsid w:val="360E1873"/>
    <w:rsid w:val="36231858"/>
    <w:rsid w:val="3649066B"/>
    <w:rsid w:val="36B6283A"/>
    <w:rsid w:val="36F17277"/>
    <w:rsid w:val="36FE5F4D"/>
    <w:rsid w:val="374C482B"/>
    <w:rsid w:val="374F5213"/>
    <w:rsid w:val="376816BC"/>
    <w:rsid w:val="376B47CA"/>
    <w:rsid w:val="383B19C0"/>
    <w:rsid w:val="383C4522"/>
    <w:rsid w:val="38736294"/>
    <w:rsid w:val="3899266B"/>
    <w:rsid w:val="392C2202"/>
    <w:rsid w:val="39373F70"/>
    <w:rsid w:val="3942323E"/>
    <w:rsid w:val="398F4939"/>
    <w:rsid w:val="39AA1805"/>
    <w:rsid w:val="39C4506F"/>
    <w:rsid w:val="3A0850D6"/>
    <w:rsid w:val="3A43336B"/>
    <w:rsid w:val="3A7433EC"/>
    <w:rsid w:val="3AC4008C"/>
    <w:rsid w:val="3ACA6AA8"/>
    <w:rsid w:val="3AE333D5"/>
    <w:rsid w:val="3AFE58BF"/>
    <w:rsid w:val="3B2A104A"/>
    <w:rsid w:val="3B462496"/>
    <w:rsid w:val="3B591E78"/>
    <w:rsid w:val="3B780A22"/>
    <w:rsid w:val="3BA659EC"/>
    <w:rsid w:val="3BFE7B6C"/>
    <w:rsid w:val="3C204F39"/>
    <w:rsid w:val="3C283B28"/>
    <w:rsid w:val="3C2D68A1"/>
    <w:rsid w:val="3C2D6FA3"/>
    <w:rsid w:val="3C4B567C"/>
    <w:rsid w:val="3D5C561F"/>
    <w:rsid w:val="3D6469F5"/>
    <w:rsid w:val="3D6F0EF6"/>
    <w:rsid w:val="3D7A471C"/>
    <w:rsid w:val="3E1144CF"/>
    <w:rsid w:val="3E3F79CD"/>
    <w:rsid w:val="3E4B54BF"/>
    <w:rsid w:val="3E717571"/>
    <w:rsid w:val="3E7427A2"/>
    <w:rsid w:val="3EA42E21"/>
    <w:rsid w:val="3ECB4D0A"/>
    <w:rsid w:val="3F333B82"/>
    <w:rsid w:val="402356EF"/>
    <w:rsid w:val="402925DA"/>
    <w:rsid w:val="404D13CF"/>
    <w:rsid w:val="40B63482"/>
    <w:rsid w:val="40B67869"/>
    <w:rsid w:val="40D6107A"/>
    <w:rsid w:val="40F879E6"/>
    <w:rsid w:val="4121788F"/>
    <w:rsid w:val="41873DF4"/>
    <w:rsid w:val="41B1511C"/>
    <w:rsid w:val="41FE524F"/>
    <w:rsid w:val="42324092"/>
    <w:rsid w:val="42487C66"/>
    <w:rsid w:val="4249440B"/>
    <w:rsid w:val="42626714"/>
    <w:rsid w:val="42A97BB8"/>
    <w:rsid w:val="43827E23"/>
    <w:rsid w:val="43FB1D3A"/>
    <w:rsid w:val="44E91A50"/>
    <w:rsid w:val="44F3065E"/>
    <w:rsid w:val="44F6077A"/>
    <w:rsid w:val="45022E8E"/>
    <w:rsid w:val="4504461A"/>
    <w:rsid w:val="453E18DA"/>
    <w:rsid w:val="45A27653"/>
    <w:rsid w:val="45C72756"/>
    <w:rsid w:val="462A701A"/>
    <w:rsid w:val="46712460"/>
    <w:rsid w:val="472157C8"/>
    <w:rsid w:val="472561F3"/>
    <w:rsid w:val="4730112E"/>
    <w:rsid w:val="47B90B12"/>
    <w:rsid w:val="47E55EA0"/>
    <w:rsid w:val="47F127D0"/>
    <w:rsid w:val="485D7EA5"/>
    <w:rsid w:val="486D24D6"/>
    <w:rsid w:val="48C570A4"/>
    <w:rsid w:val="48D64F7D"/>
    <w:rsid w:val="48FF0D3D"/>
    <w:rsid w:val="49335EFD"/>
    <w:rsid w:val="49D8009E"/>
    <w:rsid w:val="4A2567B0"/>
    <w:rsid w:val="4A540917"/>
    <w:rsid w:val="4A5D14DB"/>
    <w:rsid w:val="4AB457ED"/>
    <w:rsid w:val="4AC1326B"/>
    <w:rsid w:val="4AC16903"/>
    <w:rsid w:val="4AF138B1"/>
    <w:rsid w:val="4B986E10"/>
    <w:rsid w:val="4BE47E73"/>
    <w:rsid w:val="4BED4059"/>
    <w:rsid w:val="4BF210B7"/>
    <w:rsid w:val="4C394B0F"/>
    <w:rsid w:val="4C714AC5"/>
    <w:rsid w:val="4D453A21"/>
    <w:rsid w:val="4D7220B9"/>
    <w:rsid w:val="4DA1181A"/>
    <w:rsid w:val="4DFD0348"/>
    <w:rsid w:val="4DFE4BF1"/>
    <w:rsid w:val="4E8F3306"/>
    <w:rsid w:val="4ED25A81"/>
    <w:rsid w:val="4FE85C5D"/>
    <w:rsid w:val="50662262"/>
    <w:rsid w:val="50891EFC"/>
    <w:rsid w:val="508E299C"/>
    <w:rsid w:val="509B4084"/>
    <w:rsid w:val="50C82CF9"/>
    <w:rsid w:val="50EB16C5"/>
    <w:rsid w:val="52167690"/>
    <w:rsid w:val="525B487D"/>
    <w:rsid w:val="525F09DB"/>
    <w:rsid w:val="5268443A"/>
    <w:rsid w:val="52C35FEA"/>
    <w:rsid w:val="52D229B9"/>
    <w:rsid w:val="53226CDE"/>
    <w:rsid w:val="539415AC"/>
    <w:rsid w:val="54587C4A"/>
    <w:rsid w:val="54694B3A"/>
    <w:rsid w:val="547600A2"/>
    <w:rsid w:val="547A0436"/>
    <w:rsid w:val="54BF52CB"/>
    <w:rsid w:val="554E540F"/>
    <w:rsid w:val="5551685E"/>
    <w:rsid w:val="558D5078"/>
    <w:rsid w:val="55A961F2"/>
    <w:rsid w:val="562907FD"/>
    <w:rsid w:val="56BF71DF"/>
    <w:rsid w:val="56D52DB8"/>
    <w:rsid w:val="57201787"/>
    <w:rsid w:val="57227106"/>
    <w:rsid w:val="57914CA8"/>
    <w:rsid w:val="57BC47AB"/>
    <w:rsid w:val="57E13A85"/>
    <w:rsid w:val="58BE1E81"/>
    <w:rsid w:val="58D861C1"/>
    <w:rsid w:val="593257A1"/>
    <w:rsid w:val="593F15B0"/>
    <w:rsid w:val="596D0588"/>
    <w:rsid w:val="59E720E8"/>
    <w:rsid w:val="5A56726E"/>
    <w:rsid w:val="5A9E2822"/>
    <w:rsid w:val="5AC62DF7"/>
    <w:rsid w:val="5ADF69F7"/>
    <w:rsid w:val="5B045FF3"/>
    <w:rsid w:val="5B1C4013"/>
    <w:rsid w:val="5BD237B0"/>
    <w:rsid w:val="5BED2034"/>
    <w:rsid w:val="5C322823"/>
    <w:rsid w:val="5C370E42"/>
    <w:rsid w:val="5C4C3124"/>
    <w:rsid w:val="5C6B2DC6"/>
    <w:rsid w:val="5C8517D2"/>
    <w:rsid w:val="5C9C3D2A"/>
    <w:rsid w:val="5CAE4CEA"/>
    <w:rsid w:val="5CC44DF8"/>
    <w:rsid w:val="5CF01664"/>
    <w:rsid w:val="5CF7291B"/>
    <w:rsid w:val="5D5804AC"/>
    <w:rsid w:val="5D793F83"/>
    <w:rsid w:val="5DAE6FF9"/>
    <w:rsid w:val="5E265181"/>
    <w:rsid w:val="5EB05F18"/>
    <w:rsid w:val="5F057BE2"/>
    <w:rsid w:val="5F82753C"/>
    <w:rsid w:val="5F84466A"/>
    <w:rsid w:val="5F863740"/>
    <w:rsid w:val="5F9E593F"/>
    <w:rsid w:val="608F1766"/>
    <w:rsid w:val="621A3C65"/>
    <w:rsid w:val="6220637F"/>
    <w:rsid w:val="62DB05FD"/>
    <w:rsid w:val="62FA12BF"/>
    <w:rsid w:val="63254E07"/>
    <w:rsid w:val="6328578B"/>
    <w:rsid w:val="63435F73"/>
    <w:rsid w:val="635D130E"/>
    <w:rsid w:val="63B6167A"/>
    <w:rsid w:val="63D51F26"/>
    <w:rsid w:val="63DD7344"/>
    <w:rsid w:val="645F6E90"/>
    <w:rsid w:val="64CD052E"/>
    <w:rsid w:val="64F10CB0"/>
    <w:rsid w:val="65B5706B"/>
    <w:rsid w:val="662326FA"/>
    <w:rsid w:val="663622C0"/>
    <w:rsid w:val="66571AF5"/>
    <w:rsid w:val="66631DB1"/>
    <w:rsid w:val="6680033C"/>
    <w:rsid w:val="67295771"/>
    <w:rsid w:val="673A2995"/>
    <w:rsid w:val="678176DB"/>
    <w:rsid w:val="67853AA2"/>
    <w:rsid w:val="678E7413"/>
    <w:rsid w:val="67C1666E"/>
    <w:rsid w:val="67DB3077"/>
    <w:rsid w:val="688207E0"/>
    <w:rsid w:val="68BF7433"/>
    <w:rsid w:val="69431305"/>
    <w:rsid w:val="694D6972"/>
    <w:rsid w:val="6A3A3601"/>
    <w:rsid w:val="6A7348E4"/>
    <w:rsid w:val="6A7A48B2"/>
    <w:rsid w:val="6AAB7464"/>
    <w:rsid w:val="6B0B5CDB"/>
    <w:rsid w:val="6B743A77"/>
    <w:rsid w:val="6BCE75C6"/>
    <w:rsid w:val="6C53185F"/>
    <w:rsid w:val="6C8060C6"/>
    <w:rsid w:val="6CB4182F"/>
    <w:rsid w:val="6CCA2781"/>
    <w:rsid w:val="6CD26FBC"/>
    <w:rsid w:val="6CD93EDF"/>
    <w:rsid w:val="6CE1526E"/>
    <w:rsid w:val="6D4207AC"/>
    <w:rsid w:val="6D433DB2"/>
    <w:rsid w:val="6D7170DF"/>
    <w:rsid w:val="6D844D1D"/>
    <w:rsid w:val="6D9D49E2"/>
    <w:rsid w:val="6E0E7666"/>
    <w:rsid w:val="6E3B2DFB"/>
    <w:rsid w:val="6E475095"/>
    <w:rsid w:val="6F0014D0"/>
    <w:rsid w:val="6F1040F9"/>
    <w:rsid w:val="6F372B8E"/>
    <w:rsid w:val="6F5524D9"/>
    <w:rsid w:val="6F5778B8"/>
    <w:rsid w:val="6F737EC3"/>
    <w:rsid w:val="6F9971CD"/>
    <w:rsid w:val="6FAA02F6"/>
    <w:rsid w:val="709A5270"/>
    <w:rsid w:val="70EA39AE"/>
    <w:rsid w:val="71033CCD"/>
    <w:rsid w:val="716840E9"/>
    <w:rsid w:val="71C75481"/>
    <w:rsid w:val="72556331"/>
    <w:rsid w:val="72A04AD0"/>
    <w:rsid w:val="73AD21C5"/>
    <w:rsid w:val="741639BF"/>
    <w:rsid w:val="749476B9"/>
    <w:rsid w:val="749B0247"/>
    <w:rsid w:val="74A33E42"/>
    <w:rsid w:val="74FF0FFE"/>
    <w:rsid w:val="75905245"/>
    <w:rsid w:val="75B94F7F"/>
    <w:rsid w:val="75DA6B4D"/>
    <w:rsid w:val="75F06371"/>
    <w:rsid w:val="761A06C1"/>
    <w:rsid w:val="763147E6"/>
    <w:rsid w:val="764704FA"/>
    <w:rsid w:val="76635DD9"/>
    <w:rsid w:val="766771D8"/>
    <w:rsid w:val="78080052"/>
    <w:rsid w:val="780F228A"/>
    <w:rsid w:val="782F13D2"/>
    <w:rsid w:val="783F4FE8"/>
    <w:rsid w:val="784F3DEF"/>
    <w:rsid w:val="7892370F"/>
    <w:rsid w:val="789F7665"/>
    <w:rsid w:val="78E150D3"/>
    <w:rsid w:val="79721992"/>
    <w:rsid w:val="79A85CC4"/>
    <w:rsid w:val="79C25B9E"/>
    <w:rsid w:val="79D16F5F"/>
    <w:rsid w:val="79E45269"/>
    <w:rsid w:val="7A04063C"/>
    <w:rsid w:val="7A147136"/>
    <w:rsid w:val="7A8C4E75"/>
    <w:rsid w:val="7A8E48F1"/>
    <w:rsid w:val="7A996D1C"/>
    <w:rsid w:val="7ACD6846"/>
    <w:rsid w:val="7AEB0864"/>
    <w:rsid w:val="7AFC7E0C"/>
    <w:rsid w:val="7B0649D4"/>
    <w:rsid w:val="7B2C2016"/>
    <w:rsid w:val="7B6770D5"/>
    <w:rsid w:val="7BB90DF7"/>
    <w:rsid w:val="7BC07E8C"/>
    <w:rsid w:val="7C197D4B"/>
    <w:rsid w:val="7C5205BC"/>
    <w:rsid w:val="7C750D65"/>
    <w:rsid w:val="7DBB7264"/>
    <w:rsid w:val="7DC959FF"/>
    <w:rsid w:val="7EBC0E36"/>
    <w:rsid w:val="7ECD724F"/>
    <w:rsid w:val="7ECF746B"/>
    <w:rsid w:val="7F6D361B"/>
    <w:rsid w:val="7FD81B0F"/>
    <w:rsid w:val="7FF1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link w:val="26"/>
    <w:semiHidden/>
    <w:unhideWhenUsed/>
    <w:qFormat/>
    <w:uiPriority w:val="99"/>
    <w:pPr>
      <w:spacing w:after="120"/>
    </w:pPr>
  </w:style>
  <w:style w:type="paragraph" w:styleId="5">
    <w:name w:val="Plain Text"/>
    <w:basedOn w:val="1"/>
    <w:link w:val="32"/>
    <w:qFormat/>
    <w:uiPriority w:val="99"/>
    <w:rPr>
      <w:rFonts w:ascii="宋体" w:hAnsi="Courier New" w:eastAsia="宋体" w:cs="宋体"/>
      <w:kern w:val="0"/>
      <w:sz w:val="20"/>
      <w:szCs w:val="20"/>
    </w:rPr>
  </w:style>
  <w:style w:type="paragraph" w:styleId="6">
    <w:name w:val="Balloon Text"/>
    <w:basedOn w:val="1"/>
    <w:link w:val="24"/>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19"/>
    <w:qFormat/>
    <w:uiPriority w:val="0"/>
    <w:pPr>
      <w:widowControl/>
      <w:autoSpaceDE w:val="0"/>
      <w:autoSpaceDN w:val="0"/>
      <w:adjustRightInd w:val="0"/>
      <w:snapToGrid w:val="0"/>
      <w:spacing w:line="600" w:lineRule="exact"/>
      <w:ind w:left="646" w:leftChars="323" w:firstLine="643" w:firstLineChars="201"/>
    </w:pPr>
    <w:rPr>
      <w:rFonts w:ascii="仿宋_GB2312" w:eastAsia="仿宋_GB2312"/>
      <w:sz w:val="32"/>
    </w:rPr>
  </w:style>
  <w:style w:type="paragraph" w:styleId="10">
    <w:name w:val="HTML Preformatted"/>
    <w:basedOn w:val="1"/>
    <w:link w:val="2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1">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99"/>
  </w:style>
  <w:style w:type="character" w:styleId="16">
    <w:name w:val="Hyperlink"/>
    <w:basedOn w:val="14"/>
    <w:semiHidden/>
    <w:unhideWhenUsed/>
    <w:qFormat/>
    <w:uiPriority w:val="99"/>
    <w:rPr>
      <w:color w:val="0000FF"/>
      <w:u w:val="single"/>
    </w:rPr>
  </w:style>
  <w:style w:type="paragraph" w:styleId="17">
    <w:name w:val="List Paragraph"/>
    <w:basedOn w:val="1"/>
    <w:qFormat/>
    <w:uiPriority w:val="1"/>
    <w:pPr>
      <w:ind w:firstLine="420" w:firstLineChars="200"/>
    </w:pPr>
  </w:style>
  <w:style w:type="paragraph" w:customStyle="1" w:styleId="18">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正文文本缩进 3 Char"/>
    <w:link w:val="9"/>
    <w:qFormat/>
    <w:uiPriority w:val="0"/>
    <w:rPr>
      <w:rFonts w:ascii="仿宋_GB2312" w:eastAsia="仿宋_GB2312"/>
      <w:sz w:val="32"/>
    </w:rPr>
  </w:style>
  <w:style w:type="character" w:customStyle="1" w:styleId="20">
    <w:name w:val="正文文本缩进 3 字符"/>
    <w:basedOn w:val="14"/>
    <w:semiHidden/>
    <w:qFormat/>
    <w:uiPriority w:val="99"/>
    <w:rPr>
      <w:sz w:val="16"/>
      <w:szCs w:val="16"/>
    </w:rPr>
  </w:style>
  <w:style w:type="character" w:customStyle="1" w:styleId="21">
    <w:name w:val="页眉 Char"/>
    <w:basedOn w:val="14"/>
    <w:link w:val="8"/>
    <w:qFormat/>
    <w:uiPriority w:val="99"/>
    <w:rPr>
      <w:sz w:val="18"/>
      <w:szCs w:val="18"/>
    </w:rPr>
  </w:style>
  <w:style w:type="character" w:customStyle="1" w:styleId="22">
    <w:name w:val="页脚 Char"/>
    <w:basedOn w:val="14"/>
    <w:link w:val="7"/>
    <w:qFormat/>
    <w:uiPriority w:val="99"/>
    <w:rPr>
      <w:sz w:val="18"/>
      <w:szCs w:val="18"/>
    </w:rPr>
  </w:style>
  <w:style w:type="character" w:customStyle="1" w:styleId="23">
    <w:name w:val="HTML 预设格式 Char"/>
    <w:basedOn w:val="14"/>
    <w:link w:val="10"/>
    <w:semiHidden/>
    <w:qFormat/>
    <w:uiPriority w:val="99"/>
    <w:rPr>
      <w:rFonts w:ascii="宋体" w:hAnsi="宋体" w:eastAsia="宋体" w:cs="宋体"/>
      <w:kern w:val="0"/>
      <w:sz w:val="24"/>
      <w:szCs w:val="24"/>
    </w:rPr>
  </w:style>
  <w:style w:type="character" w:customStyle="1" w:styleId="24">
    <w:name w:val="批注框文本 Char"/>
    <w:basedOn w:val="14"/>
    <w:link w:val="6"/>
    <w:semiHidden/>
    <w:qFormat/>
    <w:uiPriority w:val="99"/>
    <w:rPr>
      <w:sz w:val="18"/>
      <w:szCs w:val="18"/>
    </w:rPr>
  </w:style>
  <w:style w:type="paragraph" w:customStyle="1" w:styleId="25">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26">
    <w:name w:val="正文文本 Char"/>
    <w:basedOn w:val="14"/>
    <w:link w:val="3"/>
    <w:semiHidden/>
    <w:qFormat/>
    <w:uiPriority w:val="99"/>
    <w:rPr>
      <w:rFonts w:asciiTheme="minorHAnsi" w:hAnsiTheme="minorHAnsi" w:eastAsiaTheme="minorEastAsia" w:cstheme="minorBidi"/>
      <w:kern w:val="2"/>
      <w:sz w:val="21"/>
      <w:szCs w:val="22"/>
    </w:rPr>
  </w:style>
  <w:style w:type="paragraph" w:customStyle="1" w:styleId="27">
    <w:name w:val="标题 21"/>
    <w:basedOn w:val="1"/>
    <w:qFormat/>
    <w:uiPriority w:val="1"/>
    <w:pPr>
      <w:autoSpaceDE w:val="0"/>
      <w:autoSpaceDN w:val="0"/>
      <w:ind w:left="1128" w:hanging="496"/>
      <w:jc w:val="left"/>
      <w:outlineLvl w:val="2"/>
    </w:pPr>
    <w:rPr>
      <w:rFonts w:ascii="Microsoft JhengHei" w:hAnsi="Microsoft JhengHei" w:eastAsia="Microsoft JhengHei" w:cs="Microsoft JhengHei"/>
      <w:b/>
      <w:bCs/>
      <w:kern w:val="0"/>
      <w:sz w:val="28"/>
      <w:szCs w:val="28"/>
      <w:lang w:val="zh-CN" w:bidi="zh-CN"/>
    </w:rPr>
  </w:style>
  <w:style w:type="table" w:customStyle="1" w:styleId="28">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9">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30">
    <w:name w:val="列项·"/>
    <w:qFormat/>
    <w:uiPriority w:val="99"/>
    <w:pPr>
      <w:tabs>
        <w:tab w:val="left" w:pos="840"/>
      </w:tabs>
      <w:ind w:left="420"/>
      <w:jc w:val="both"/>
    </w:pPr>
    <w:rPr>
      <w:rFonts w:ascii="宋体" w:hAnsi="Calibri" w:eastAsia="宋体" w:cs="宋体"/>
      <w:lang w:val="en-US" w:eastAsia="zh-CN" w:bidi="ar-SA"/>
    </w:rPr>
  </w:style>
  <w:style w:type="character" w:customStyle="1" w:styleId="31">
    <w:name w:val="纯文本 Char1"/>
    <w:qFormat/>
    <w:uiPriority w:val="99"/>
    <w:rPr>
      <w:rFonts w:ascii="宋体" w:hAnsi="Courier New" w:cs="宋体"/>
    </w:rPr>
  </w:style>
  <w:style w:type="character" w:customStyle="1" w:styleId="32">
    <w:name w:val="纯文本 Char"/>
    <w:basedOn w:val="14"/>
    <w:link w:val="5"/>
    <w:semiHidden/>
    <w:qFormat/>
    <w:uiPriority w:val="99"/>
    <w:rPr>
      <w:rFonts w:ascii="宋体" w:hAnsi="Courier New" w:cs="Courier New"/>
      <w:kern w:val="2"/>
      <w:sz w:val="21"/>
      <w:szCs w:val="21"/>
    </w:rPr>
  </w:style>
  <w:style w:type="paragraph" w:customStyle="1" w:styleId="33">
    <w:name w:val="二级无标题条"/>
    <w:basedOn w:val="1"/>
    <w:qFormat/>
    <w:uiPriority w:val="0"/>
    <w:rPr>
      <w:rFonts w:ascii="Calibri" w:hAnsi="Calibri" w:eastAsia="宋体" w:cs="Times New Roman"/>
      <w:szCs w:val="21"/>
    </w:rPr>
  </w:style>
  <w:style w:type="character" w:customStyle="1" w:styleId="34">
    <w:name w:val="标题 1 Char"/>
    <w:basedOn w:val="14"/>
    <w:link w:val="4"/>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6BF57-4C34-4CF6-9556-EDADB42F82A6}">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926</Words>
  <Characters>1035</Characters>
  <Lines>18</Lines>
  <Paragraphs>5</Paragraphs>
  <TotalTime>4</TotalTime>
  <ScaleCrop>false</ScaleCrop>
  <LinksUpToDate>false</LinksUpToDate>
  <CharactersWithSpaces>1060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2022-02-28T16:06:00Z</dcterms:created>
  <dc:creator>USER</dc:creator>
  <cp:lastModifiedBy>WPS_1648724409</cp:lastModifiedBy>
  <cp:lastPrinted>2021-03-12T02:35:00Z</cp:lastPrinted>
  <dcterms:modified xsi:type="dcterms:W3CDTF">2025-02-20T08:19:20Z</dcterms:modified>
  <dc:title>市场监管总局关于开展口罩产品质量监督专项抽查有关工作的通知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9E43E053CC9B4F198870DF02F42A42B2</vt:lpwstr>
  </property>
  <property fmtid="{D5CDD505-2E9C-101B-9397-08002B2CF9AE}" pid="4" name="KSOTemplateDocerSaveRecord">
    <vt:lpwstr>eyJoZGlkIjoiN2NhZWMzODZiYjNjYTZiZTY2ZWY1YWMxNmVmY2IwODgiLCJ1c2VySWQiOiIxMzU1NDY0NDI1In0=</vt:lpwstr>
  </property>
</Properties>
</file>