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FE1179">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FE1179" w:rsidRPr="00FE1179">
              <w:rPr>
                <w:rFonts w:ascii="黑体" w:eastAsia="黑体" w:hAnsi="黑体"/>
                <w:sz w:val="21"/>
                <w:szCs w:val="21"/>
              </w:rPr>
              <w:t>67.060</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FE1179">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FE1179" w:rsidRPr="00FE1179">
              <w:rPr>
                <w:rFonts w:ascii="黑体" w:eastAsia="黑体" w:hAnsi="黑体"/>
                <w:sz w:val="21"/>
                <w:szCs w:val="21"/>
              </w:rPr>
              <w:t>B20/29</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FE1179">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093A74E9" wp14:editId="22A3BA1B">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FE1179">
              <w:t>4107</w:t>
            </w:r>
            <w:r>
              <w:fldChar w:fldCharType="end"/>
            </w:r>
            <w:bookmarkEnd w:id="3"/>
          </w:p>
        </w:tc>
      </w:tr>
    </w:tbl>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FE1179" w:rsidRPr="00FE1179">
        <w:rPr>
          <w:rFonts w:ascii="黑体" w:eastAsia="黑体" w:hint="eastAsia"/>
          <w:b w:val="0"/>
          <w:w w:val="100"/>
          <w:sz w:val="48"/>
        </w:rPr>
        <w:t>新乡市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FE1179">
        <w:rPr>
          <w:lang w:val="fr-FR"/>
        </w:rPr>
        <w:t>4107</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784609FF" wp14:editId="31FA747F">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72DF58"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8839BF">
        <w:t>夏大豆测墒补灌水肥管理技术规程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3660F"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C11F66" w:rsidRPr="00C11F66">
        <w:rPr>
          <w:rFonts w:ascii="黑体" w:eastAsia="黑体" w:hAnsi="黑体"/>
          <w:noProof/>
          <w:szCs w:val="28"/>
        </w:rPr>
        <w:t>Technical Regulations for Water and Fertilizer Management based on soil moisture monitor in summer soybean</w:t>
      </w:r>
      <w:r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D22770">
        <w:rPr>
          <w:noProof/>
          <w:sz w:val="24"/>
          <w:szCs w:val="28"/>
        </w:rPr>
      </w:r>
      <w:r w:rsidR="00D22770">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146750">
        <w:rPr>
          <w:noProof/>
          <w:sz w:val="21"/>
          <w:szCs w:val="28"/>
        </w:rPr>
        <w:t> </w:t>
      </w:r>
      <w:r w:rsidR="00146750">
        <w:rPr>
          <w:noProof/>
          <w:sz w:val="21"/>
          <w:szCs w:val="28"/>
        </w:rPr>
        <w:t> </w:t>
      </w:r>
      <w:r w:rsidR="00146750">
        <w:rPr>
          <w:noProof/>
          <w:sz w:val="21"/>
          <w:szCs w:val="28"/>
        </w:rPr>
        <w:t> </w:t>
      </w:r>
      <w:r w:rsidR="00146750">
        <w:rPr>
          <w:noProof/>
          <w:sz w:val="21"/>
          <w:szCs w:val="28"/>
        </w:rPr>
        <w:t> </w:t>
      </w:r>
      <w:r w:rsidR="00146750">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D22770">
        <w:rPr>
          <w:b/>
          <w:noProof/>
          <w:sz w:val="21"/>
          <w:szCs w:val="28"/>
        </w:rPr>
      </w:r>
      <w:r w:rsidR="00D22770">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FE1179" w:rsidRPr="00FE1179">
        <w:rPr>
          <w:rFonts w:hAnsi="黑体" w:hint="eastAsia"/>
          <w:noProof/>
          <w:w w:val="100"/>
          <w:sz w:val="28"/>
        </w:rPr>
        <w:t>新乡市市场监督管理局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54CA73C0" wp14:editId="75C76F34">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EACA41"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BD4404" w:rsidRDefault="00BD4404" w:rsidP="00BD4404">
      <w:pPr>
        <w:pStyle w:val="a6"/>
        <w:spacing w:before="900" w:after="468"/>
      </w:pPr>
      <w:bookmarkStart w:id="21" w:name="BookMark2"/>
      <w:r w:rsidRPr="00BD4404">
        <w:rPr>
          <w:spacing w:val="320"/>
        </w:rPr>
        <w:lastRenderedPageBreak/>
        <w:t>前</w:t>
      </w:r>
      <w:r>
        <w:t>言</w:t>
      </w:r>
    </w:p>
    <w:p w:rsidR="00BD4404" w:rsidRDefault="00BD4404" w:rsidP="00BD4404">
      <w:pPr>
        <w:pStyle w:val="affffb"/>
        <w:ind w:firstLine="420"/>
      </w:pPr>
      <w:r>
        <w:rPr>
          <w:rFonts w:hint="eastAsia"/>
        </w:rPr>
        <w:t>本文件按照GB/T 1.1—2020《标准化工作导则  第1部分：标准化文件的结构和起草规则》的规定起草。</w:t>
      </w:r>
    </w:p>
    <w:p w:rsidR="00BD4404" w:rsidRPr="00AD4CE0" w:rsidRDefault="00BD4404" w:rsidP="00BD4404">
      <w:pPr>
        <w:spacing w:line="240" w:lineRule="auto"/>
        <w:ind w:firstLineChars="200" w:firstLine="420"/>
        <w:rPr>
          <w:rFonts w:ascii="Times New Roman" w:hAnsi="Times New Roman"/>
        </w:rPr>
      </w:pPr>
      <w:r w:rsidRPr="00AD4CE0">
        <w:rPr>
          <w:rFonts w:ascii="Times New Roman" w:hAnsi="Times New Roman" w:hint="eastAsia"/>
        </w:rPr>
        <w:t>请注意本文件的某些内容可能涉及专利。本文件的发布机构不承担识别专利的责任。</w:t>
      </w:r>
    </w:p>
    <w:p w:rsidR="00BD4404" w:rsidRPr="00AD4CE0" w:rsidRDefault="00BD4404" w:rsidP="00BD4404">
      <w:pPr>
        <w:spacing w:line="240" w:lineRule="auto"/>
        <w:ind w:firstLineChars="200" w:firstLine="420"/>
        <w:rPr>
          <w:rFonts w:ascii="Times New Roman" w:hAnsi="Times New Roman"/>
        </w:rPr>
      </w:pPr>
      <w:r w:rsidRPr="00AD4CE0">
        <w:rPr>
          <w:rFonts w:ascii="Times New Roman" w:hAnsi="Times New Roman"/>
        </w:rPr>
        <w:t>本文件由</w:t>
      </w:r>
      <w:r w:rsidRPr="00AD4CE0">
        <w:rPr>
          <w:rFonts w:ascii="Times New Roman" w:hAnsi="Times New Roman"/>
          <w:color w:val="000000"/>
        </w:rPr>
        <w:t>新乡市农业农村局</w:t>
      </w:r>
      <w:r w:rsidRPr="00AD4CE0">
        <w:rPr>
          <w:rFonts w:ascii="Times New Roman" w:hAnsi="Times New Roman"/>
          <w:lang w:bidi="ar"/>
        </w:rPr>
        <w:t>提出</w:t>
      </w:r>
      <w:r w:rsidRPr="00AD4CE0">
        <w:rPr>
          <w:rFonts w:ascii="Times New Roman" w:hAnsi="Times New Roman" w:hint="eastAsia"/>
          <w:lang w:bidi="ar"/>
        </w:rPr>
        <w:t>并</w:t>
      </w:r>
      <w:r w:rsidRPr="00AD4CE0">
        <w:rPr>
          <w:rFonts w:ascii="Times New Roman" w:hAnsi="Times New Roman"/>
        </w:rPr>
        <w:t>归口</w:t>
      </w:r>
    </w:p>
    <w:p w:rsidR="00BD4404" w:rsidRPr="004B5DCD" w:rsidRDefault="00BD4404" w:rsidP="00BD4404">
      <w:pPr>
        <w:pStyle w:val="affffb"/>
        <w:ind w:firstLine="420"/>
        <w:rPr>
          <w:rFonts w:ascii="Times New Roman"/>
          <w:szCs w:val="21"/>
        </w:rPr>
      </w:pPr>
      <w:r w:rsidRPr="00AD4CE0">
        <w:rPr>
          <w:rFonts w:ascii="Times New Roman"/>
          <w:szCs w:val="21"/>
        </w:rPr>
        <w:t>本文件起草单位：中国农业科学院农田灌溉研究所、</w:t>
      </w:r>
      <w:r w:rsidRPr="00AD4CE0">
        <w:rPr>
          <w:rFonts w:ascii="Times New Roman"/>
          <w:szCs w:val="21"/>
          <w:lang w:bidi="ar"/>
        </w:rPr>
        <w:t>新乡市获嘉县农业农村局土肥站、河南科技学院资源与环境学院</w:t>
      </w:r>
    </w:p>
    <w:p w:rsidR="00BD4404" w:rsidRPr="004B5DCD" w:rsidRDefault="00BD4404" w:rsidP="00BD4404">
      <w:pPr>
        <w:pStyle w:val="affffb"/>
        <w:ind w:firstLine="420"/>
        <w:rPr>
          <w:rFonts w:ascii="Times New Roman"/>
          <w:szCs w:val="21"/>
        </w:rPr>
      </w:pPr>
      <w:r w:rsidRPr="004B5DCD">
        <w:rPr>
          <w:rFonts w:ascii="Times New Roman"/>
          <w:szCs w:val="21"/>
        </w:rPr>
        <w:t>本文件主要起草人：</w:t>
      </w:r>
      <w:bookmarkStart w:id="22" w:name="_Hlk152852731"/>
      <w:r w:rsidRPr="004B5DCD">
        <w:rPr>
          <w:rFonts w:ascii="Times New Roman"/>
          <w:color w:val="000000"/>
          <w:szCs w:val="21"/>
        </w:rPr>
        <w:t>李彩霞、韩秀英、刘浩、刘战东、王景雷、宋妮、</w:t>
      </w:r>
      <w:bookmarkEnd w:id="22"/>
      <w:r w:rsidRPr="004B5DCD">
        <w:rPr>
          <w:rFonts w:ascii="Times New Roman"/>
          <w:color w:val="000000"/>
          <w:szCs w:val="21"/>
        </w:rPr>
        <w:t>王国昌、王广帅</w:t>
      </w:r>
    </w:p>
    <w:p w:rsidR="00BD4404" w:rsidRPr="00BD4404" w:rsidRDefault="00BD4404" w:rsidP="00BD4404">
      <w:pPr>
        <w:pStyle w:val="affffb"/>
        <w:ind w:firstLine="420"/>
        <w:sectPr w:rsidR="00BD4404" w:rsidRPr="00BD4404" w:rsidSect="00BD4404">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3"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6C3DADB532FE4944B92B6F92CEA505FB"/>
        </w:placeholder>
      </w:sdtPr>
      <w:sdtEndPr/>
      <w:sdtContent>
        <w:bookmarkStart w:id="24" w:name="NEW_STAND_NAME" w:displacedByCustomXml="prev"/>
        <w:p w:rsidR="00F26B7E" w:rsidRPr="00F26B7E" w:rsidRDefault="008839BF" w:rsidP="008839BF">
          <w:pPr>
            <w:pStyle w:val="afffffffff8"/>
            <w:spacing w:beforeLines="1" w:before="3" w:afterLines="220" w:after="686"/>
          </w:pPr>
          <w:r>
            <w:rPr>
              <w:rFonts w:hint="eastAsia"/>
            </w:rPr>
            <w:t>夏大豆测墒补灌水肥管理技术规程</w:t>
          </w:r>
        </w:p>
      </w:sdtContent>
    </w:sdt>
    <w:bookmarkEnd w:id="24" w:displacedByCustomXml="prev"/>
    <w:p w:rsidR="00E2552F" w:rsidRPr="002A377D" w:rsidRDefault="00E2552F" w:rsidP="008D62BC">
      <w:pPr>
        <w:pStyle w:val="affc"/>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1423"/>
      <w:r w:rsidRPr="002A377D">
        <w:t>范围</w:t>
      </w:r>
      <w:bookmarkEnd w:id="25"/>
      <w:bookmarkEnd w:id="26"/>
      <w:bookmarkEnd w:id="27"/>
      <w:bookmarkEnd w:id="28"/>
      <w:bookmarkEnd w:id="29"/>
      <w:bookmarkEnd w:id="30"/>
      <w:bookmarkEnd w:id="31"/>
      <w:bookmarkEnd w:id="32"/>
      <w:bookmarkEnd w:id="33"/>
    </w:p>
    <w:p w:rsidR="00BD4404" w:rsidRPr="002A377D" w:rsidRDefault="00BD4404" w:rsidP="008B0C9C">
      <w:pPr>
        <w:pStyle w:val="affffb"/>
        <w:ind w:firstLine="420"/>
        <w:rPr>
          <w:rFonts w:ascii="Times New Roman"/>
          <w:szCs w:val="21"/>
        </w:rPr>
      </w:pPr>
      <w:bookmarkStart w:id="34" w:name="_Toc17233326"/>
      <w:bookmarkStart w:id="35" w:name="_Toc17233334"/>
      <w:bookmarkStart w:id="36" w:name="_Toc24884212"/>
      <w:bookmarkStart w:id="37" w:name="_Toc24884219"/>
      <w:bookmarkStart w:id="38" w:name="_Toc26648466"/>
      <w:r w:rsidRPr="002A377D">
        <w:rPr>
          <w:rFonts w:ascii="Times New Roman"/>
          <w:szCs w:val="21"/>
        </w:rPr>
        <w:t>本文件规定了夏大豆测墒补灌水肥管理技术的术语和定义、生长环境、品种选择、种植模式、播种、测墒补灌、补肥、化控技术、病虫草害防治、涝渍灾害及收获等技术要点。</w:t>
      </w:r>
    </w:p>
    <w:p w:rsidR="00BD4404" w:rsidRPr="002A377D" w:rsidRDefault="00BD4404" w:rsidP="008B0C9C">
      <w:pPr>
        <w:pStyle w:val="affffb"/>
        <w:ind w:firstLine="420"/>
        <w:rPr>
          <w:rFonts w:ascii="Times New Roman"/>
          <w:szCs w:val="21"/>
        </w:rPr>
      </w:pPr>
      <w:r w:rsidRPr="002A377D">
        <w:rPr>
          <w:rFonts w:ascii="Times New Roman"/>
          <w:szCs w:val="21"/>
        </w:rPr>
        <w:t>本文件适用于新乡市夏大豆种植区域。</w:t>
      </w:r>
    </w:p>
    <w:p w:rsidR="00E2552F" w:rsidRPr="002A377D" w:rsidRDefault="00E2552F" w:rsidP="008D62BC">
      <w:pPr>
        <w:pStyle w:val="affc"/>
        <w:spacing w:before="312" w:after="312"/>
      </w:pPr>
      <w:bookmarkStart w:id="39" w:name="_Toc26718931"/>
      <w:bookmarkStart w:id="40" w:name="_Toc26986531"/>
      <w:bookmarkStart w:id="41" w:name="_Toc26986772"/>
      <w:bookmarkStart w:id="42" w:name="_Toc97191424"/>
      <w:r w:rsidRPr="002A377D">
        <w:t>规范性引用文件</w:t>
      </w:r>
      <w:bookmarkEnd w:id="34"/>
      <w:bookmarkEnd w:id="35"/>
      <w:bookmarkEnd w:id="36"/>
      <w:bookmarkEnd w:id="37"/>
      <w:bookmarkEnd w:id="38"/>
      <w:bookmarkEnd w:id="39"/>
      <w:bookmarkEnd w:id="40"/>
      <w:bookmarkEnd w:id="41"/>
      <w:bookmarkEnd w:id="42"/>
    </w:p>
    <w:sdt>
      <w:sdtPr>
        <w:rPr>
          <w:rFonts w:ascii="Times New Roman"/>
          <w:szCs w:val="21"/>
        </w:rPr>
        <w:id w:val="715848253"/>
        <w:placeholder>
          <w:docPart w:val="9BC28A76216141009EAD15591D8AA1D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Pr="002A377D" w:rsidRDefault="008A57E6" w:rsidP="008A57E6">
          <w:pPr>
            <w:pStyle w:val="affffb"/>
            <w:ind w:firstLine="420"/>
            <w:rPr>
              <w:rFonts w:ascii="Times New Roman"/>
              <w:szCs w:val="21"/>
            </w:rPr>
          </w:pPr>
          <w:r w:rsidRPr="002A377D">
            <w:rPr>
              <w:rFonts w:ascii="Times New Roman"/>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BD4404" w:rsidRPr="002A377D" w:rsidRDefault="00BD4404" w:rsidP="00BD4404">
      <w:pPr>
        <w:pStyle w:val="afffffffffffb"/>
        <w:rPr>
          <w:rFonts w:ascii="Times New Roman"/>
          <w:szCs w:val="21"/>
        </w:rPr>
      </w:pPr>
      <w:bookmarkStart w:id="43" w:name="_Hlk185966591"/>
      <w:r w:rsidRPr="002A377D">
        <w:rPr>
          <w:rFonts w:ascii="Times New Roman"/>
          <w:szCs w:val="21"/>
        </w:rPr>
        <w:t xml:space="preserve">GB 4285  </w:t>
      </w:r>
      <w:r w:rsidRPr="002A377D">
        <w:rPr>
          <w:rFonts w:ascii="Times New Roman"/>
          <w:szCs w:val="21"/>
        </w:rPr>
        <w:t>农药安全使用标准</w:t>
      </w:r>
      <w:r w:rsidRPr="002A377D">
        <w:rPr>
          <w:rFonts w:ascii="Times New Roman"/>
          <w:szCs w:val="21"/>
        </w:rPr>
        <w:t xml:space="preserve"> </w:t>
      </w:r>
    </w:p>
    <w:p w:rsidR="00BD4404" w:rsidRPr="002A377D" w:rsidRDefault="00BD4404" w:rsidP="00BD4404">
      <w:pPr>
        <w:pStyle w:val="afffffffffffb"/>
        <w:rPr>
          <w:rFonts w:ascii="Times New Roman"/>
          <w:szCs w:val="21"/>
        </w:rPr>
      </w:pPr>
      <w:r w:rsidRPr="002A377D">
        <w:rPr>
          <w:rFonts w:ascii="Times New Roman"/>
          <w:szCs w:val="21"/>
        </w:rPr>
        <w:t xml:space="preserve">GB 4404.1  </w:t>
      </w:r>
      <w:r w:rsidRPr="002A377D">
        <w:rPr>
          <w:rFonts w:ascii="Times New Roman"/>
          <w:szCs w:val="21"/>
        </w:rPr>
        <w:t>粮食作物种子</w:t>
      </w:r>
      <w:r w:rsidRPr="002A377D">
        <w:rPr>
          <w:rFonts w:ascii="Times New Roman"/>
          <w:szCs w:val="21"/>
        </w:rPr>
        <w:t xml:space="preserve"> </w:t>
      </w:r>
      <w:r w:rsidRPr="002A377D">
        <w:rPr>
          <w:rFonts w:ascii="Times New Roman"/>
          <w:szCs w:val="21"/>
        </w:rPr>
        <w:t>第</w:t>
      </w:r>
      <w:r w:rsidRPr="002A377D">
        <w:rPr>
          <w:rFonts w:ascii="Times New Roman"/>
          <w:szCs w:val="21"/>
        </w:rPr>
        <w:t xml:space="preserve"> 1 </w:t>
      </w:r>
      <w:r w:rsidRPr="002A377D">
        <w:rPr>
          <w:rFonts w:ascii="Times New Roman"/>
          <w:szCs w:val="21"/>
        </w:rPr>
        <w:t>部分：</w:t>
      </w:r>
      <w:proofErr w:type="gramStart"/>
      <w:r w:rsidRPr="002A377D">
        <w:rPr>
          <w:rFonts w:ascii="Times New Roman"/>
          <w:szCs w:val="21"/>
        </w:rPr>
        <w:t>禾</w:t>
      </w:r>
      <w:proofErr w:type="gramEnd"/>
      <w:r w:rsidRPr="002A377D">
        <w:rPr>
          <w:rFonts w:ascii="Times New Roman"/>
          <w:szCs w:val="21"/>
        </w:rPr>
        <w:t>谷类</w:t>
      </w:r>
    </w:p>
    <w:p w:rsidR="00146750" w:rsidRPr="002A377D" w:rsidRDefault="00146750" w:rsidP="00146750">
      <w:pPr>
        <w:pStyle w:val="afffffffffffb"/>
        <w:rPr>
          <w:rFonts w:ascii="Times New Roman"/>
          <w:szCs w:val="21"/>
        </w:rPr>
      </w:pPr>
      <w:r w:rsidRPr="002A377D">
        <w:rPr>
          <w:rFonts w:ascii="Times New Roman"/>
          <w:szCs w:val="21"/>
        </w:rPr>
        <w:t xml:space="preserve">GB/T 8321  </w:t>
      </w:r>
      <w:r w:rsidRPr="002A377D">
        <w:rPr>
          <w:rFonts w:ascii="Times New Roman"/>
          <w:szCs w:val="21"/>
        </w:rPr>
        <w:t>农药合理适用准则</w:t>
      </w:r>
    </w:p>
    <w:p w:rsidR="00146750" w:rsidRDefault="00BD4404" w:rsidP="00146750">
      <w:pPr>
        <w:pStyle w:val="afffffffffffb"/>
        <w:rPr>
          <w:rFonts w:ascii="Times New Roman"/>
          <w:szCs w:val="21"/>
        </w:rPr>
      </w:pPr>
      <w:r w:rsidRPr="002A377D">
        <w:rPr>
          <w:rFonts w:ascii="Times New Roman"/>
          <w:szCs w:val="21"/>
        </w:rPr>
        <w:t xml:space="preserve">GB/T 15671  </w:t>
      </w:r>
      <w:r w:rsidRPr="002A377D">
        <w:rPr>
          <w:rFonts w:ascii="Times New Roman"/>
          <w:szCs w:val="21"/>
        </w:rPr>
        <w:t>农作物薄膜包衣种子技术条件</w:t>
      </w:r>
    </w:p>
    <w:p w:rsidR="00BD4404" w:rsidRPr="002A377D" w:rsidRDefault="00146750" w:rsidP="00BD4404">
      <w:pPr>
        <w:pStyle w:val="afffffffffffb"/>
        <w:rPr>
          <w:rFonts w:ascii="Times New Roman"/>
          <w:szCs w:val="21"/>
        </w:rPr>
      </w:pPr>
      <w:r w:rsidRPr="002A377D">
        <w:rPr>
          <w:rFonts w:ascii="Times New Roman"/>
          <w:szCs w:val="21"/>
        </w:rPr>
        <w:t xml:space="preserve">GB/T 23348  </w:t>
      </w:r>
      <w:r w:rsidRPr="002A377D">
        <w:rPr>
          <w:rFonts w:ascii="Times New Roman"/>
          <w:szCs w:val="21"/>
        </w:rPr>
        <w:t>缓释肥料</w:t>
      </w:r>
    </w:p>
    <w:p w:rsidR="00146750" w:rsidRPr="002A377D" w:rsidRDefault="00146750" w:rsidP="00146750">
      <w:pPr>
        <w:pStyle w:val="afffffffffffb"/>
        <w:rPr>
          <w:rFonts w:ascii="Times New Roman"/>
          <w:szCs w:val="21"/>
        </w:rPr>
      </w:pPr>
      <w:r w:rsidRPr="002A377D">
        <w:rPr>
          <w:rFonts w:ascii="Times New Roman"/>
          <w:szCs w:val="21"/>
        </w:rPr>
        <w:t xml:space="preserve">NY/T 496  </w:t>
      </w:r>
      <w:r w:rsidRPr="002A377D">
        <w:rPr>
          <w:rFonts w:ascii="Times New Roman"/>
          <w:szCs w:val="21"/>
        </w:rPr>
        <w:t>肥料合理使用准则通则</w:t>
      </w:r>
    </w:p>
    <w:p w:rsidR="00BD4404" w:rsidRPr="002A377D" w:rsidRDefault="00BD4404" w:rsidP="00BD4404">
      <w:pPr>
        <w:pStyle w:val="afffffffffffb"/>
        <w:rPr>
          <w:rFonts w:ascii="Times New Roman"/>
          <w:szCs w:val="21"/>
        </w:rPr>
      </w:pPr>
      <w:r w:rsidRPr="002A377D">
        <w:rPr>
          <w:rFonts w:ascii="Times New Roman"/>
          <w:szCs w:val="21"/>
        </w:rPr>
        <w:t xml:space="preserve">NY/T 2632  </w:t>
      </w:r>
      <w:r w:rsidRPr="002A377D">
        <w:rPr>
          <w:rFonts w:ascii="Times New Roman"/>
          <w:szCs w:val="21"/>
        </w:rPr>
        <w:t>玉米</w:t>
      </w:r>
      <w:r w:rsidRPr="002A377D">
        <w:rPr>
          <w:rFonts w:ascii="Times New Roman"/>
          <w:szCs w:val="21"/>
        </w:rPr>
        <w:t>-</w:t>
      </w:r>
      <w:r w:rsidRPr="002A377D">
        <w:rPr>
          <w:rFonts w:ascii="Times New Roman"/>
          <w:szCs w:val="21"/>
        </w:rPr>
        <w:t>大豆带状复合种植技术规程</w:t>
      </w:r>
    </w:p>
    <w:p w:rsidR="00BD4404" w:rsidRPr="002A377D" w:rsidRDefault="00BD4404" w:rsidP="00BD4404">
      <w:pPr>
        <w:pStyle w:val="afffffffffffb"/>
        <w:rPr>
          <w:rFonts w:ascii="Times New Roman"/>
          <w:szCs w:val="21"/>
        </w:rPr>
      </w:pPr>
      <w:r w:rsidRPr="002A377D">
        <w:rPr>
          <w:rFonts w:ascii="Times New Roman"/>
          <w:szCs w:val="21"/>
        </w:rPr>
        <w:t xml:space="preserve">HG/T 4215  </w:t>
      </w:r>
      <w:r w:rsidRPr="002A377D">
        <w:rPr>
          <w:rFonts w:ascii="Times New Roman"/>
          <w:szCs w:val="21"/>
        </w:rPr>
        <w:t>控释肥料</w:t>
      </w:r>
    </w:p>
    <w:p w:rsidR="00C377B9" w:rsidRDefault="00BD4404" w:rsidP="00C377B9">
      <w:pPr>
        <w:pStyle w:val="afffffffffffb"/>
        <w:rPr>
          <w:rFonts w:ascii="Times New Roman"/>
          <w:szCs w:val="21"/>
        </w:rPr>
      </w:pPr>
      <w:r w:rsidRPr="002A377D">
        <w:rPr>
          <w:rFonts w:ascii="Times New Roman"/>
          <w:szCs w:val="21"/>
        </w:rPr>
        <w:t>SL 13</w:t>
      </w:r>
      <w:bookmarkEnd w:id="43"/>
      <w:r w:rsidRPr="002A377D">
        <w:rPr>
          <w:rFonts w:ascii="Times New Roman"/>
          <w:szCs w:val="21"/>
        </w:rPr>
        <w:t xml:space="preserve">  </w:t>
      </w:r>
      <w:r w:rsidRPr="002A377D">
        <w:rPr>
          <w:rFonts w:ascii="Times New Roman"/>
          <w:szCs w:val="21"/>
        </w:rPr>
        <w:t>灌溉试验规范</w:t>
      </w:r>
    </w:p>
    <w:p w:rsidR="00BD4404" w:rsidRPr="002A377D" w:rsidRDefault="00C377B9" w:rsidP="00BD4404">
      <w:pPr>
        <w:pStyle w:val="afffffffffffb"/>
        <w:rPr>
          <w:rFonts w:ascii="Times New Roman"/>
          <w:szCs w:val="21"/>
        </w:rPr>
      </w:pPr>
      <w:r w:rsidRPr="002A377D">
        <w:rPr>
          <w:rFonts w:ascii="Times New Roman"/>
          <w:szCs w:val="21"/>
        </w:rPr>
        <w:t xml:space="preserve">SL 364  </w:t>
      </w:r>
      <w:r w:rsidRPr="002A377D">
        <w:rPr>
          <w:rFonts w:ascii="Times New Roman"/>
          <w:szCs w:val="21"/>
        </w:rPr>
        <w:t>土壤墒情监测规范</w:t>
      </w:r>
    </w:p>
    <w:p w:rsidR="00B265BC" w:rsidRPr="002A377D" w:rsidRDefault="00FD59EB" w:rsidP="008D62BC">
      <w:pPr>
        <w:pStyle w:val="affc"/>
        <w:spacing w:before="312" w:after="312"/>
      </w:pPr>
      <w:bookmarkStart w:id="44" w:name="_Toc97191425"/>
      <w:r w:rsidRPr="002A377D">
        <w:t>术语和定义</w:t>
      </w:r>
      <w:bookmarkEnd w:id="44"/>
    </w:p>
    <w:bookmarkStart w:id="45" w:name="_Toc26986532" w:displacedByCustomXml="next"/>
    <w:bookmarkEnd w:id="45" w:displacedByCustomXml="next"/>
    <w:sdt>
      <w:sdtPr>
        <w:rPr>
          <w:rFonts w:ascii="Times New Roman"/>
          <w:szCs w:val="21"/>
        </w:rPr>
        <w:id w:val="-1909835108"/>
        <w:placeholder>
          <w:docPart w:val="483A1CE8D7B34B09BFB3042466A565D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Pr="002A377D" w:rsidRDefault="00BD4404" w:rsidP="00BA263B">
          <w:pPr>
            <w:pStyle w:val="affffb"/>
            <w:ind w:firstLine="420"/>
            <w:rPr>
              <w:rFonts w:ascii="Times New Roman"/>
              <w:szCs w:val="21"/>
            </w:rPr>
          </w:pPr>
          <w:r w:rsidRPr="002A377D">
            <w:rPr>
              <w:rFonts w:ascii="Times New Roman"/>
              <w:szCs w:val="21"/>
            </w:rPr>
            <w:t>下列术语和定义适用于本文件。</w:t>
          </w:r>
        </w:p>
      </w:sdtContent>
    </w:sdt>
    <w:p w:rsidR="00BD4404" w:rsidRPr="00C377B9" w:rsidRDefault="00BD4404" w:rsidP="00C377B9">
      <w:pPr>
        <w:pStyle w:val="afffffffffff5"/>
        <w:ind w:left="420" w:hangingChars="200" w:hanging="420"/>
        <w:rPr>
          <w:rFonts w:ascii="黑体" w:eastAsia="黑体" w:hAnsi="黑体"/>
        </w:rPr>
      </w:pPr>
      <w:r w:rsidRPr="00C377B9">
        <w:rPr>
          <w:rFonts w:ascii="黑体" w:eastAsia="黑体" w:hAnsi="黑体"/>
          <w:color w:val="000000"/>
          <w:highlight w:val="lightGray"/>
          <w14:scene3d>
            <w14:camera w14:prst="orthographicFront"/>
            <w14:lightRig w14:rig="threePt" w14:dir="t">
              <w14:rot w14:lat="0" w14:lon="0" w14:rev="0"/>
            </w14:lightRig>
          </w14:scene3d>
        </w:rPr>
        <w:br/>
      </w:r>
      <w:r w:rsidRPr="00C377B9">
        <w:rPr>
          <w:rFonts w:ascii="黑体" w:eastAsia="黑体" w:hAnsi="黑体"/>
        </w:rPr>
        <w:t>土壤相对含水量</w:t>
      </w:r>
    </w:p>
    <w:p w:rsidR="00BD4404" w:rsidRPr="002A377D" w:rsidRDefault="00BD4404" w:rsidP="0058226E">
      <w:pPr>
        <w:pStyle w:val="affffffffff9"/>
        <w:numPr>
          <w:ilvl w:val="0"/>
          <w:numId w:val="0"/>
        </w:numPr>
        <w:ind w:firstLineChars="200" w:firstLine="420"/>
        <w:rPr>
          <w:rFonts w:ascii="Times New Roman"/>
          <w:kern w:val="0"/>
          <w:szCs w:val="21"/>
        </w:rPr>
      </w:pPr>
      <w:r w:rsidRPr="002A377D">
        <w:rPr>
          <w:rFonts w:ascii="Times New Roman"/>
          <w:kern w:val="0"/>
          <w:szCs w:val="21"/>
        </w:rPr>
        <w:t>土壤相对含水量是指土壤含水量占田间持水量的百分比。</w:t>
      </w:r>
      <w:r w:rsidR="0058226E" w:rsidRPr="00F86796">
        <w:rPr>
          <w:rFonts w:ascii="Times New Roman"/>
          <w:bCs/>
          <w:szCs w:val="21"/>
        </w:rPr>
        <w:t>土壤相对含水量</w:t>
      </w:r>
      <w:r w:rsidR="0058226E" w:rsidRPr="00F86796">
        <w:rPr>
          <w:rFonts w:ascii="Times New Roman"/>
          <w:szCs w:val="21"/>
        </w:rPr>
        <w:t>：土壤相对含水量（</w:t>
      </w:r>
      <w:r w:rsidR="0058226E" w:rsidRPr="00F86796">
        <w:rPr>
          <w:rFonts w:ascii="Times New Roman"/>
          <w:szCs w:val="21"/>
        </w:rPr>
        <w:t>%</w:t>
      </w:r>
      <w:r w:rsidR="0058226E" w:rsidRPr="00F86796">
        <w:rPr>
          <w:rFonts w:ascii="Times New Roman"/>
          <w:szCs w:val="21"/>
        </w:rPr>
        <w:t>）</w:t>
      </w:r>
      <w:r w:rsidR="0058226E" w:rsidRPr="00F86796">
        <w:rPr>
          <w:rFonts w:ascii="Times New Roman"/>
          <w:szCs w:val="21"/>
        </w:rPr>
        <w:t>=</w:t>
      </w:r>
      <w:r w:rsidR="0058226E" w:rsidRPr="00F86796">
        <w:rPr>
          <w:rFonts w:ascii="Times New Roman"/>
          <w:szCs w:val="21"/>
        </w:rPr>
        <w:t>土壤含水量</w:t>
      </w:r>
      <w:r w:rsidR="0058226E" w:rsidRPr="00F86796">
        <w:rPr>
          <w:rFonts w:ascii="Times New Roman"/>
          <w:szCs w:val="21"/>
        </w:rPr>
        <w:t>/</w:t>
      </w:r>
      <w:r w:rsidR="0058226E" w:rsidRPr="00F86796">
        <w:rPr>
          <w:rFonts w:ascii="Times New Roman"/>
          <w:szCs w:val="21"/>
        </w:rPr>
        <w:t>田间持水量</w:t>
      </w:r>
      <w:r w:rsidR="0058226E" w:rsidRPr="00F86796">
        <w:rPr>
          <w:rFonts w:ascii="Times New Roman"/>
          <w:szCs w:val="21"/>
        </w:rPr>
        <w:t>×100%</w:t>
      </w:r>
      <w:r w:rsidR="0058226E" w:rsidRPr="00F86796">
        <w:rPr>
          <w:rFonts w:ascii="Times New Roman"/>
          <w:szCs w:val="21"/>
        </w:rPr>
        <w:t>生育期。</w:t>
      </w:r>
    </w:p>
    <w:p w:rsidR="00BD4404" w:rsidRPr="00C377B9" w:rsidRDefault="00BD4404" w:rsidP="00C377B9">
      <w:pPr>
        <w:pStyle w:val="afffffffffff5"/>
        <w:ind w:left="420" w:hangingChars="200" w:hanging="420"/>
        <w:rPr>
          <w:rFonts w:ascii="黑体" w:eastAsia="黑体" w:hAnsi="黑体"/>
        </w:rPr>
      </w:pPr>
      <w:r w:rsidRPr="00C377B9">
        <w:rPr>
          <w:rFonts w:ascii="黑体" w:eastAsia="黑体" w:hAnsi="黑体"/>
        </w:rPr>
        <w:br/>
        <w:t>计划湿润层深度</w:t>
      </w:r>
    </w:p>
    <w:p w:rsidR="0058226E" w:rsidRPr="00F86796" w:rsidRDefault="00BD4404" w:rsidP="0058226E">
      <w:pPr>
        <w:spacing w:line="240" w:lineRule="auto"/>
        <w:ind w:firstLineChars="200" w:firstLine="420"/>
        <w:rPr>
          <w:rFonts w:ascii="Times New Roman" w:hAnsi="Times New Roman"/>
        </w:rPr>
      </w:pPr>
      <w:r w:rsidRPr="002A377D">
        <w:rPr>
          <w:rFonts w:ascii="Times New Roman" w:hAnsi="Times New Roman"/>
          <w:bCs/>
        </w:rPr>
        <w:t>计划湿润层深度是指在灌溉时，根据作物的主根深度，调节控制土壤水分的湿润土层深度，即使土壤保持适宜作物生长的灌溉水湿润深度。</w:t>
      </w:r>
      <w:r w:rsidRPr="002A377D">
        <w:rPr>
          <w:rFonts w:ascii="Times New Roman" w:hAnsi="Times New Roman"/>
          <w:shd w:val="clear" w:color="auto" w:fill="FFFFFF"/>
        </w:rPr>
        <w:t>计划湿润层深度是确定灌水定额的重要依据，通过计划湿润层深度、土壤田间持水量参数，可以计算出该层土壤需要补充的水量，从而合理确定灌溉量，避免灌溉不足或过量。不同作物根系发育特点不同，其计划湿润层深度差异明显；同一作物在不同生长阶段计划湿润层深度也会变化；土壤质地也会影响土壤的持水能力和根系生长。</w:t>
      </w:r>
      <w:r w:rsidR="0058226E" w:rsidRPr="00F86796">
        <w:rPr>
          <w:rFonts w:ascii="Times New Roman" w:hAnsi="Times New Roman"/>
        </w:rPr>
        <w:t>大豆播种至苗期为</w:t>
      </w:r>
      <w:r w:rsidR="0058226E" w:rsidRPr="00F86796">
        <w:rPr>
          <w:rFonts w:ascii="Times New Roman" w:hAnsi="Times New Roman"/>
        </w:rPr>
        <w:t>0</w:t>
      </w:r>
      <w:r w:rsidR="008839BF" w:rsidRPr="008839BF">
        <w:rPr>
          <w:rFonts w:ascii="Times New Roman" w:hAnsi="Times New Roman"/>
        </w:rPr>
        <w:t xml:space="preserve"> cm </w:t>
      </w:r>
      <w:r w:rsidR="0058226E" w:rsidRPr="00F86796">
        <w:rPr>
          <w:rFonts w:ascii="Times New Roman" w:hAnsi="Times New Roman"/>
        </w:rPr>
        <w:t>~20</w:t>
      </w:r>
      <w:r w:rsidR="008839BF" w:rsidRPr="008839BF">
        <w:rPr>
          <w:rFonts w:ascii="Times New Roman" w:hAnsi="Times New Roman"/>
        </w:rPr>
        <w:t xml:space="preserve"> </w:t>
      </w:r>
      <w:r w:rsidR="0058226E" w:rsidRPr="00F86796">
        <w:rPr>
          <w:rFonts w:ascii="Times New Roman" w:hAnsi="Times New Roman"/>
        </w:rPr>
        <w:t>cm</w:t>
      </w:r>
      <w:r w:rsidR="0058226E" w:rsidRPr="00F86796">
        <w:rPr>
          <w:rFonts w:ascii="Times New Roman" w:hAnsi="Times New Roman"/>
        </w:rPr>
        <w:t>；分枝期至初花期</w:t>
      </w:r>
      <w:r w:rsidR="0058226E" w:rsidRPr="00F86796">
        <w:rPr>
          <w:rFonts w:ascii="Times New Roman" w:hAnsi="Times New Roman"/>
        </w:rPr>
        <w:t>0</w:t>
      </w:r>
      <w:r w:rsidR="008839BF" w:rsidRPr="008839BF">
        <w:rPr>
          <w:rFonts w:ascii="Times New Roman" w:hAnsi="Times New Roman"/>
        </w:rPr>
        <w:t xml:space="preserve"> cm </w:t>
      </w:r>
      <w:r w:rsidR="0058226E" w:rsidRPr="00F86796">
        <w:rPr>
          <w:rFonts w:ascii="Times New Roman" w:hAnsi="Times New Roman"/>
        </w:rPr>
        <w:t>~40 cm</w:t>
      </w:r>
      <w:r w:rsidR="0058226E" w:rsidRPr="00F86796">
        <w:rPr>
          <w:rFonts w:ascii="Times New Roman" w:hAnsi="Times New Roman"/>
        </w:rPr>
        <w:t>；盛花期至成熟期</w:t>
      </w:r>
      <w:r w:rsidR="0058226E" w:rsidRPr="00F86796">
        <w:rPr>
          <w:rFonts w:ascii="Times New Roman" w:hAnsi="Times New Roman"/>
        </w:rPr>
        <w:t>0</w:t>
      </w:r>
      <w:r w:rsidR="008839BF" w:rsidRPr="008839BF">
        <w:rPr>
          <w:rFonts w:ascii="Times New Roman" w:hAnsi="Times New Roman"/>
        </w:rPr>
        <w:t xml:space="preserve"> cm </w:t>
      </w:r>
      <w:r w:rsidR="0058226E" w:rsidRPr="00F86796">
        <w:rPr>
          <w:rFonts w:ascii="Times New Roman" w:hAnsi="Times New Roman"/>
        </w:rPr>
        <w:t>~60</w:t>
      </w:r>
      <w:r w:rsidR="008839BF" w:rsidRPr="008839BF">
        <w:rPr>
          <w:rFonts w:ascii="Times New Roman" w:hAnsi="Times New Roman"/>
        </w:rPr>
        <w:t xml:space="preserve"> </w:t>
      </w:r>
      <w:r w:rsidR="0058226E" w:rsidRPr="00F86796">
        <w:rPr>
          <w:rFonts w:ascii="Times New Roman" w:hAnsi="Times New Roman"/>
        </w:rPr>
        <w:t>cm</w:t>
      </w:r>
      <w:r w:rsidR="0058226E" w:rsidRPr="00F86796">
        <w:rPr>
          <w:rFonts w:ascii="Times New Roman" w:hAnsi="Times New Roman"/>
        </w:rPr>
        <w:t>。</w:t>
      </w:r>
    </w:p>
    <w:p w:rsidR="00BD4404" w:rsidRPr="00C377B9" w:rsidRDefault="00BD4404" w:rsidP="00C377B9">
      <w:pPr>
        <w:pStyle w:val="afffffffffff5"/>
        <w:ind w:left="420" w:hangingChars="200" w:hanging="420"/>
        <w:rPr>
          <w:rFonts w:ascii="黑体" w:eastAsia="黑体" w:hAnsi="黑体"/>
        </w:rPr>
      </w:pPr>
      <w:r w:rsidRPr="00C377B9">
        <w:rPr>
          <w:rFonts w:ascii="黑体" w:eastAsia="黑体" w:hAnsi="黑体"/>
        </w:rPr>
        <w:br/>
        <w:t>测墒补灌</w:t>
      </w:r>
    </w:p>
    <w:p w:rsidR="00BD4404" w:rsidRPr="002A377D" w:rsidRDefault="00BD4404" w:rsidP="00BD4404">
      <w:pPr>
        <w:spacing w:line="240" w:lineRule="auto"/>
        <w:ind w:firstLineChars="200" w:firstLine="420"/>
        <w:rPr>
          <w:rFonts w:ascii="Times New Roman" w:hAnsi="Times New Roman"/>
          <w:bCs/>
        </w:rPr>
      </w:pPr>
      <w:r w:rsidRPr="002A377D">
        <w:rPr>
          <w:rFonts w:ascii="Times New Roman" w:hAnsi="Times New Roman"/>
          <w:bCs/>
        </w:rPr>
        <w:lastRenderedPageBreak/>
        <w:t>大豆生长期间，通过对土壤墒情进行监测，根据监测结果确定是否需要灌溉以及灌溉的量，从而精确地为大豆补充水分。</w:t>
      </w:r>
    </w:p>
    <w:p w:rsidR="00BD4404" w:rsidRPr="00C377B9" w:rsidRDefault="00BD4404" w:rsidP="00C377B9">
      <w:pPr>
        <w:pStyle w:val="afffffffffff5"/>
        <w:ind w:left="420" w:hangingChars="200" w:hanging="420"/>
        <w:rPr>
          <w:rFonts w:ascii="黑体" w:eastAsia="黑体" w:hAnsi="黑体"/>
        </w:rPr>
      </w:pPr>
      <w:r w:rsidRPr="00C377B9">
        <w:rPr>
          <w:rFonts w:ascii="黑体" w:eastAsia="黑体" w:hAnsi="黑体"/>
        </w:rPr>
        <w:br/>
        <w:t>化控技术</w:t>
      </w:r>
    </w:p>
    <w:p w:rsidR="00BD4404" w:rsidRPr="0058226E" w:rsidRDefault="00BD4404" w:rsidP="0058226E">
      <w:pPr>
        <w:widowControl/>
        <w:tabs>
          <w:tab w:val="center" w:pos="4201"/>
          <w:tab w:val="right" w:leader="dot" w:pos="9298"/>
        </w:tabs>
        <w:autoSpaceDE w:val="0"/>
        <w:autoSpaceDN w:val="0"/>
        <w:spacing w:line="240" w:lineRule="auto"/>
        <w:ind w:firstLineChars="200" w:firstLine="420"/>
        <w:rPr>
          <w:rFonts w:ascii="Times New Roman" w:hAnsi="Times New Roman"/>
          <w:bCs/>
        </w:rPr>
      </w:pPr>
      <w:r w:rsidRPr="002A377D">
        <w:rPr>
          <w:rFonts w:ascii="Times New Roman" w:hAnsi="Times New Roman"/>
          <w:bCs/>
        </w:rPr>
        <w:t>使用植物生长调节剂来对大豆进行</w:t>
      </w:r>
      <w:bookmarkStart w:id="46" w:name="_Hlk185967307"/>
      <w:r w:rsidRPr="002A377D">
        <w:rPr>
          <w:rFonts w:ascii="Times New Roman" w:hAnsi="Times New Roman"/>
          <w:bCs/>
        </w:rPr>
        <w:t>控旺、</w:t>
      </w:r>
      <w:proofErr w:type="gramStart"/>
      <w:r w:rsidRPr="002A377D">
        <w:rPr>
          <w:rFonts w:ascii="Times New Roman" w:hAnsi="Times New Roman"/>
          <w:bCs/>
        </w:rPr>
        <w:t>促花的</w:t>
      </w:r>
      <w:proofErr w:type="gramEnd"/>
      <w:r w:rsidRPr="002A377D">
        <w:rPr>
          <w:rFonts w:ascii="Times New Roman" w:hAnsi="Times New Roman"/>
          <w:bCs/>
        </w:rPr>
        <w:t>干预</w:t>
      </w:r>
      <w:bookmarkEnd w:id="46"/>
      <w:r w:rsidRPr="002A377D">
        <w:rPr>
          <w:rFonts w:ascii="Times New Roman" w:hAnsi="Times New Roman"/>
          <w:bCs/>
        </w:rPr>
        <w:t>，促使夏大豆增加茎粗、改善根冠比等，以达到提高产量和改善品质的目的。</w:t>
      </w:r>
    </w:p>
    <w:p w:rsidR="0097721B" w:rsidRPr="002A377D" w:rsidRDefault="0097721B" w:rsidP="00C377B9">
      <w:pPr>
        <w:pStyle w:val="affc"/>
        <w:spacing w:before="312" w:after="312"/>
      </w:pPr>
      <w:r w:rsidRPr="002A377D">
        <w:t>生长环境</w:t>
      </w:r>
    </w:p>
    <w:p w:rsidR="0097721B" w:rsidRPr="002A377D" w:rsidRDefault="0097721B" w:rsidP="00C377B9">
      <w:pPr>
        <w:pStyle w:val="affd"/>
        <w:spacing w:before="156" w:after="156"/>
      </w:pPr>
      <w:r w:rsidRPr="002A377D">
        <w:t>气候条件</w:t>
      </w:r>
    </w:p>
    <w:p w:rsidR="0097721B" w:rsidRPr="002A377D" w:rsidRDefault="0097721B" w:rsidP="0097721B">
      <w:pPr>
        <w:spacing w:line="240" w:lineRule="auto"/>
        <w:ind w:firstLineChars="200" w:firstLine="420"/>
        <w:rPr>
          <w:rFonts w:ascii="Times New Roman" w:hAnsi="Times New Roman"/>
          <w:kern w:val="0"/>
        </w:rPr>
      </w:pPr>
      <w:r w:rsidRPr="002A377D">
        <w:rPr>
          <w:rFonts w:ascii="Times New Roman" w:hAnsi="Times New Roman"/>
        </w:rPr>
        <w:t>充足的阳光和日照有助于夏大豆生长和发育</w:t>
      </w:r>
      <w:bookmarkStart w:id="47" w:name="_Hlk185967385"/>
      <w:r w:rsidRPr="002A377D">
        <w:rPr>
          <w:rFonts w:ascii="Times New Roman" w:hAnsi="Times New Roman"/>
        </w:rPr>
        <w:t>，</w:t>
      </w:r>
      <w:r w:rsidRPr="002A377D">
        <w:rPr>
          <w:rFonts w:ascii="Times New Roman" w:hAnsi="Times New Roman"/>
          <w:kern w:val="0"/>
        </w:rPr>
        <w:t>≥10</w:t>
      </w:r>
      <w:r w:rsidRPr="002A377D">
        <w:rPr>
          <w:rFonts w:ascii="宋体" w:hAnsi="宋体" w:cs="宋体" w:hint="eastAsia"/>
          <w:kern w:val="0"/>
        </w:rPr>
        <w:t>℃</w:t>
      </w:r>
      <w:r w:rsidRPr="002A377D">
        <w:rPr>
          <w:rFonts w:ascii="Times New Roman" w:hAnsi="Times New Roman"/>
          <w:kern w:val="0"/>
        </w:rPr>
        <w:t>积温</w:t>
      </w:r>
      <w:r w:rsidRPr="002A377D">
        <w:rPr>
          <w:rFonts w:ascii="Times New Roman" w:hAnsi="Times New Roman"/>
          <w:kern w:val="0"/>
        </w:rPr>
        <w:t>1700</w:t>
      </w:r>
      <w:r w:rsidRPr="002A377D">
        <w:rPr>
          <w:rFonts w:ascii="宋体" w:hAnsi="宋体" w:cs="宋体" w:hint="eastAsia"/>
          <w:kern w:val="0"/>
        </w:rPr>
        <w:t>℃</w:t>
      </w:r>
      <w:r w:rsidRPr="002A377D">
        <w:rPr>
          <w:rFonts w:ascii="Times New Roman" w:hAnsi="Times New Roman"/>
          <w:kern w:val="0"/>
        </w:rPr>
        <w:t>~3000</w:t>
      </w:r>
      <w:r w:rsidRPr="002A377D">
        <w:rPr>
          <w:rFonts w:ascii="宋体" w:hAnsi="宋体" w:cs="宋体" w:hint="eastAsia"/>
          <w:kern w:val="0"/>
        </w:rPr>
        <w:t>℃</w:t>
      </w:r>
      <w:r w:rsidRPr="002A377D">
        <w:rPr>
          <w:rFonts w:ascii="Times New Roman" w:hAnsi="Times New Roman"/>
          <w:kern w:val="0"/>
        </w:rPr>
        <w:t>，适温范围为</w:t>
      </w:r>
      <w:r w:rsidRPr="002A377D">
        <w:rPr>
          <w:rFonts w:ascii="Times New Roman" w:hAnsi="Times New Roman"/>
          <w:kern w:val="0"/>
        </w:rPr>
        <w:t>10</w:t>
      </w:r>
      <w:r w:rsidRPr="002A377D">
        <w:rPr>
          <w:rFonts w:ascii="宋体" w:hAnsi="宋体" w:cs="宋体" w:hint="eastAsia"/>
          <w:kern w:val="0"/>
        </w:rPr>
        <w:t>℃</w:t>
      </w:r>
      <w:r w:rsidRPr="002A377D">
        <w:rPr>
          <w:rFonts w:ascii="Times New Roman" w:hAnsi="Times New Roman"/>
          <w:kern w:val="0"/>
        </w:rPr>
        <w:t>~30</w:t>
      </w:r>
      <w:r w:rsidRPr="002A377D">
        <w:rPr>
          <w:rFonts w:ascii="宋体" w:hAnsi="宋体" w:cs="宋体" w:hint="eastAsia"/>
          <w:kern w:val="0"/>
        </w:rPr>
        <w:t>℃</w:t>
      </w:r>
      <w:r w:rsidRPr="002A377D">
        <w:rPr>
          <w:rFonts w:ascii="Times New Roman" w:hAnsi="Times New Roman"/>
          <w:kern w:val="0"/>
        </w:rPr>
        <w:t>。夏大豆是高耗水作物，根据新乡市的降雨特点，在苗期和花芽分化期后及时测墒补灌。</w:t>
      </w:r>
      <w:bookmarkEnd w:id="47"/>
    </w:p>
    <w:p w:rsidR="0097721B" w:rsidRPr="002A377D" w:rsidRDefault="0097721B" w:rsidP="00C377B9">
      <w:pPr>
        <w:pStyle w:val="affd"/>
        <w:spacing w:before="156" w:after="156"/>
      </w:pPr>
      <w:r w:rsidRPr="002A377D">
        <w:t>土壤条件</w:t>
      </w:r>
    </w:p>
    <w:p w:rsidR="0097721B" w:rsidRPr="002A377D" w:rsidRDefault="0097721B" w:rsidP="0097721B">
      <w:pPr>
        <w:pStyle w:val="afffffffffffb"/>
        <w:rPr>
          <w:rFonts w:ascii="Times New Roman"/>
          <w:szCs w:val="21"/>
        </w:rPr>
      </w:pPr>
      <w:r w:rsidRPr="002A377D">
        <w:rPr>
          <w:rFonts w:ascii="Times New Roman"/>
          <w:szCs w:val="21"/>
        </w:rPr>
        <w:t>地势平缓、土层较厚、清洁水源充足、排水良好、无废水和环境污染的肥沃土壤较为适宜。</w:t>
      </w:r>
      <w:bookmarkStart w:id="48" w:name="_Hlk185967631"/>
      <w:r w:rsidRPr="002A377D">
        <w:rPr>
          <w:rFonts w:ascii="Times New Roman"/>
          <w:szCs w:val="21"/>
        </w:rPr>
        <w:t>壤土或砂壤土对大豆生长更利。</w:t>
      </w:r>
      <w:bookmarkEnd w:id="48"/>
    </w:p>
    <w:p w:rsidR="0097721B" w:rsidRPr="002A377D" w:rsidRDefault="0097721B" w:rsidP="00C377B9">
      <w:pPr>
        <w:pStyle w:val="affd"/>
        <w:spacing w:before="156" w:after="156"/>
      </w:pPr>
      <w:r w:rsidRPr="002A377D">
        <w:t>茬口</w:t>
      </w:r>
    </w:p>
    <w:p w:rsidR="0097721B" w:rsidRPr="002A377D" w:rsidRDefault="0097721B" w:rsidP="0097721B">
      <w:pPr>
        <w:snapToGrid w:val="0"/>
        <w:spacing w:line="240" w:lineRule="auto"/>
        <w:ind w:firstLineChars="200" w:firstLine="420"/>
        <w:rPr>
          <w:rFonts w:ascii="Times New Roman" w:hAnsi="Times New Roman"/>
          <w:kern w:val="0"/>
        </w:rPr>
      </w:pPr>
      <w:r w:rsidRPr="002A377D">
        <w:rPr>
          <w:rFonts w:ascii="Times New Roman" w:hAnsi="Times New Roman"/>
          <w:kern w:val="0"/>
        </w:rPr>
        <w:t>夏大豆不宜长期连作，可与玉米、水稻等秋作物轮作。</w:t>
      </w:r>
    </w:p>
    <w:p w:rsidR="0097721B" w:rsidRPr="002A377D" w:rsidRDefault="0097721B" w:rsidP="00C377B9">
      <w:pPr>
        <w:pStyle w:val="affc"/>
        <w:spacing w:before="312" w:after="312"/>
      </w:pPr>
      <w:bookmarkStart w:id="49" w:name="_Toc85037201"/>
      <w:r w:rsidRPr="002A377D">
        <w:t>品种选择</w:t>
      </w:r>
    </w:p>
    <w:p w:rsidR="0097721B" w:rsidRPr="002A377D" w:rsidRDefault="0097721B" w:rsidP="0097721B">
      <w:pPr>
        <w:pStyle w:val="afffffffff1"/>
        <w:rPr>
          <w:rFonts w:ascii="Times New Roman"/>
          <w:szCs w:val="21"/>
        </w:rPr>
      </w:pPr>
      <w:r w:rsidRPr="002A377D">
        <w:rPr>
          <w:rFonts w:ascii="Times New Roman"/>
          <w:szCs w:val="21"/>
        </w:rPr>
        <w:t>夏大豆品种应符合农业农村部令</w:t>
      </w:r>
      <w:r w:rsidRPr="002A377D">
        <w:rPr>
          <w:rFonts w:ascii="Times New Roman"/>
          <w:szCs w:val="21"/>
        </w:rPr>
        <w:t>2022</w:t>
      </w:r>
      <w:r w:rsidRPr="002A377D">
        <w:rPr>
          <w:rFonts w:ascii="Times New Roman"/>
          <w:szCs w:val="21"/>
        </w:rPr>
        <w:t>年第</w:t>
      </w:r>
      <w:r w:rsidRPr="002A377D">
        <w:rPr>
          <w:rFonts w:ascii="Times New Roman"/>
          <w:szCs w:val="21"/>
        </w:rPr>
        <w:t>2</w:t>
      </w:r>
      <w:r w:rsidRPr="002A377D">
        <w:rPr>
          <w:rFonts w:ascii="Times New Roman"/>
          <w:szCs w:val="21"/>
        </w:rPr>
        <w:t>号《主要农作物品种审定办法》。选择生育期短、始花期较晚、花期集中的有限结荚习性株型。</w:t>
      </w:r>
    </w:p>
    <w:p w:rsidR="0097721B" w:rsidRPr="002A377D" w:rsidRDefault="0097721B" w:rsidP="0097721B">
      <w:pPr>
        <w:pStyle w:val="afffffffff1"/>
        <w:rPr>
          <w:rFonts w:ascii="Times New Roman"/>
          <w:szCs w:val="21"/>
        </w:rPr>
      </w:pPr>
      <w:r w:rsidRPr="002A377D">
        <w:rPr>
          <w:rFonts w:ascii="Times New Roman"/>
          <w:szCs w:val="21"/>
        </w:rPr>
        <w:t>对于新乡地区</w:t>
      </w:r>
      <w:bookmarkStart w:id="50" w:name="_Toc85037206"/>
      <w:bookmarkEnd w:id="49"/>
      <w:r w:rsidRPr="002A377D">
        <w:rPr>
          <w:rFonts w:ascii="Times New Roman"/>
          <w:szCs w:val="21"/>
        </w:rPr>
        <w:t>，推荐适应性强、抗逆性好、抗病虫害优的郑</w:t>
      </w:r>
      <w:r w:rsidRPr="002A377D">
        <w:rPr>
          <w:rFonts w:ascii="Times New Roman"/>
          <w:szCs w:val="21"/>
        </w:rPr>
        <w:t>1307</w:t>
      </w:r>
      <w:r w:rsidRPr="002A377D">
        <w:rPr>
          <w:rFonts w:ascii="Times New Roman"/>
          <w:szCs w:val="21"/>
        </w:rPr>
        <w:t>、齐黄</w:t>
      </w:r>
      <w:r w:rsidRPr="002A377D">
        <w:rPr>
          <w:rFonts w:ascii="Times New Roman"/>
          <w:szCs w:val="21"/>
        </w:rPr>
        <w:t>34</w:t>
      </w:r>
      <w:r w:rsidRPr="002A377D">
        <w:rPr>
          <w:rFonts w:ascii="Times New Roman"/>
          <w:szCs w:val="21"/>
        </w:rPr>
        <w:t>、</w:t>
      </w:r>
      <w:proofErr w:type="gramStart"/>
      <w:r w:rsidRPr="002A377D">
        <w:rPr>
          <w:rFonts w:ascii="Times New Roman"/>
          <w:szCs w:val="21"/>
        </w:rPr>
        <w:t>邯</w:t>
      </w:r>
      <w:proofErr w:type="gramEnd"/>
      <w:r w:rsidRPr="002A377D">
        <w:rPr>
          <w:rFonts w:ascii="Times New Roman"/>
          <w:szCs w:val="21"/>
        </w:rPr>
        <w:t>豆</w:t>
      </w:r>
      <w:r w:rsidRPr="002A377D">
        <w:rPr>
          <w:rFonts w:ascii="Times New Roman"/>
          <w:szCs w:val="21"/>
        </w:rPr>
        <w:t>13</w:t>
      </w:r>
      <w:r w:rsidRPr="002A377D">
        <w:rPr>
          <w:rFonts w:ascii="Times New Roman"/>
          <w:szCs w:val="21"/>
        </w:rPr>
        <w:t>、中黄</w:t>
      </w:r>
      <w:r w:rsidRPr="002A377D">
        <w:rPr>
          <w:rFonts w:ascii="Times New Roman"/>
          <w:szCs w:val="21"/>
        </w:rPr>
        <w:t>39</w:t>
      </w:r>
      <w:r w:rsidRPr="002A377D">
        <w:rPr>
          <w:rFonts w:ascii="Times New Roman"/>
          <w:szCs w:val="21"/>
        </w:rPr>
        <w:t>等品种。</w:t>
      </w:r>
    </w:p>
    <w:p w:rsidR="0097721B" w:rsidRPr="002A377D" w:rsidRDefault="0097721B" w:rsidP="0097721B">
      <w:pPr>
        <w:pStyle w:val="afffffffff1"/>
        <w:rPr>
          <w:rFonts w:ascii="Times New Roman"/>
          <w:szCs w:val="21"/>
        </w:rPr>
      </w:pPr>
      <w:r w:rsidRPr="002A377D">
        <w:rPr>
          <w:rFonts w:ascii="Times New Roman"/>
          <w:szCs w:val="21"/>
        </w:rPr>
        <w:t>与玉米间作，采用紧凑型玉米品种、耐阴型夏大豆品种。</w:t>
      </w:r>
    </w:p>
    <w:p w:rsidR="0097721B" w:rsidRPr="002A377D" w:rsidRDefault="0097721B" w:rsidP="00C377B9">
      <w:pPr>
        <w:pStyle w:val="affc"/>
        <w:spacing w:before="312" w:after="312"/>
      </w:pPr>
      <w:r w:rsidRPr="002A377D">
        <w:t>种植模式</w:t>
      </w:r>
    </w:p>
    <w:p w:rsidR="0097721B" w:rsidRPr="002A377D" w:rsidRDefault="0097721B" w:rsidP="00C377B9">
      <w:pPr>
        <w:pStyle w:val="affd"/>
        <w:spacing w:before="156" w:after="156"/>
      </w:pPr>
      <w:r w:rsidRPr="002A377D">
        <w:t>单作</w:t>
      </w:r>
    </w:p>
    <w:p w:rsidR="0097721B" w:rsidRPr="002A377D" w:rsidRDefault="0097721B" w:rsidP="0097721B">
      <w:pPr>
        <w:snapToGrid w:val="0"/>
        <w:spacing w:line="240" w:lineRule="auto"/>
        <w:ind w:firstLineChars="200" w:firstLine="420"/>
        <w:rPr>
          <w:rFonts w:ascii="Times New Roman" w:hAnsi="Times New Roman"/>
          <w:kern w:val="0"/>
        </w:rPr>
      </w:pPr>
      <w:r w:rsidRPr="002A377D">
        <w:rPr>
          <w:rFonts w:ascii="Times New Roman" w:hAnsi="Times New Roman"/>
          <w:kern w:val="0"/>
        </w:rPr>
        <w:t>常规条播。</w:t>
      </w:r>
    </w:p>
    <w:p w:rsidR="0097721B" w:rsidRPr="002A377D" w:rsidRDefault="0097721B" w:rsidP="00C377B9">
      <w:pPr>
        <w:pStyle w:val="affd"/>
        <w:spacing w:before="156" w:after="156"/>
      </w:pPr>
      <w:r w:rsidRPr="002A377D">
        <w:t>间作</w:t>
      </w:r>
    </w:p>
    <w:p w:rsidR="0097721B" w:rsidRPr="002A377D" w:rsidRDefault="0097721B" w:rsidP="0097721B">
      <w:pPr>
        <w:pStyle w:val="afffffffffffb"/>
        <w:rPr>
          <w:rFonts w:ascii="Times New Roman"/>
          <w:szCs w:val="21"/>
        </w:rPr>
      </w:pPr>
      <w:r w:rsidRPr="002A377D">
        <w:rPr>
          <w:rFonts w:ascii="Times New Roman"/>
          <w:szCs w:val="21"/>
        </w:rPr>
        <w:t xml:space="preserve"> </w:t>
      </w:r>
      <w:r w:rsidRPr="002A377D">
        <w:rPr>
          <w:rFonts w:ascii="Times New Roman"/>
          <w:szCs w:val="21"/>
        </w:rPr>
        <w:t>根据全国农业技术推广服务中心及河南省农业农村厅指导意见，从田间产量、水肥利用效率和经济效益综合优势上，首选玉米</w:t>
      </w:r>
      <w:r w:rsidRPr="002A377D">
        <w:rPr>
          <w:rFonts w:ascii="Times New Roman"/>
          <w:szCs w:val="21"/>
        </w:rPr>
        <w:t>-</w:t>
      </w:r>
      <w:r w:rsidRPr="002A377D">
        <w:rPr>
          <w:rFonts w:ascii="Times New Roman"/>
          <w:szCs w:val="21"/>
        </w:rPr>
        <w:t>大豆</w:t>
      </w:r>
      <w:r w:rsidRPr="002A377D">
        <w:rPr>
          <w:rFonts w:ascii="Times New Roman"/>
          <w:szCs w:val="21"/>
        </w:rPr>
        <w:t>3</w:t>
      </w:r>
      <w:r w:rsidRPr="002A377D">
        <w:rPr>
          <w:rFonts w:ascii="Times New Roman"/>
          <w:szCs w:val="21"/>
        </w:rPr>
        <w:t>：</w:t>
      </w:r>
      <w:r w:rsidRPr="002A377D">
        <w:rPr>
          <w:rFonts w:ascii="Times New Roman"/>
          <w:szCs w:val="21"/>
        </w:rPr>
        <w:t>6</w:t>
      </w:r>
      <w:r w:rsidRPr="002A377D">
        <w:rPr>
          <w:rFonts w:ascii="Times New Roman"/>
          <w:szCs w:val="21"/>
        </w:rPr>
        <w:t>间作模式，其次为玉米</w:t>
      </w:r>
      <w:r w:rsidRPr="002A377D">
        <w:rPr>
          <w:rFonts w:ascii="Times New Roman"/>
          <w:szCs w:val="21"/>
        </w:rPr>
        <w:t>-</w:t>
      </w:r>
      <w:r w:rsidRPr="002A377D">
        <w:rPr>
          <w:rFonts w:ascii="Times New Roman"/>
          <w:szCs w:val="21"/>
        </w:rPr>
        <w:t>大豆</w:t>
      </w:r>
      <w:r w:rsidRPr="002A377D">
        <w:rPr>
          <w:rFonts w:ascii="Times New Roman"/>
          <w:szCs w:val="21"/>
        </w:rPr>
        <w:t>4</w:t>
      </w:r>
      <w:r w:rsidRPr="002A377D">
        <w:rPr>
          <w:rFonts w:ascii="Times New Roman"/>
          <w:szCs w:val="21"/>
        </w:rPr>
        <w:t>：</w:t>
      </w:r>
      <w:r w:rsidRPr="002A377D">
        <w:rPr>
          <w:rFonts w:ascii="Times New Roman"/>
          <w:szCs w:val="21"/>
        </w:rPr>
        <w:t>6</w:t>
      </w:r>
      <w:r w:rsidRPr="002A377D">
        <w:rPr>
          <w:rFonts w:ascii="Times New Roman"/>
          <w:szCs w:val="21"/>
        </w:rPr>
        <w:t>间作模式。</w:t>
      </w:r>
    </w:p>
    <w:p w:rsidR="0097721B" w:rsidRPr="002A377D" w:rsidRDefault="0097721B" w:rsidP="00C377B9">
      <w:pPr>
        <w:pStyle w:val="affc"/>
        <w:spacing w:before="312" w:after="312"/>
      </w:pPr>
      <w:r w:rsidRPr="002A377D">
        <w:t>播种</w:t>
      </w:r>
      <w:bookmarkEnd w:id="50"/>
    </w:p>
    <w:p w:rsidR="0097721B" w:rsidRPr="002A377D" w:rsidRDefault="0097721B" w:rsidP="00C377B9">
      <w:pPr>
        <w:pStyle w:val="affd"/>
        <w:spacing w:before="156" w:after="156"/>
      </w:pPr>
      <w:r w:rsidRPr="002A377D">
        <w:t>种子清选</w:t>
      </w:r>
    </w:p>
    <w:p w:rsidR="0097721B" w:rsidRPr="002A377D" w:rsidRDefault="0097721B" w:rsidP="0097721B">
      <w:pPr>
        <w:spacing w:line="240" w:lineRule="auto"/>
        <w:ind w:firstLineChars="200" w:firstLine="420"/>
        <w:rPr>
          <w:rFonts w:ascii="Times New Roman" w:hAnsi="Times New Roman"/>
          <w:bCs/>
        </w:rPr>
      </w:pPr>
      <w:r w:rsidRPr="002A377D">
        <w:rPr>
          <w:rFonts w:ascii="Times New Roman" w:hAnsi="Times New Roman"/>
          <w:bCs/>
        </w:rPr>
        <w:t>种子质量符合</w:t>
      </w:r>
      <w:r w:rsidRPr="002A377D">
        <w:rPr>
          <w:rFonts w:ascii="Times New Roman" w:hAnsi="Times New Roman"/>
          <w:bCs/>
        </w:rPr>
        <w:t>GB 4404.1</w:t>
      </w:r>
      <w:r w:rsidRPr="002A377D">
        <w:rPr>
          <w:rFonts w:ascii="Times New Roman" w:hAnsi="Times New Roman"/>
          <w:bCs/>
        </w:rPr>
        <w:t>规定，药剂拌种符合</w:t>
      </w:r>
      <w:r w:rsidRPr="002A377D">
        <w:rPr>
          <w:rFonts w:ascii="Times New Roman" w:hAnsi="Times New Roman"/>
          <w:bCs/>
        </w:rPr>
        <w:t>GB/T 8321.2</w:t>
      </w:r>
      <w:r w:rsidRPr="002A377D">
        <w:rPr>
          <w:rFonts w:ascii="Times New Roman" w:hAnsi="Times New Roman"/>
          <w:bCs/>
        </w:rPr>
        <w:t>要求，种子包衣符合</w:t>
      </w:r>
      <w:r w:rsidRPr="002A377D">
        <w:rPr>
          <w:rFonts w:ascii="Times New Roman" w:hAnsi="Times New Roman"/>
          <w:bCs/>
        </w:rPr>
        <w:t>GB/T 15671</w:t>
      </w:r>
      <w:r w:rsidRPr="002A377D">
        <w:rPr>
          <w:rFonts w:ascii="Times New Roman" w:hAnsi="Times New Roman"/>
          <w:bCs/>
        </w:rPr>
        <w:t>要求。</w:t>
      </w:r>
    </w:p>
    <w:p w:rsidR="0097721B" w:rsidRPr="002A377D" w:rsidRDefault="0097721B" w:rsidP="00C377B9">
      <w:pPr>
        <w:pStyle w:val="affd"/>
        <w:spacing w:before="156" w:after="156"/>
      </w:pPr>
      <w:r w:rsidRPr="002A377D">
        <w:lastRenderedPageBreak/>
        <w:t>播种时间</w:t>
      </w:r>
    </w:p>
    <w:p w:rsidR="0097721B" w:rsidRPr="002A377D" w:rsidRDefault="0097721B" w:rsidP="0097721B">
      <w:pPr>
        <w:spacing w:line="240" w:lineRule="auto"/>
        <w:ind w:firstLineChars="200" w:firstLine="420"/>
        <w:rPr>
          <w:rFonts w:ascii="Times New Roman" w:hAnsi="Times New Roman"/>
          <w:kern w:val="0"/>
        </w:rPr>
      </w:pPr>
      <w:proofErr w:type="gramStart"/>
      <w:r w:rsidRPr="002A377D">
        <w:rPr>
          <w:rFonts w:ascii="Times New Roman" w:hAnsi="Times New Roman"/>
        </w:rPr>
        <w:t>适播时间</w:t>
      </w:r>
      <w:proofErr w:type="gramEnd"/>
      <w:r w:rsidRPr="002A377D">
        <w:rPr>
          <w:rFonts w:ascii="Times New Roman" w:hAnsi="Times New Roman"/>
        </w:rPr>
        <w:t>为</w:t>
      </w:r>
      <w:r w:rsidRPr="002A377D">
        <w:rPr>
          <w:rFonts w:ascii="Times New Roman" w:hAnsi="Times New Roman"/>
        </w:rPr>
        <w:t>6</w:t>
      </w:r>
      <w:r w:rsidRPr="002A377D">
        <w:rPr>
          <w:rFonts w:ascii="Times New Roman" w:hAnsi="Times New Roman"/>
        </w:rPr>
        <w:t>月中旬</w:t>
      </w:r>
      <w:r w:rsidRPr="002A377D">
        <w:rPr>
          <w:rFonts w:ascii="Times New Roman" w:hAnsi="Times New Roman"/>
          <w:kern w:val="0"/>
        </w:rPr>
        <w:t>。</w:t>
      </w:r>
    </w:p>
    <w:p w:rsidR="0097721B" w:rsidRPr="002A377D" w:rsidRDefault="0097721B" w:rsidP="00C377B9">
      <w:pPr>
        <w:pStyle w:val="affd"/>
        <w:spacing w:before="156" w:after="156"/>
      </w:pPr>
      <w:r w:rsidRPr="002A377D">
        <w:t>整地</w:t>
      </w:r>
    </w:p>
    <w:p w:rsidR="0097721B" w:rsidRPr="002A377D" w:rsidRDefault="0097721B" w:rsidP="0097721B">
      <w:pPr>
        <w:pStyle w:val="afffffffff1"/>
        <w:rPr>
          <w:rFonts w:ascii="Times New Roman"/>
          <w:szCs w:val="21"/>
        </w:rPr>
      </w:pPr>
      <w:r w:rsidRPr="002A377D">
        <w:rPr>
          <w:rFonts w:ascii="Times New Roman"/>
          <w:szCs w:val="21"/>
        </w:rPr>
        <w:t>对上季作物秸秆粉碎灭茬，每年旋耕深度</w:t>
      </w:r>
      <w:r w:rsidRPr="002A377D">
        <w:rPr>
          <w:rFonts w:ascii="Times New Roman"/>
          <w:szCs w:val="21"/>
        </w:rPr>
        <w:t>≥20</w:t>
      </w:r>
      <w:r w:rsidR="006C06F5">
        <w:rPr>
          <w:rFonts w:ascii="Times New Roman" w:hint="eastAsia"/>
          <w:szCs w:val="21"/>
        </w:rPr>
        <w:t xml:space="preserve"> </w:t>
      </w:r>
      <w:r w:rsidRPr="002A377D">
        <w:rPr>
          <w:rFonts w:ascii="Times New Roman"/>
          <w:szCs w:val="21"/>
        </w:rPr>
        <w:t>cm</w:t>
      </w:r>
      <w:r w:rsidRPr="002A377D">
        <w:rPr>
          <w:rFonts w:ascii="Times New Roman"/>
          <w:szCs w:val="21"/>
        </w:rPr>
        <w:t>，每</w:t>
      </w:r>
      <w:r w:rsidRPr="002A377D">
        <w:rPr>
          <w:rFonts w:ascii="Times New Roman"/>
          <w:szCs w:val="21"/>
        </w:rPr>
        <w:t>3</w:t>
      </w:r>
      <w:r w:rsidRPr="002A377D">
        <w:rPr>
          <w:rFonts w:ascii="Times New Roman"/>
          <w:szCs w:val="21"/>
        </w:rPr>
        <w:t>年深耕</w:t>
      </w:r>
      <w:r w:rsidRPr="002A377D">
        <w:rPr>
          <w:rFonts w:ascii="Times New Roman"/>
          <w:szCs w:val="21"/>
        </w:rPr>
        <w:t>≥30</w:t>
      </w:r>
      <w:r w:rsidR="006C06F5">
        <w:rPr>
          <w:rFonts w:ascii="Times New Roman"/>
          <w:szCs w:val="21"/>
        </w:rPr>
        <w:t xml:space="preserve"> </w:t>
      </w:r>
      <w:r w:rsidRPr="002A377D">
        <w:rPr>
          <w:rFonts w:ascii="Times New Roman"/>
          <w:szCs w:val="21"/>
        </w:rPr>
        <w:t>cm</w:t>
      </w:r>
      <w:r w:rsidRPr="002A377D">
        <w:rPr>
          <w:rFonts w:ascii="Times New Roman"/>
          <w:szCs w:val="21"/>
        </w:rPr>
        <w:t>。</w:t>
      </w:r>
    </w:p>
    <w:p w:rsidR="0097721B" w:rsidRPr="002A377D" w:rsidRDefault="0097721B" w:rsidP="0097721B">
      <w:pPr>
        <w:pStyle w:val="afffffffff1"/>
        <w:rPr>
          <w:rFonts w:ascii="Times New Roman"/>
          <w:szCs w:val="21"/>
        </w:rPr>
      </w:pPr>
      <w:r w:rsidRPr="002A377D">
        <w:rPr>
          <w:rFonts w:ascii="Times New Roman"/>
          <w:szCs w:val="21"/>
        </w:rPr>
        <w:t>清除杂草和残留植物，减少对大豆生长的竞争。</w:t>
      </w:r>
    </w:p>
    <w:p w:rsidR="0097721B" w:rsidRPr="002A377D" w:rsidRDefault="0097721B" w:rsidP="00C377B9">
      <w:pPr>
        <w:pStyle w:val="affd"/>
        <w:spacing w:before="156" w:after="156"/>
      </w:pPr>
      <w:r w:rsidRPr="002A377D">
        <w:t>土壤湿度</w:t>
      </w:r>
    </w:p>
    <w:p w:rsidR="0097721B" w:rsidRPr="002A377D" w:rsidRDefault="0097721B" w:rsidP="0097721B">
      <w:pPr>
        <w:pStyle w:val="afffffffffffb"/>
        <w:rPr>
          <w:rFonts w:ascii="Times New Roman"/>
          <w:szCs w:val="21"/>
        </w:rPr>
      </w:pPr>
      <w:r w:rsidRPr="002A377D">
        <w:rPr>
          <w:rFonts w:ascii="Times New Roman"/>
          <w:szCs w:val="21"/>
        </w:rPr>
        <w:t>夏大豆播种时，</w:t>
      </w:r>
      <w:bookmarkStart w:id="51" w:name="_Hlk185968309"/>
      <w:r w:rsidRPr="002A377D">
        <w:rPr>
          <w:rFonts w:ascii="Times New Roman"/>
          <w:szCs w:val="21"/>
        </w:rPr>
        <w:t>土壤相对含水量为</w:t>
      </w:r>
      <w:r w:rsidRPr="002A377D">
        <w:rPr>
          <w:rFonts w:ascii="Times New Roman"/>
          <w:szCs w:val="21"/>
        </w:rPr>
        <w:t>75%~85%</w:t>
      </w:r>
      <w:r w:rsidRPr="002A377D">
        <w:rPr>
          <w:rFonts w:ascii="Times New Roman"/>
          <w:szCs w:val="21"/>
        </w:rPr>
        <w:t>时较为适宜。</w:t>
      </w:r>
      <w:bookmarkEnd w:id="51"/>
    </w:p>
    <w:p w:rsidR="0097721B" w:rsidRPr="002A377D" w:rsidRDefault="0097721B" w:rsidP="00C377B9">
      <w:pPr>
        <w:pStyle w:val="affd"/>
        <w:spacing w:before="156" w:after="156"/>
      </w:pPr>
      <w:r w:rsidRPr="002A377D">
        <w:t>底肥</w:t>
      </w:r>
    </w:p>
    <w:p w:rsidR="0097721B" w:rsidRPr="002A377D" w:rsidRDefault="0097721B" w:rsidP="0097721B">
      <w:pPr>
        <w:pStyle w:val="afffffffff1"/>
        <w:rPr>
          <w:rFonts w:ascii="Times New Roman"/>
          <w:szCs w:val="21"/>
        </w:rPr>
      </w:pPr>
      <w:bookmarkStart w:id="52" w:name="_Hlk185968345"/>
      <w:r w:rsidRPr="002A377D">
        <w:rPr>
          <w:rFonts w:ascii="Times New Roman"/>
          <w:szCs w:val="21"/>
        </w:rPr>
        <w:t>播种前，进行土壤基础肥力测试，根据测试结果施用有机肥和矿质肥。肥料选用参照</w:t>
      </w:r>
      <w:r w:rsidRPr="002A377D">
        <w:rPr>
          <w:rFonts w:ascii="Times New Roman"/>
          <w:szCs w:val="21"/>
        </w:rPr>
        <w:t>NY/T 496-2010</w:t>
      </w:r>
      <w:r w:rsidRPr="002A377D">
        <w:rPr>
          <w:rFonts w:ascii="Times New Roman"/>
          <w:szCs w:val="21"/>
        </w:rPr>
        <w:t>中</w:t>
      </w:r>
      <w:r w:rsidRPr="002A377D">
        <w:rPr>
          <w:rFonts w:ascii="Times New Roman"/>
          <w:szCs w:val="21"/>
        </w:rPr>
        <w:t>4.4</w:t>
      </w:r>
      <w:r w:rsidRPr="002A377D">
        <w:rPr>
          <w:rFonts w:ascii="Times New Roman"/>
          <w:szCs w:val="21"/>
        </w:rPr>
        <w:t>部分执行。</w:t>
      </w:r>
    </w:p>
    <w:p w:rsidR="0097721B" w:rsidRPr="002A377D" w:rsidRDefault="0097721B" w:rsidP="0097721B">
      <w:pPr>
        <w:pStyle w:val="afffffffff1"/>
        <w:rPr>
          <w:rFonts w:ascii="Times New Roman"/>
          <w:szCs w:val="21"/>
        </w:rPr>
      </w:pPr>
      <w:r w:rsidRPr="002A377D">
        <w:rPr>
          <w:rFonts w:ascii="Times New Roman"/>
          <w:szCs w:val="21"/>
        </w:rPr>
        <w:t>夏大豆对氮素的需求总量约为</w:t>
      </w:r>
      <w:r w:rsidRPr="002A377D">
        <w:rPr>
          <w:rFonts w:ascii="Times New Roman"/>
          <w:szCs w:val="21"/>
        </w:rPr>
        <w:t>3</w:t>
      </w:r>
      <w:r w:rsidR="006C06F5">
        <w:rPr>
          <w:rFonts w:ascii="Times New Roman"/>
          <w:szCs w:val="21"/>
        </w:rPr>
        <w:t xml:space="preserve"> </w:t>
      </w:r>
      <w:proofErr w:type="spellStart"/>
      <w:r w:rsidRPr="002A377D">
        <w:rPr>
          <w:rFonts w:ascii="Times New Roman"/>
          <w:szCs w:val="21"/>
        </w:rPr>
        <w:t>kgN</w:t>
      </w:r>
      <w:proofErr w:type="spellEnd"/>
      <w:r w:rsidRPr="002A377D">
        <w:rPr>
          <w:rFonts w:ascii="Times New Roman"/>
          <w:szCs w:val="21"/>
        </w:rPr>
        <w:t>/666.7m</w:t>
      </w:r>
      <w:r w:rsidRPr="002A377D">
        <w:rPr>
          <w:rFonts w:ascii="Times New Roman"/>
          <w:szCs w:val="21"/>
          <w:vertAlign w:val="superscript"/>
        </w:rPr>
        <w:t>2</w:t>
      </w:r>
      <w:r w:rsidRPr="002A377D">
        <w:rPr>
          <w:rFonts w:ascii="Times New Roman"/>
          <w:szCs w:val="21"/>
        </w:rPr>
        <w:t>，氮磷钾配比</w:t>
      </w:r>
      <w:r w:rsidRPr="002A377D">
        <w:rPr>
          <w:rFonts w:ascii="Times New Roman"/>
          <w:szCs w:val="21"/>
        </w:rPr>
        <w:t>N:P=1:1~1:2</w:t>
      </w:r>
      <w:r w:rsidRPr="002A377D">
        <w:rPr>
          <w:rFonts w:ascii="Times New Roman"/>
          <w:szCs w:val="21"/>
        </w:rPr>
        <w:t>、</w:t>
      </w:r>
      <w:r w:rsidRPr="002A377D">
        <w:rPr>
          <w:rFonts w:ascii="Times New Roman"/>
          <w:szCs w:val="21"/>
        </w:rPr>
        <w:t>N:K=1:1~1:2</w:t>
      </w:r>
      <w:r w:rsidRPr="002A377D">
        <w:rPr>
          <w:rFonts w:ascii="Times New Roman"/>
          <w:szCs w:val="21"/>
        </w:rPr>
        <w:t>，具体补肥量根据测土配方结果进行调整。</w:t>
      </w:r>
    </w:p>
    <w:bookmarkEnd w:id="52"/>
    <w:p w:rsidR="0097721B" w:rsidRPr="002A377D" w:rsidRDefault="0097721B" w:rsidP="00C377B9">
      <w:pPr>
        <w:pStyle w:val="affd"/>
        <w:spacing w:before="156" w:after="156"/>
      </w:pPr>
      <w:r w:rsidRPr="002A377D">
        <w:t>播种密度</w:t>
      </w:r>
    </w:p>
    <w:p w:rsidR="0097721B" w:rsidRPr="002A377D" w:rsidRDefault="0097721B" w:rsidP="0097721B">
      <w:pPr>
        <w:pStyle w:val="afffffffffffb"/>
        <w:rPr>
          <w:rFonts w:ascii="Times New Roman"/>
          <w:color w:val="C00000"/>
          <w:szCs w:val="21"/>
        </w:rPr>
      </w:pPr>
      <w:r w:rsidRPr="002A377D">
        <w:rPr>
          <w:rFonts w:ascii="Times New Roman"/>
          <w:szCs w:val="21"/>
        </w:rPr>
        <w:t>适宜播种密度为</w:t>
      </w:r>
      <w:r w:rsidRPr="002A377D">
        <w:rPr>
          <w:rFonts w:ascii="Times New Roman"/>
          <w:szCs w:val="21"/>
        </w:rPr>
        <w:t>1.1</w:t>
      </w:r>
      <w:r w:rsidRPr="002A377D">
        <w:rPr>
          <w:rFonts w:ascii="Times New Roman"/>
          <w:szCs w:val="21"/>
        </w:rPr>
        <w:t>万株</w:t>
      </w:r>
      <w:r w:rsidRPr="002A377D">
        <w:rPr>
          <w:rFonts w:ascii="Times New Roman"/>
          <w:szCs w:val="21"/>
        </w:rPr>
        <w:t>~1.7</w:t>
      </w:r>
      <w:r w:rsidRPr="002A377D">
        <w:rPr>
          <w:rFonts w:ascii="Times New Roman"/>
          <w:szCs w:val="21"/>
        </w:rPr>
        <w:t>万株</w:t>
      </w:r>
      <w:r w:rsidRPr="002A377D">
        <w:rPr>
          <w:rFonts w:ascii="Times New Roman"/>
          <w:szCs w:val="21"/>
        </w:rPr>
        <w:t>/666.7</w:t>
      </w:r>
      <w:r w:rsidR="006C06F5">
        <w:rPr>
          <w:rFonts w:ascii="Times New Roman"/>
          <w:szCs w:val="21"/>
        </w:rPr>
        <w:t xml:space="preserve"> </w:t>
      </w:r>
      <w:r w:rsidRPr="002A377D">
        <w:rPr>
          <w:rFonts w:ascii="Times New Roman"/>
          <w:szCs w:val="21"/>
        </w:rPr>
        <w:t>m</w:t>
      </w:r>
      <w:r w:rsidRPr="002A377D">
        <w:rPr>
          <w:rFonts w:ascii="Times New Roman"/>
          <w:szCs w:val="21"/>
          <w:vertAlign w:val="superscript"/>
        </w:rPr>
        <w:t>2</w:t>
      </w:r>
      <w:r w:rsidRPr="002A377D">
        <w:rPr>
          <w:rFonts w:ascii="Times New Roman"/>
          <w:szCs w:val="21"/>
        </w:rPr>
        <w:t>，株距为</w:t>
      </w:r>
      <w:r w:rsidRPr="002A377D">
        <w:rPr>
          <w:rFonts w:ascii="Times New Roman"/>
          <w:szCs w:val="21"/>
        </w:rPr>
        <w:t>10</w:t>
      </w:r>
      <w:r w:rsidR="006C06F5">
        <w:rPr>
          <w:rFonts w:ascii="Times New Roman"/>
          <w:szCs w:val="21"/>
        </w:rPr>
        <w:t xml:space="preserve"> </w:t>
      </w:r>
      <w:r w:rsidRPr="002A377D">
        <w:rPr>
          <w:rFonts w:ascii="Times New Roman"/>
          <w:szCs w:val="21"/>
        </w:rPr>
        <w:t>m~12</w:t>
      </w:r>
      <w:r w:rsidR="006C06F5">
        <w:rPr>
          <w:rFonts w:ascii="Times New Roman"/>
          <w:szCs w:val="21"/>
        </w:rPr>
        <w:t xml:space="preserve"> </w:t>
      </w:r>
      <w:r w:rsidRPr="002A377D">
        <w:rPr>
          <w:rFonts w:ascii="Times New Roman"/>
          <w:szCs w:val="21"/>
        </w:rPr>
        <w:t>m</w:t>
      </w:r>
      <w:r w:rsidRPr="002A377D">
        <w:rPr>
          <w:rFonts w:ascii="Times New Roman"/>
          <w:szCs w:val="21"/>
        </w:rPr>
        <w:t>，行距</w:t>
      </w:r>
      <w:r w:rsidRPr="002A377D">
        <w:rPr>
          <w:rFonts w:ascii="Times New Roman"/>
          <w:szCs w:val="21"/>
        </w:rPr>
        <w:t>40</w:t>
      </w:r>
      <w:r w:rsidR="006C06F5">
        <w:rPr>
          <w:rFonts w:ascii="Times New Roman"/>
          <w:szCs w:val="21"/>
        </w:rPr>
        <w:t xml:space="preserve"> </w:t>
      </w:r>
      <w:r w:rsidRPr="002A377D">
        <w:rPr>
          <w:rFonts w:ascii="Times New Roman"/>
          <w:szCs w:val="21"/>
        </w:rPr>
        <w:t>cm~50</w:t>
      </w:r>
      <w:r w:rsidR="006C06F5">
        <w:rPr>
          <w:rFonts w:ascii="Times New Roman"/>
          <w:szCs w:val="21"/>
        </w:rPr>
        <w:t xml:space="preserve"> </w:t>
      </w:r>
      <w:r w:rsidRPr="002A377D">
        <w:rPr>
          <w:rFonts w:ascii="Times New Roman"/>
          <w:szCs w:val="21"/>
        </w:rPr>
        <w:t>cm</w:t>
      </w:r>
      <w:r w:rsidRPr="002A377D">
        <w:rPr>
          <w:rFonts w:ascii="Times New Roman"/>
          <w:szCs w:val="21"/>
        </w:rPr>
        <w:t>。</w:t>
      </w:r>
    </w:p>
    <w:p w:rsidR="0097721B" w:rsidRPr="002A377D" w:rsidRDefault="0097721B" w:rsidP="00C377B9">
      <w:pPr>
        <w:pStyle w:val="affd"/>
        <w:spacing w:before="156" w:after="156"/>
      </w:pPr>
      <w:bookmarkStart w:id="53" w:name="_Toc85037210"/>
      <w:r w:rsidRPr="002A377D">
        <w:t xml:space="preserve">播种深度 </w:t>
      </w:r>
    </w:p>
    <w:p w:rsidR="0097721B" w:rsidRPr="002A377D" w:rsidRDefault="0097721B" w:rsidP="0097721B">
      <w:pPr>
        <w:spacing w:line="240" w:lineRule="auto"/>
        <w:ind w:firstLineChars="200" w:firstLine="420"/>
        <w:rPr>
          <w:rFonts w:ascii="Times New Roman" w:hAnsi="Times New Roman"/>
          <w:kern w:val="0"/>
        </w:rPr>
      </w:pPr>
      <w:r w:rsidRPr="002A377D">
        <w:rPr>
          <w:rFonts w:ascii="Times New Roman" w:hAnsi="Times New Roman"/>
          <w:kern w:val="0"/>
        </w:rPr>
        <w:t>在墒情适宜的土壤中，略浅播种；在墒情较差的土壤中，略深播种，确保种子充分吸收到足够的水分。</w:t>
      </w:r>
    </w:p>
    <w:p w:rsidR="0097721B" w:rsidRPr="002A377D" w:rsidRDefault="0097721B" w:rsidP="00C377B9">
      <w:pPr>
        <w:pStyle w:val="affc"/>
        <w:spacing w:before="312" w:after="312"/>
      </w:pPr>
      <w:bookmarkStart w:id="54" w:name="_Hlk185885944"/>
      <w:bookmarkStart w:id="55" w:name="_Toc85037212"/>
      <w:bookmarkEnd w:id="53"/>
      <w:r w:rsidRPr="002A377D">
        <w:t>测墒补灌</w:t>
      </w:r>
      <w:bookmarkEnd w:id="54"/>
    </w:p>
    <w:bookmarkEnd w:id="55"/>
    <w:p w:rsidR="0097721B" w:rsidRPr="002A377D" w:rsidRDefault="0097721B" w:rsidP="0097721B">
      <w:pPr>
        <w:spacing w:line="240" w:lineRule="auto"/>
        <w:ind w:firstLineChars="200" w:firstLine="420"/>
        <w:rPr>
          <w:rFonts w:ascii="Times New Roman" w:hAnsi="Times New Roman"/>
          <w:bCs/>
        </w:rPr>
      </w:pPr>
      <w:r w:rsidRPr="002A377D">
        <w:rPr>
          <w:rFonts w:ascii="Times New Roman" w:hAnsi="Times New Roman"/>
          <w:bCs/>
        </w:rPr>
        <w:t>根据大豆的生育阶段、土壤水分、降雨和大豆需水情况，确定灌溉计划，避免灌溉过量或土壤淹水。足</w:t>
      </w:r>
      <w:proofErr w:type="gramStart"/>
      <w:r w:rsidRPr="002A377D">
        <w:rPr>
          <w:rFonts w:ascii="Times New Roman" w:hAnsi="Times New Roman"/>
          <w:bCs/>
        </w:rPr>
        <w:t>墒</w:t>
      </w:r>
      <w:proofErr w:type="gramEnd"/>
      <w:r w:rsidRPr="002A377D">
        <w:rPr>
          <w:rFonts w:ascii="Times New Roman" w:hAnsi="Times New Roman"/>
          <w:bCs/>
        </w:rPr>
        <w:t>播种后，在大豆出苗前，不宜灌溉。</w:t>
      </w:r>
    </w:p>
    <w:p w:rsidR="0097721B" w:rsidRPr="002A377D" w:rsidRDefault="0097721B" w:rsidP="00C377B9">
      <w:pPr>
        <w:pStyle w:val="affd"/>
        <w:spacing w:before="156" w:after="156"/>
      </w:pPr>
      <w:r w:rsidRPr="002A377D">
        <w:t>计划湿润层深度</w:t>
      </w:r>
    </w:p>
    <w:p w:rsidR="0097721B" w:rsidRPr="002A377D" w:rsidRDefault="0097721B" w:rsidP="0097721B">
      <w:pPr>
        <w:pStyle w:val="afffffffffffb"/>
        <w:ind w:firstLineChars="100" w:firstLine="210"/>
        <w:rPr>
          <w:rFonts w:ascii="Times New Roman"/>
          <w:szCs w:val="21"/>
        </w:rPr>
      </w:pPr>
      <w:bookmarkStart w:id="56" w:name="_Toc85037214"/>
      <w:r w:rsidRPr="002A377D">
        <w:rPr>
          <w:rFonts w:ascii="Times New Roman"/>
          <w:color w:val="374151"/>
          <w:szCs w:val="21"/>
        </w:rPr>
        <w:t xml:space="preserve">  </w:t>
      </w:r>
      <w:r w:rsidRPr="002A377D">
        <w:rPr>
          <w:rFonts w:ascii="Times New Roman"/>
          <w:szCs w:val="21"/>
        </w:rPr>
        <w:t>大豆属于直根系作物，在营养生长阶段，主要根系层深度为</w:t>
      </w:r>
      <w:r w:rsidRPr="002A377D">
        <w:rPr>
          <w:rFonts w:ascii="Times New Roman"/>
          <w:szCs w:val="21"/>
        </w:rPr>
        <w:t>0</w:t>
      </w:r>
      <w:r w:rsidR="006C06F5">
        <w:rPr>
          <w:rFonts w:ascii="Times New Roman"/>
          <w:szCs w:val="21"/>
        </w:rPr>
        <w:t xml:space="preserve"> </w:t>
      </w:r>
      <w:r w:rsidR="006C06F5" w:rsidRPr="002A377D">
        <w:rPr>
          <w:rFonts w:ascii="Times New Roman"/>
          <w:szCs w:val="21"/>
        </w:rPr>
        <w:t xml:space="preserve">cm </w:t>
      </w:r>
      <w:r w:rsidRPr="002A377D">
        <w:rPr>
          <w:rFonts w:ascii="Times New Roman"/>
          <w:szCs w:val="21"/>
        </w:rPr>
        <w:t>~40</w:t>
      </w:r>
      <w:r w:rsidR="006C06F5">
        <w:rPr>
          <w:rFonts w:ascii="Times New Roman"/>
          <w:szCs w:val="21"/>
        </w:rPr>
        <w:t xml:space="preserve"> </w:t>
      </w:r>
      <w:r w:rsidRPr="002A377D">
        <w:rPr>
          <w:rFonts w:ascii="Times New Roman"/>
          <w:szCs w:val="21"/>
        </w:rPr>
        <w:t>cm</w:t>
      </w:r>
      <w:r w:rsidRPr="002A377D">
        <w:rPr>
          <w:rFonts w:ascii="Times New Roman"/>
          <w:szCs w:val="21"/>
        </w:rPr>
        <w:t>；在生殖生长阶段，主要根系层下扎至</w:t>
      </w:r>
      <w:r w:rsidRPr="002A377D">
        <w:rPr>
          <w:rFonts w:ascii="Times New Roman"/>
          <w:szCs w:val="21"/>
        </w:rPr>
        <w:t>60</w:t>
      </w:r>
      <w:r w:rsidR="006C06F5">
        <w:rPr>
          <w:rFonts w:ascii="Times New Roman"/>
          <w:szCs w:val="21"/>
        </w:rPr>
        <w:t xml:space="preserve"> </w:t>
      </w:r>
      <w:r w:rsidRPr="002A377D">
        <w:rPr>
          <w:rFonts w:ascii="Times New Roman"/>
          <w:szCs w:val="21"/>
        </w:rPr>
        <w:t>cm</w:t>
      </w:r>
      <w:r w:rsidRPr="002A377D">
        <w:rPr>
          <w:rFonts w:ascii="Times New Roman"/>
          <w:szCs w:val="21"/>
        </w:rPr>
        <w:t>左右。</w:t>
      </w:r>
    </w:p>
    <w:p w:rsidR="0097721B" w:rsidRPr="002A377D" w:rsidRDefault="0097721B" w:rsidP="00C377B9">
      <w:pPr>
        <w:pStyle w:val="affd"/>
        <w:spacing w:before="156" w:after="156"/>
      </w:pPr>
      <w:r w:rsidRPr="002A377D">
        <w:t>土壤水分管理</w:t>
      </w:r>
    </w:p>
    <w:p w:rsidR="0097721B" w:rsidRPr="002A377D" w:rsidRDefault="0097721B" w:rsidP="0097721B">
      <w:pPr>
        <w:pStyle w:val="afffffffff1"/>
        <w:rPr>
          <w:rFonts w:ascii="Times New Roman"/>
          <w:szCs w:val="21"/>
        </w:rPr>
      </w:pPr>
      <w:r w:rsidRPr="002A377D">
        <w:rPr>
          <w:rFonts w:ascii="Times New Roman"/>
          <w:szCs w:val="21"/>
        </w:rPr>
        <w:t>当计划湿润层深度的土壤相对含水率达到下限时，实施灌溉。</w:t>
      </w:r>
    </w:p>
    <w:p w:rsidR="0097721B" w:rsidRPr="002A377D" w:rsidRDefault="0097721B" w:rsidP="0097721B">
      <w:pPr>
        <w:pStyle w:val="afffffffff1"/>
        <w:rPr>
          <w:rFonts w:ascii="Times New Roman"/>
          <w:szCs w:val="21"/>
        </w:rPr>
      </w:pPr>
      <w:bookmarkStart w:id="57" w:name="_Hlk185969362"/>
      <w:r w:rsidRPr="002A377D">
        <w:rPr>
          <w:rFonts w:ascii="Times New Roman"/>
          <w:szCs w:val="21"/>
        </w:rPr>
        <w:t>出苗至大豆第一复叶展开期，为保证出苗率，土壤相对含水量为</w:t>
      </w:r>
      <w:r w:rsidRPr="002A377D">
        <w:rPr>
          <w:rFonts w:ascii="Times New Roman"/>
          <w:szCs w:val="21"/>
        </w:rPr>
        <w:t>75%~85%</w:t>
      </w:r>
      <w:r w:rsidRPr="002A377D">
        <w:rPr>
          <w:rFonts w:ascii="Times New Roman"/>
          <w:szCs w:val="21"/>
        </w:rPr>
        <w:t>较为适宜；大豆第一复叶展开期至初花期，</w:t>
      </w:r>
      <w:r w:rsidRPr="002A377D">
        <w:rPr>
          <w:rFonts w:ascii="Times New Roman"/>
          <w:color w:val="374151"/>
          <w:szCs w:val="21"/>
        </w:rPr>
        <w:t>应适当控旺</w:t>
      </w:r>
      <w:r w:rsidRPr="002A377D">
        <w:rPr>
          <w:rFonts w:ascii="Times New Roman"/>
          <w:szCs w:val="21"/>
        </w:rPr>
        <w:t>，土壤相对含水量为</w:t>
      </w:r>
      <w:r w:rsidRPr="002A377D">
        <w:rPr>
          <w:rFonts w:ascii="Times New Roman"/>
          <w:szCs w:val="21"/>
        </w:rPr>
        <w:t>65%~75%</w:t>
      </w:r>
      <w:r w:rsidRPr="002A377D">
        <w:rPr>
          <w:rFonts w:ascii="Times New Roman"/>
          <w:szCs w:val="21"/>
        </w:rPr>
        <w:t>较为适宜。</w:t>
      </w:r>
    </w:p>
    <w:p w:rsidR="0097721B" w:rsidRPr="002A377D" w:rsidRDefault="0097721B" w:rsidP="0097721B">
      <w:pPr>
        <w:pStyle w:val="afffffffff1"/>
        <w:rPr>
          <w:rFonts w:ascii="Times New Roman"/>
          <w:szCs w:val="21"/>
        </w:rPr>
      </w:pPr>
      <w:r w:rsidRPr="002A377D">
        <w:rPr>
          <w:rFonts w:ascii="Times New Roman"/>
          <w:szCs w:val="21"/>
        </w:rPr>
        <w:t>在生殖生长阶段（初花</w:t>
      </w:r>
      <w:proofErr w:type="gramStart"/>
      <w:r w:rsidRPr="002A377D">
        <w:rPr>
          <w:rFonts w:ascii="Times New Roman"/>
          <w:szCs w:val="21"/>
        </w:rPr>
        <w:t>至鼓粒期</w:t>
      </w:r>
      <w:proofErr w:type="gramEnd"/>
      <w:r w:rsidRPr="002A377D">
        <w:rPr>
          <w:rFonts w:ascii="Times New Roman"/>
          <w:szCs w:val="21"/>
        </w:rPr>
        <w:t>），土壤相对含水量为</w:t>
      </w:r>
      <w:r w:rsidRPr="002A377D">
        <w:rPr>
          <w:rFonts w:ascii="Times New Roman"/>
          <w:szCs w:val="21"/>
        </w:rPr>
        <w:t>75%~95%</w:t>
      </w:r>
      <w:r w:rsidRPr="002A377D">
        <w:rPr>
          <w:rFonts w:ascii="Times New Roman"/>
          <w:szCs w:val="21"/>
        </w:rPr>
        <w:t>较为适宜。</w:t>
      </w:r>
    </w:p>
    <w:bookmarkEnd w:id="57"/>
    <w:p w:rsidR="0097721B" w:rsidRPr="002A377D" w:rsidRDefault="0097721B" w:rsidP="0097721B">
      <w:pPr>
        <w:pStyle w:val="afffffffff1"/>
        <w:rPr>
          <w:rFonts w:ascii="Times New Roman"/>
          <w:szCs w:val="21"/>
        </w:rPr>
      </w:pPr>
      <w:r w:rsidRPr="002A377D">
        <w:rPr>
          <w:rFonts w:ascii="Times New Roman"/>
          <w:szCs w:val="21"/>
        </w:rPr>
        <w:t>在大豆成熟期，应减少灌溉水量或终止灌溉，提高豆荚的干物质积累和质量。</w:t>
      </w:r>
    </w:p>
    <w:bookmarkEnd w:id="56"/>
    <w:p w:rsidR="0097721B" w:rsidRPr="002A377D" w:rsidRDefault="0097721B" w:rsidP="00C377B9">
      <w:pPr>
        <w:pStyle w:val="affd"/>
        <w:spacing w:before="156" w:after="156"/>
      </w:pPr>
      <w:r w:rsidRPr="002A377D">
        <w:t>灌溉方法</w:t>
      </w:r>
    </w:p>
    <w:p w:rsidR="0097721B" w:rsidRPr="002A377D" w:rsidRDefault="0097721B" w:rsidP="0097721B">
      <w:pPr>
        <w:pStyle w:val="afffffffff1"/>
        <w:rPr>
          <w:rFonts w:ascii="Times New Roman"/>
          <w:szCs w:val="21"/>
        </w:rPr>
      </w:pPr>
      <w:r w:rsidRPr="002A377D">
        <w:rPr>
          <w:rFonts w:ascii="Times New Roman"/>
          <w:szCs w:val="21"/>
        </w:rPr>
        <w:t>滴灌、喷灌和微喷灌技术；不具备节水灌溉技术或水源充足的地区也可以采用畦灌。</w:t>
      </w:r>
    </w:p>
    <w:p w:rsidR="0097721B" w:rsidRPr="002A377D" w:rsidRDefault="0097721B" w:rsidP="0097721B">
      <w:pPr>
        <w:pStyle w:val="afffffffff1"/>
        <w:rPr>
          <w:rFonts w:ascii="Times New Roman"/>
          <w:szCs w:val="21"/>
        </w:rPr>
      </w:pPr>
      <w:r w:rsidRPr="002A377D">
        <w:rPr>
          <w:rFonts w:ascii="Times New Roman"/>
          <w:szCs w:val="21"/>
        </w:rPr>
        <w:t>滴灌</w:t>
      </w:r>
      <w:proofErr w:type="gramStart"/>
      <w:r w:rsidRPr="002A377D">
        <w:rPr>
          <w:rFonts w:ascii="Times New Roman"/>
          <w:szCs w:val="21"/>
        </w:rPr>
        <w:t>带采</w:t>
      </w:r>
      <w:proofErr w:type="gramEnd"/>
      <w:r w:rsidRPr="002A377D">
        <w:rPr>
          <w:rFonts w:ascii="Times New Roman"/>
          <w:szCs w:val="21"/>
        </w:rPr>
        <w:t>用一带两行。根据喷水幅度确定微喷带宽度。</w:t>
      </w:r>
    </w:p>
    <w:p w:rsidR="0097721B" w:rsidRPr="002A377D" w:rsidRDefault="0097721B" w:rsidP="00C377B9">
      <w:pPr>
        <w:pStyle w:val="affd"/>
        <w:spacing w:before="156" w:after="156"/>
      </w:pPr>
      <w:r w:rsidRPr="002A377D">
        <w:lastRenderedPageBreak/>
        <w:t>灌溉水源</w:t>
      </w:r>
    </w:p>
    <w:p w:rsidR="0097721B" w:rsidRPr="002A377D" w:rsidRDefault="0097721B" w:rsidP="0097721B">
      <w:pPr>
        <w:spacing w:line="240" w:lineRule="auto"/>
        <w:ind w:firstLineChars="200" w:firstLine="420"/>
        <w:rPr>
          <w:rFonts w:ascii="Times New Roman" w:hAnsi="Times New Roman"/>
          <w:bCs/>
        </w:rPr>
      </w:pPr>
      <w:r w:rsidRPr="002A377D">
        <w:rPr>
          <w:rFonts w:ascii="Times New Roman" w:hAnsi="Times New Roman"/>
          <w:bCs/>
        </w:rPr>
        <w:t>灌溉水含盐量小于</w:t>
      </w:r>
      <w:r w:rsidRPr="002A377D">
        <w:rPr>
          <w:rFonts w:ascii="Times New Roman" w:hAnsi="Times New Roman"/>
          <w:bCs/>
        </w:rPr>
        <w:t>0.18%</w:t>
      </w:r>
      <w:r w:rsidRPr="002A377D">
        <w:rPr>
          <w:rFonts w:ascii="Times New Roman" w:hAnsi="Times New Roman"/>
          <w:bCs/>
        </w:rPr>
        <w:t>、氯化钠含量小于</w:t>
      </w:r>
      <w:r w:rsidRPr="002A377D">
        <w:rPr>
          <w:rFonts w:ascii="Times New Roman" w:hAnsi="Times New Roman"/>
          <w:bCs/>
        </w:rPr>
        <w:t>0.03%</w:t>
      </w:r>
      <w:r w:rsidRPr="002A377D">
        <w:rPr>
          <w:rFonts w:ascii="Times New Roman" w:hAnsi="Times New Roman"/>
          <w:bCs/>
        </w:rPr>
        <w:t>，水温宜高于</w:t>
      </w:r>
      <w:r w:rsidRPr="002A377D">
        <w:rPr>
          <w:rFonts w:ascii="Times New Roman" w:hAnsi="Times New Roman"/>
          <w:bCs/>
        </w:rPr>
        <w:t>15</w:t>
      </w:r>
      <w:r w:rsidRPr="002A377D">
        <w:rPr>
          <w:rFonts w:ascii="宋体" w:hAnsi="宋体" w:cs="宋体" w:hint="eastAsia"/>
          <w:bCs/>
        </w:rPr>
        <w:t>℃</w:t>
      </w:r>
      <w:r w:rsidRPr="002A377D">
        <w:rPr>
          <w:rFonts w:ascii="Times New Roman" w:hAnsi="Times New Roman"/>
          <w:bCs/>
        </w:rPr>
        <w:t>。</w:t>
      </w:r>
    </w:p>
    <w:p w:rsidR="0097721B" w:rsidRPr="002A377D" w:rsidRDefault="0097721B" w:rsidP="00C377B9">
      <w:pPr>
        <w:pStyle w:val="affd"/>
        <w:spacing w:before="156" w:after="156"/>
        <w:rPr>
          <w:b/>
        </w:rPr>
      </w:pPr>
      <w:bookmarkStart w:id="58" w:name="_Toc85037216"/>
      <w:r w:rsidRPr="002A377D">
        <w:t>土壤水分</w:t>
      </w:r>
      <w:bookmarkEnd w:id="58"/>
      <w:r w:rsidRPr="002A377D">
        <w:t>检测</w:t>
      </w:r>
    </w:p>
    <w:p w:rsidR="0097721B" w:rsidRPr="002A377D" w:rsidRDefault="0097721B" w:rsidP="0097721B">
      <w:pPr>
        <w:spacing w:line="240" w:lineRule="auto"/>
        <w:rPr>
          <w:rFonts w:ascii="Times New Roman" w:hAnsi="Times New Roman"/>
          <w:bCs/>
        </w:rPr>
      </w:pPr>
      <w:r w:rsidRPr="002A377D">
        <w:rPr>
          <w:rFonts w:ascii="Times New Roman" w:hAnsi="Times New Roman"/>
        </w:rPr>
        <w:t xml:space="preserve">    </w:t>
      </w:r>
      <w:r w:rsidRPr="002A377D">
        <w:rPr>
          <w:rFonts w:ascii="Times New Roman" w:hAnsi="Times New Roman"/>
          <w:bCs/>
        </w:rPr>
        <w:t>土壤水分监测可采用传感器、土钻取土或经验方法确定。具体的土</w:t>
      </w:r>
      <w:bookmarkStart w:id="59" w:name="_Hlk152315104"/>
      <w:r w:rsidRPr="002A377D">
        <w:rPr>
          <w:rFonts w:ascii="Times New Roman" w:hAnsi="Times New Roman"/>
          <w:bCs/>
        </w:rPr>
        <w:t>壤水分监测方法参照</w:t>
      </w:r>
      <w:r w:rsidRPr="002A377D">
        <w:rPr>
          <w:rFonts w:ascii="Times New Roman" w:hAnsi="Times New Roman"/>
          <w:bCs/>
        </w:rPr>
        <w:t>SL 13</w:t>
      </w:r>
      <w:r w:rsidRPr="002A377D">
        <w:rPr>
          <w:rFonts w:ascii="Times New Roman" w:hAnsi="Times New Roman"/>
          <w:bCs/>
        </w:rPr>
        <w:t>规定进行。</w:t>
      </w:r>
    </w:p>
    <w:p w:rsidR="0097721B" w:rsidRPr="002A377D" w:rsidRDefault="0097721B" w:rsidP="00C377B9">
      <w:pPr>
        <w:pStyle w:val="affc"/>
        <w:spacing w:before="312" w:after="312"/>
      </w:pPr>
      <w:bookmarkStart w:id="60" w:name="_Hlk185885959"/>
      <w:bookmarkEnd w:id="59"/>
      <w:r w:rsidRPr="002A377D">
        <w:t>补肥</w:t>
      </w:r>
      <w:bookmarkEnd w:id="60"/>
    </w:p>
    <w:p w:rsidR="0097721B" w:rsidRPr="002A377D" w:rsidRDefault="0097721B" w:rsidP="0097721B">
      <w:pPr>
        <w:spacing w:line="240" w:lineRule="auto"/>
        <w:rPr>
          <w:rFonts w:ascii="Times New Roman" w:hAnsi="Times New Roman"/>
        </w:rPr>
      </w:pPr>
      <w:r w:rsidRPr="002A377D">
        <w:rPr>
          <w:rFonts w:ascii="Times New Roman" w:hAnsi="Times New Roman"/>
        </w:rPr>
        <w:t xml:space="preserve">    </w:t>
      </w:r>
      <w:r w:rsidRPr="002A377D">
        <w:rPr>
          <w:rFonts w:ascii="Times New Roman" w:hAnsi="Times New Roman"/>
        </w:rPr>
        <w:t>肥料使用应符合</w:t>
      </w:r>
      <w:r w:rsidRPr="002A377D">
        <w:rPr>
          <w:rFonts w:ascii="Times New Roman" w:hAnsi="Times New Roman"/>
        </w:rPr>
        <w:t>NY/T 496</w:t>
      </w:r>
      <w:r w:rsidRPr="002A377D">
        <w:rPr>
          <w:rFonts w:ascii="Times New Roman" w:hAnsi="Times New Roman"/>
        </w:rPr>
        <w:t>准则。</w:t>
      </w:r>
    </w:p>
    <w:p w:rsidR="0097721B" w:rsidRPr="002A377D" w:rsidRDefault="0097721B" w:rsidP="00C377B9">
      <w:pPr>
        <w:pStyle w:val="affd"/>
        <w:spacing w:before="156" w:after="156"/>
      </w:pPr>
      <w:r w:rsidRPr="002A377D">
        <w:t>土壤理化性能检测</w:t>
      </w:r>
    </w:p>
    <w:p w:rsidR="0097721B" w:rsidRPr="002A377D" w:rsidRDefault="0097721B" w:rsidP="0097721B">
      <w:pPr>
        <w:pStyle w:val="afffffffff1"/>
        <w:rPr>
          <w:rFonts w:ascii="Times New Roman"/>
          <w:szCs w:val="21"/>
        </w:rPr>
      </w:pPr>
      <w:r w:rsidRPr="002A377D">
        <w:rPr>
          <w:rFonts w:ascii="Times New Roman"/>
          <w:szCs w:val="21"/>
        </w:rPr>
        <w:t>土壤理化性能检测按照</w:t>
      </w:r>
      <w:r w:rsidRPr="002A377D">
        <w:rPr>
          <w:rFonts w:ascii="Times New Roman"/>
          <w:szCs w:val="21"/>
        </w:rPr>
        <w:t>NY/T 1121</w:t>
      </w:r>
      <w:r w:rsidRPr="002A377D">
        <w:rPr>
          <w:rFonts w:ascii="Times New Roman"/>
          <w:szCs w:val="21"/>
        </w:rPr>
        <w:t>标准执行。</w:t>
      </w:r>
    </w:p>
    <w:p w:rsidR="0097721B" w:rsidRPr="002A377D" w:rsidRDefault="0097721B" w:rsidP="0097721B">
      <w:pPr>
        <w:pStyle w:val="afffffffff1"/>
        <w:rPr>
          <w:rFonts w:ascii="Times New Roman"/>
          <w:szCs w:val="21"/>
        </w:rPr>
      </w:pPr>
      <w:r w:rsidRPr="002A377D">
        <w:rPr>
          <w:rFonts w:ascii="Times New Roman"/>
          <w:szCs w:val="21"/>
        </w:rPr>
        <w:t>检测耕层厚度、质地、容重、田间持水量等土壤物理性状及有机质、氮磷钾含量、</w:t>
      </w:r>
      <w:r w:rsidRPr="002A377D">
        <w:rPr>
          <w:rFonts w:ascii="Times New Roman"/>
          <w:szCs w:val="21"/>
        </w:rPr>
        <w:t>pH</w:t>
      </w:r>
      <w:r w:rsidRPr="002A377D">
        <w:rPr>
          <w:rFonts w:ascii="Times New Roman"/>
          <w:szCs w:val="21"/>
        </w:rPr>
        <w:t>值等土壤化学性状。</w:t>
      </w:r>
    </w:p>
    <w:p w:rsidR="0097721B" w:rsidRPr="002A377D" w:rsidRDefault="0097721B" w:rsidP="00C377B9">
      <w:pPr>
        <w:pStyle w:val="affd"/>
        <w:spacing w:before="156" w:after="156"/>
      </w:pPr>
      <w:r w:rsidRPr="002A377D">
        <w:t>氮肥</w:t>
      </w:r>
    </w:p>
    <w:p w:rsidR="0097721B" w:rsidRPr="002A377D" w:rsidRDefault="0097721B" w:rsidP="0097721B">
      <w:pPr>
        <w:pStyle w:val="afffffffffffb"/>
        <w:rPr>
          <w:rFonts w:ascii="Times New Roman"/>
          <w:szCs w:val="21"/>
        </w:rPr>
      </w:pPr>
      <w:bookmarkStart w:id="61" w:name="_Hlk185969821"/>
      <w:r w:rsidRPr="002A377D">
        <w:rPr>
          <w:rFonts w:ascii="Times New Roman"/>
          <w:szCs w:val="21"/>
        </w:rPr>
        <w:t>氮肥按底肥和追肥分批施入，施入比例为</w:t>
      </w:r>
      <w:r w:rsidRPr="002A377D">
        <w:rPr>
          <w:rFonts w:ascii="Times New Roman"/>
          <w:szCs w:val="21"/>
        </w:rPr>
        <w:t>50%</w:t>
      </w:r>
      <w:r w:rsidRPr="002A377D">
        <w:rPr>
          <w:rFonts w:ascii="Times New Roman"/>
          <w:szCs w:val="21"/>
        </w:rPr>
        <w:t>：</w:t>
      </w:r>
      <w:r w:rsidRPr="002A377D">
        <w:rPr>
          <w:rFonts w:ascii="Times New Roman"/>
          <w:szCs w:val="21"/>
        </w:rPr>
        <w:t>50%</w:t>
      </w:r>
      <w:r w:rsidRPr="002A377D">
        <w:rPr>
          <w:rFonts w:ascii="Times New Roman"/>
          <w:szCs w:val="21"/>
        </w:rPr>
        <w:t>，追肥在初花期较为适宜。滴灌水肥一体化或叶面喷雾。</w:t>
      </w:r>
    </w:p>
    <w:bookmarkEnd w:id="61"/>
    <w:p w:rsidR="0097721B" w:rsidRPr="002A377D" w:rsidRDefault="0097721B" w:rsidP="00C377B9">
      <w:pPr>
        <w:pStyle w:val="affd"/>
        <w:spacing w:before="156" w:after="156"/>
      </w:pPr>
      <w:r w:rsidRPr="002A377D">
        <w:t>其他肥料</w:t>
      </w:r>
    </w:p>
    <w:p w:rsidR="0097721B" w:rsidRPr="002A377D" w:rsidRDefault="0097721B" w:rsidP="0097721B">
      <w:pPr>
        <w:pStyle w:val="afffffffff1"/>
        <w:rPr>
          <w:rFonts w:ascii="Times New Roman"/>
          <w:szCs w:val="21"/>
        </w:rPr>
      </w:pPr>
      <w:r w:rsidRPr="002A377D">
        <w:rPr>
          <w:rFonts w:ascii="Times New Roman"/>
          <w:szCs w:val="21"/>
        </w:rPr>
        <w:t>注意补充</w:t>
      </w:r>
      <w:bookmarkStart w:id="62" w:name="_Hlk186055318"/>
      <w:r w:rsidRPr="002A377D">
        <w:rPr>
          <w:rFonts w:ascii="Times New Roman"/>
          <w:szCs w:val="21"/>
        </w:rPr>
        <w:t>磷、钾、锌、硼、锰、铁等</w:t>
      </w:r>
      <w:bookmarkEnd w:id="62"/>
      <w:r w:rsidRPr="002A377D">
        <w:rPr>
          <w:rFonts w:ascii="Times New Roman"/>
          <w:szCs w:val="21"/>
        </w:rPr>
        <w:t>。</w:t>
      </w:r>
    </w:p>
    <w:p w:rsidR="0097721B" w:rsidRPr="002A377D" w:rsidRDefault="0097721B" w:rsidP="0097721B">
      <w:pPr>
        <w:pStyle w:val="afffffffff1"/>
        <w:rPr>
          <w:rFonts w:ascii="Times New Roman"/>
          <w:szCs w:val="21"/>
        </w:rPr>
      </w:pPr>
      <w:r w:rsidRPr="002A377D">
        <w:rPr>
          <w:rFonts w:ascii="Times New Roman"/>
          <w:szCs w:val="21"/>
        </w:rPr>
        <w:t>大豆缺失营养诊断参照中国农业出版社出版的《作物营养诊断与合理施肥》。</w:t>
      </w:r>
    </w:p>
    <w:p w:rsidR="0097721B" w:rsidRPr="002A377D" w:rsidRDefault="0097721B" w:rsidP="0097721B">
      <w:pPr>
        <w:pStyle w:val="afffffffff1"/>
        <w:rPr>
          <w:rFonts w:ascii="Times New Roman"/>
          <w:color w:val="000000"/>
          <w:szCs w:val="21"/>
          <w:shd w:val="clear" w:color="auto" w:fill="FFFFFF"/>
        </w:rPr>
      </w:pPr>
      <w:r w:rsidRPr="002A377D">
        <w:rPr>
          <w:rFonts w:ascii="Times New Roman"/>
          <w:szCs w:val="21"/>
        </w:rPr>
        <w:t>根据缺失营养诊断结果，在</w:t>
      </w:r>
      <w:bookmarkStart w:id="63" w:name="_Hlk185969976"/>
      <w:r w:rsidRPr="002A377D">
        <w:rPr>
          <w:rFonts w:ascii="Times New Roman"/>
          <w:szCs w:val="21"/>
        </w:rPr>
        <w:t>大豆花芽期、结荚、</w:t>
      </w:r>
      <w:proofErr w:type="gramStart"/>
      <w:r w:rsidRPr="002A377D">
        <w:rPr>
          <w:rFonts w:ascii="Times New Roman"/>
          <w:szCs w:val="21"/>
        </w:rPr>
        <w:t>鼓粒期</w:t>
      </w:r>
      <w:proofErr w:type="gramEnd"/>
      <w:r w:rsidRPr="002A377D">
        <w:rPr>
          <w:rFonts w:ascii="Times New Roman"/>
          <w:szCs w:val="21"/>
        </w:rPr>
        <w:t>，补加磷酸二氢钾，叶面喷雾</w:t>
      </w:r>
      <w:r w:rsidRPr="002A377D">
        <w:rPr>
          <w:rFonts w:ascii="Times New Roman"/>
          <w:szCs w:val="21"/>
        </w:rPr>
        <w:t>1~2</w:t>
      </w:r>
      <w:r w:rsidRPr="002A377D">
        <w:rPr>
          <w:rFonts w:ascii="Times New Roman"/>
          <w:szCs w:val="21"/>
        </w:rPr>
        <w:t>次。</w:t>
      </w:r>
    </w:p>
    <w:bookmarkEnd w:id="63"/>
    <w:p w:rsidR="0097721B" w:rsidRPr="002A377D" w:rsidRDefault="0097721B" w:rsidP="00C377B9">
      <w:pPr>
        <w:pStyle w:val="affc"/>
        <w:spacing w:before="312" w:after="312"/>
      </w:pPr>
      <w:r w:rsidRPr="002A377D">
        <w:t>化控技术</w:t>
      </w:r>
    </w:p>
    <w:p w:rsidR="0097721B" w:rsidRPr="002A377D" w:rsidRDefault="0097721B" w:rsidP="0097721B">
      <w:pPr>
        <w:pStyle w:val="afffffffff1"/>
        <w:rPr>
          <w:rFonts w:ascii="Times New Roman"/>
          <w:szCs w:val="21"/>
        </w:rPr>
      </w:pPr>
      <w:r w:rsidRPr="002A377D">
        <w:rPr>
          <w:rFonts w:ascii="Times New Roman"/>
          <w:szCs w:val="21"/>
        </w:rPr>
        <w:t>夏大豆控旺，使用</w:t>
      </w:r>
      <w:r w:rsidRPr="002A377D">
        <w:rPr>
          <w:rFonts w:ascii="Times New Roman"/>
          <w:szCs w:val="21"/>
        </w:rPr>
        <w:t>15%</w:t>
      </w:r>
      <w:r w:rsidRPr="002A377D">
        <w:rPr>
          <w:rFonts w:ascii="Times New Roman"/>
          <w:szCs w:val="21"/>
        </w:rPr>
        <w:t>多效</w:t>
      </w:r>
      <w:proofErr w:type="gramStart"/>
      <w:r w:rsidRPr="002A377D">
        <w:rPr>
          <w:rFonts w:ascii="Times New Roman"/>
          <w:szCs w:val="21"/>
        </w:rPr>
        <w:t>唑</w:t>
      </w:r>
      <w:proofErr w:type="gramEnd"/>
      <w:r w:rsidRPr="002A377D">
        <w:rPr>
          <w:rFonts w:ascii="Times New Roman"/>
          <w:szCs w:val="21"/>
        </w:rPr>
        <w:t>可湿性粉剂，初花期叶面喷雾。</w:t>
      </w:r>
    </w:p>
    <w:p w:rsidR="0097721B" w:rsidRPr="002A377D" w:rsidRDefault="0097721B" w:rsidP="0097721B">
      <w:pPr>
        <w:pStyle w:val="afffffffff1"/>
        <w:rPr>
          <w:rFonts w:ascii="Times New Roman"/>
          <w:szCs w:val="21"/>
        </w:rPr>
      </w:pPr>
      <w:r w:rsidRPr="002A377D">
        <w:rPr>
          <w:rFonts w:ascii="Times New Roman"/>
          <w:szCs w:val="21"/>
        </w:rPr>
        <w:t>夏大豆促花，</w:t>
      </w:r>
      <w:r w:rsidRPr="002A377D">
        <w:rPr>
          <w:rFonts w:ascii="Times New Roman"/>
          <w:szCs w:val="21"/>
        </w:rPr>
        <w:t>2%</w:t>
      </w:r>
      <w:proofErr w:type="gramStart"/>
      <w:r w:rsidRPr="002A377D">
        <w:rPr>
          <w:rFonts w:ascii="Times New Roman"/>
          <w:szCs w:val="21"/>
        </w:rPr>
        <w:t>胺鲜酯</w:t>
      </w:r>
      <w:proofErr w:type="gramEnd"/>
      <w:r w:rsidRPr="002A377D">
        <w:rPr>
          <w:rFonts w:ascii="Times New Roman"/>
          <w:szCs w:val="21"/>
        </w:rPr>
        <w:t>水剂，初花期或结荚期喷雾。</w:t>
      </w:r>
    </w:p>
    <w:p w:rsidR="0097721B" w:rsidRPr="002A377D" w:rsidRDefault="0097721B" w:rsidP="0097721B">
      <w:pPr>
        <w:pStyle w:val="afffffffff1"/>
        <w:rPr>
          <w:rFonts w:ascii="Times New Roman"/>
          <w:szCs w:val="21"/>
        </w:rPr>
      </w:pPr>
      <w:r w:rsidRPr="002A377D">
        <w:rPr>
          <w:rFonts w:ascii="Times New Roman"/>
          <w:szCs w:val="21"/>
        </w:rPr>
        <w:t>化控药剂使用</w:t>
      </w:r>
      <w:bookmarkStart w:id="64" w:name="OLE_LINK5"/>
      <w:r w:rsidRPr="002A377D">
        <w:rPr>
          <w:rFonts w:ascii="Times New Roman"/>
          <w:szCs w:val="21"/>
        </w:rPr>
        <w:t>参照</w:t>
      </w:r>
      <w:r w:rsidRPr="002A377D">
        <w:rPr>
          <w:rFonts w:ascii="Times New Roman"/>
          <w:szCs w:val="21"/>
        </w:rPr>
        <w:t>GB4285</w:t>
      </w:r>
      <w:r w:rsidRPr="002A377D">
        <w:rPr>
          <w:rFonts w:ascii="Times New Roman"/>
          <w:szCs w:val="21"/>
        </w:rPr>
        <w:t>和</w:t>
      </w:r>
      <w:r w:rsidRPr="002A377D">
        <w:rPr>
          <w:rFonts w:ascii="Times New Roman"/>
          <w:szCs w:val="21"/>
        </w:rPr>
        <w:t>GB/T 8321</w:t>
      </w:r>
      <w:r w:rsidRPr="002A377D">
        <w:rPr>
          <w:rFonts w:ascii="Times New Roman"/>
          <w:szCs w:val="21"/>
        </w:rPr>
        <w:t>标准执行。</w:t>
      </w:r>
    </w:p>
    <w:p w:rsidR="0097721B" w:rsidRPr="002A377D" w:rsidRDefault="0097721B" w:rsidP="00C377B9">
      <w:pPr>
        <w:pStyle w:val="affc"/>
        <w:spacing w:before="312" w:after="312"/>
      </w:pPr>
      <w:bookmarkStart w:id="65" w:name="_Toc85037228"/>
      <w:r w:rsidRPr="002A377D">
        <w:t>病虫草害防治</w:t>
      </w:r>
      <w:bookmarkEnd w:id="65"/>
    </w:p>
    <w:p w:rsidR="0097721B" w:rsidRPr="002A377D" w:rsidRDefault="0097721B" w:rsidP="0097721B">
      <w:pPr>
        <w:pStyle w:val="afffffffffffb"/>
        <w:rPr>
          <w:rFonts w:ascii="Times New Roman"/>
          <w:szCs w:val="21"/>
        </w:rPr>
      </w:pPr>
      <w:bookmarkStart w:id="66" w:name="_Toc85037229"/>
      <w:r w:rsidRPr="002A377D">
        <w:rPr>
          <w:rFonts w:ascii="Times New Roman"/>
          <w:szCs w:val="21"/>
        </w:rPr>
        <w:t>夏大豆病虫害的预防，首先应选择抗病品种，避免连作，宜与禾本科植物轮作，轮作周期应在两年以上；可结合化控、调理剂时喷雾，实现一喷多促。涝渍灾害防治可采用外源物喷雾。病虫草害防治方法应遵循</w:t>
      </w:r>
      <w:r w:rsidRPr="002A377D">
        <w:rPr>
          <w:rFonts w:ascii="Times New Roman"/>
          <w:szCs w:val="21"/>
        </w:rPr>
        <w:t>NY/T2632</w:t>
      </w:r>
      <w:r w:rsidRPr="002A377D">
        <w:rPr>
          <w:rFonts w:ascii="Times New Roman"/>
          <w:szCs w:val="21"/>
        </w:rPr>
        <w:t>执行。</w:t>
      </w:r>
    </w:p>
    <w:bookmarkEnd w:id="64"/>
    <w:p w:rsidR="0097721B" w:rsidRPr="002A377D" w:rsidRDefault="0097721B" w:rsidP="00C377B9">
      <w:pPr>
        <w:pStyle w:val="affd"/>
        <w:spacing w:before="156" w:after="156"/>
      </w:pPr>
      <w:r w:rsidRPr="002A377D">
        <w:t>病害</w:t>
      </w:r>
    </w:p>
    <w:p w:rsidR="0097721B" w:rsidRPr="002A377D" w:rsidRDefault="0097721B" w:rsidP="00C377B9">
      <w:pPr>
        <w:pStyle w:val="affe"/>
        <w:spacing w:before="156" w:after="156"/>
      </w:pPr>
      <w:r w:rsidRPr="002A377D">
        <w:t>叶斑病</w:t>
      </w:r>
    </w:p>
    <w:p w:rsidR="0097721B" w:rsidRPr="002A377D" w:rsidRDefault="0097721B" w:rsidP="0097721B">
      <w:pPr>
        <w:pStyle w:val="afffffffff1"/>
        <w:rPr>
          <w:rFonts w:ascii="Times New Roman"/>
          <w:szCs w:val="21"/>
        </w:rPr>
      </w:pPr>
      <w:r w:rsidRPr="002A377D">
        <w:rPr>
          <w:rFonts w:ascii="Times New Roman"/>
          <w:szCs w:val="21"/>
        </w:rPr>
        <w:t>预防：加强田间管理，及时清除病残体。</w:t>
      </w:r>
    </w:p>
    <w:p w:rsidR="0097721B" w:rsidRPr="002A377D" w:rsidRDefault="0097721B" w:rsidP="0097721B">
      <w:pPr>
        <w:pStyle w:val="afffffffff1"/>
        <w:rPr>
          <w:rFonts w:ascii="Times New Roman"/>
          <w:szCs w:val="21"/>
        </w:rPr>
      </w:pPr>
      <w:r w:rsidRPr="002A377D">
        <w:rPr>
          <w:rFonts w:ascii="Times New Roman"/>
          <w:szCs w:val="21"/>
        </w:rPr>
        <w:t>治理：使用甲基</w:t>
      </w:r>
      <w:proofErr w:type="gramStart"/>
      <w:r w:rsidRPr="002A377D">
        <w:rPr>
          <w:rFonts w:ascii="Times New Roman"/>
          <w:szCs w:val="21"/>
        </w:rPr>
        <w:t>硫菌灵</w:t>
      </w:r>
      <w:proofErr w:type="gramEnd"/>
      <w:r w:rsidRPr="002A377D">
        <w:rPr>
          <w:rFonts w:ascii="Times New Roman"/>
          <w:szCs w:val="21"/>
        </w:rPr>
        <w:t>可湿性粉剂，喷雾。</w:t>
      </w:r>
    </w:p>
    <w:p w:rsidR="0097721B" w:rsidRPr="002A377D" w:rsidRDefault="0097721B" w:rsidP="00C377B9">
      <w:pPr>
        <w:pStyle w:val="affe"/>
        <w:spacing w:before="156" w:after="156"/>
      </w:pPr>
      <w:r w:rsidRPr="002A377D">
        <w:lastRenderedPageBreak/>
        <w:t>根腐病</w:t>
      </w:r>
    </w:p>
    <w:p w:rsidR="0097721B" w:rsidRPr="002A377D" w:rsidRDefault="0097721B" w:rsidP="0097721B">
      <w:pPr>
        <w:pStyle w:val="afffffffff1"/>
        <w:rPr>
          <w:rFonts w:ascii="Times New Roman"/>
          <w:szCs w:val="21"/>
        </w:rPr>
      </w:pPr>
      <w:r w:rsidRPr="002A377D">
        <w:rPr>
          <w:rFonts w:ascii="Times New Roman"/>
          <w:szCs w:val="21"/>
        </w:rPr>
        <w:t>预防：使用精甲</w:t>
      </w:r>
      <w:r w:rsidRPr="002A377D">
        <w:rPr>
          <w:rFonts w:ascii="Times New Roman"/>
          <w:szCs w:val="21"/>
        </w:rPr>
        <w:t>·</w:t>
      </w:r>
      <w:r w:rsidRPr="002A377D">
        <w:rPr>
          <w:rFonts w:ascii="Times New Roman"/>
          <w:szCs w:val="21"/>
        </w:rPr>
        <w:t>咯菌</w:t>
      </w:r>
      <w:proofErr w:type="gramStart"/>
      <w:r w:rsidRPr="002A377D">
        <w:rPr>
          <w:rFonts w:ascii="Times New Roman"/>
          <w:szCs w:val="21"/>
        </w:rPr>
        <w:t>腈</w:t>
      </w:r>
      <w:proofErr w:type="gramEnd"/>
      <w:r w:rsidRPr="002A377D">
        <w:rPr>
          <w:rFonts w:ascii="Times New Roman"/>
          <w:szCs w:val="21"/>
        </w:rPr>
        <w:t>悬浮剂拌种。</w:t>
      </w:r>
    </w:p>
    <w:p w:rsidR="0097721B" w:rsidRPr="002A377D" w:rsidRDefault="0097721B" w:rsidP="0097721B">
      <w:pPr>
        <w:pStyle w:val="afffffffff1"/>
        <w:rPr>
          <w:rFonts w:ascii="Times New Roman"/>
          <w:szCs w:val="21"/>
        </w:rPr>
      </w:pPr>
      <w:r w:rsidRPr="002A377D">
        <w:rPr>
          <w:rFonts w:ascii="Times New Roman"/>
          <w:szCs w:val="21"/>
        </w:rPr>
        <w:t>治理：发病初期使用</w:t>
      </w:r>
      <w:proofErr w:type="gramStart"/>
      <w:r w:rsidRPr="002A377D">
        <w:rPr>
          <w:rFonts w:ascii="Times New Roman"/>
          <w:szCs w:val="21"/>
        </w:rPr>
        <w:t>噁霉灵水剂</w:t>
      </w:r>
      <w:proofErr w:type="gramEnd"/>
      <w:r w:rsidRPr="002A377D">
        <w:rPr>
          <w:rFonts w:ascii="Times New Roman"/>
          <w:szCs w:val="21"/>
        </w:rPr>
        <w:t>喷雾。</w:t>
      </w:r>
    </w:p>
    <w:p w:rsidR="0097721B" w:rsidRPr="002A377D" w:rsidRDefault="0097721B" w:rsidP="00C377B9">
      <w:pPr>
        <w:pStyle w:val="affe"/>
        <w:spacing w:before="156" w:after="156"/>
      </w:pPr>
      <w:r w:rsidRPr="002A377D">
        <w:t>霜霉病</w:t>
      </w:r>
    </w:p>
    <w:p w:rsidR="0097721B" w:rsidRPr="002A377D" w:rsidRDefault="0097721B" w:rsidP="0097721B">
      <w:pPr>
        <w:pStyle w:val="afffffffff1"/>
        <w:rPr>
          <w:rFonts w:ascii="Times New Roman"/>
          <w:szCs w:val="21"/>
        </w:rPr>
      </w:pPr>
      <w:r w:rsidRPr="002A377D">
        <w:rPr>
          <w:rFonts w:ascii="Times New Roman"/>
          <w:szCs w:val="21"/>
        </w:rPr>
        <w:t>预防：播前晒种，用宁南霉素水剂拌种。</w:t>
      </w:r>
    </w:p>
    <w:p w:rsidR="0097721B" w:rsidRPr="002A377D" w:rsidRDefault="0097721B" w:rsidP="0097721B">
      <w:pPr>
        <w:pStyle w:val="afffffffff1"/>
        <w:rPr>
          <w:rFonts w:ascii="Times New Roman"/>
          <w:szCs w:val="21"/>
        </w:rPr>
      </w:pPr>
      <w:r w:rsidRPr="002A377D">
        <w:rPr>
          <w:rFonts w:ascii="Times New Roman"/>
          <w:szCs w:val="21"/>
        </w:rPr>
        <w:t>治理：发</w:t>
      </w:r>
      <w:bookmarkStart w:id="67" w:name="_Hlk186055847"/>
      <w:r w:rsidRPr="002A377D">
        <w:rPr>
          <w:rFonts w:ascii="Times New Roman"/>
          <w:szCs w:val="21"/>
        </w:rPr>
        <w:t>病初期使用甲霜</w:t>
      </w:r>
      <w:r w:rsidRPr="002A377D">
        <w:rPr>
          <w:rFonts w:ascii="Times New Roman"/>
          <w:szCs w:val="21"/>
        </w:rPr>
        <w:t>·</w:t>
      </w:r>
      <w:r w:rsidRPr="002A377D">
        <w:rPr>
          <w:rFonts w:ascii="Times New Roman"/>
          <w:szCs w:val="21"/>
        </w:rPr>
        <w:t>锰锌可湿性粉剂或烯酰</w:t>
      </w:r>
      <w:r w:rsidRPr="002A377D">
        <w:rPr>
          <w:rFonts w:ascii="Times New Roman"/>
          <w:szCs w:val="21"/>
        </w:rPr>
        <w:t>·</w:t>
      </w:r>
      <w:proofErr w:type="gramStart"/>
      <w:r w:rsidRPr="002A377D">
        <w:rPr>
          <w:rFonts w:ascii="Times New Roman"/>
          <w:szCs w:val="21"/>
        </w:rPr>
        <w:t>甲霜灵</w:t>
      </w:r>
      <w:proofErr w:type="gramEnd"/>
      <w:r w:rsidRPr="002A377D">
        <w:rPr>
          <w:rFonts w:ascii="Times New Roman"/>
          <w:szCs w:val="21"/>
        </w:rPr>
        <w:t>水分散粒剂喷雾，间隔</w:t>
      </w:r>
      <w:r w:rsidRPr="002A377D">
        <w:rPr>
          <w:rFonts w:ascii="Times New Roman"/>
          <w:szCs w:val="21"/>
        </w:rPr>
        <w:t>7d~10d</w:t>
      </w:r>
      <w:r w:rsidRPr="002A377D">
        <w:rPr>
          <w:rFonts w:ascii="Times New Roman"/>
          <w:szCs w:val="21"/>
        </w:rPr>
        <w:t>喷洒一次。</w:t>
      </w:r>
    </w:p>
    <w:bookmarkEnd w:id="67"/>
    <w:p w:rsidR="0097721B" w:rsidRPr="002A377D" w:rsidRDefault="0097721B" w:rsidP="00C377B9">
      <w:pPr>
        <w:pStyle w:val="affd"/>
        <w:spacing w:before="156" w:after="156"/>
      </w:pPr>
      <w:r w:rsidRPr="002A377D">
        <w:t>虫害</w:t>
      </w:r>
    </w:p>
    <w:p w:rsidR="0097721B" w:rsidRPr="002A377D" w:rsidRDefault="0097721B" w:rsidP="0097721B">
      <w:pPr>
        <w:pStyle w:val="affe"/>
        <w:spacing w:before="156" w:after="156"/>
        <w:rPr>
          <w:rFonts w:ascii="Times New Roman" w:eastAsia="宋体"/>
          <w:b/>
          <w:szCs w:val="21"/>
        </w:rPr>
      </w:pPr>
      <w:bookmarkStart w:id="68" w:name="_Hlk186055884"/>
      <w:r w:rsidRPr="002A377D">
        <w:rPr>
          <w:rFonts w:ascii="Times New Roman" w:eastAsia="宋体"/>
          <w:szCs w:val="21"/>
        </w:rPr>
        <w:t>甜菜夜蛾、棉铃虫等鳞翅目夜蛾科害虫</w:t>
      </w:r>
    </w:p>
    <w:bookmarkEnd w:id="68"/>
    <w:p w:rsidR="0097721B" w:rsidRPr="002A377D" w:rsidRDefault="0097721B" w:rsidP="0097721B">
      <w:pPr>
        <w:pStyle w:val="afffffffff1"/>
        <w:rPr>
          <w:rFonts w:ascii="Times New Roman"/>
          <w:szCs w:val="21"/>
        </w:rPr>
      </w:pPr>
      <w:r w:rsidRPr="002A377D">
        <w:rPr>
          <w:rFonts w:ascii="Times New Roman"/>
          <w:szCs w:val="21"/>
        </w:rPr>
        <w:t>预防：虫卵孵化盛期可用</w:t>
      </w:r>
      <w:proofErr w:type="gramStart"/>
      <w:r w:rsidRPr="002A377D">
        <w:rPr>
          <w:rFonts w:ascii="Times New Roman"/>
          <w:szCs w:val="21"/>
        </w:rPr>
        <w:t>氯虫苯</w:t>
      </w:r>
      <w:proofErr w:type="gramEnd"/>
      <w:r w:rsidRPr="002A377D">
        <w:rPr>
          <w:rFonts w:ascii="Times New Roman"/>
          <w:szCs w:val="21"/>
        </w:rPr>
        <w:t>甲酰胺悬浮剂，喷雾。</w:t>
      </w:r>
    </w:p>
    <w:p w:rsidR="0097721B" w:rsidRPr="002A377D" w:rsidRDefault="0097721B" w:rsidP="0097721B">
      <w:pPr>
        <w:pStyle w:val="afffffffff1"/>
        <w:rPr>
          <w:rFonts w:ascii="Times New Roman"/>
          <w:szCs w:val="21"/>
        </w:rPr>
      </w:pPr>
      <w:r w:rsidRPr="002A377D">
        <w:rPr>
          <w:rFonts w:ascii="Times New Roman"/>
          <w:szCs w:val="21"/>
        </w:rPr>
        <w:t>治理：</w:t>
      </w:r>
      <w:bookmarkStart w:id="69" w:name="_Hlk186055900"/>
      <w:r w:rsidRPr="002A377D">
        <w:rPr>
          <w:rFonts w:ascii="Times New Roman"/>
          <w:szCs w:val="21"/>
        </w:rPr>
        <w:t>使用</w:t>
      </w:r>
      <w:r w:rsidRPr="002A377D">
        <w:rPr>
          <w:rFonts w:ascii="Times New Roman"/>
          <w:szCs w:val="21"/>
        </w:rPr>
        <w:t>10%</w:t>
      </w:r>
      <w:r w:rsidRPr="002A377D">
        <w:rPr>
          <w:rFonts w:ascii="Times New Roman"/>
          <w:szCs w:val="21"/>
        </w:rPr>
        <w:t>阿维</w:t>
      </w:r>
      <w:r w:rsidRPr="002A377D">
        <w:rPr>
          <w:rFonts w:ascii="Times New Roman"/>
          <w:szCs w:val="21"/>
        </w:rPr>
        <w:t>·</w:t>
      </w:r>
      <w:r w:rsidRPr="002A377D">
        <w:rPr>
          <w:rFonts w:ascii="Times New Roman"/>
          <w:szCs w:val="21"/>
        </w:rPr>
        <w:t>虫</w:t>
      </w:r>
      <w:proofErr w:type="gramStart"/>
      <w:r w:rsidRPr="002A377D">
        <w:rPr>
          <w:rFonts w:ascii="Times New Roman"/>
          <w:szCs w:val="21"/>
        </w:rPr>
        <w:t>螨腈</w:t>
      </w:r>
      <w:proofErr w:type="gramEnd"/>
      <w:r w:rsidRPr="002A377D">
        <w:rPr>
          <w:rFonts w:ascii="Times New Roman"/>
          <w:szCs w:val="21"/>
        </w:rPr>
        <w:t>水乳剂和</w:t>
      </w:r>
      <w:proofErr w:type="gramStart"/>
      <w:r w:rsidRPr="002A377D">
        <w:rPr>
          <w:rFonts w:ascii="Times New Roman"/>
          <w:szCs w:val="21"/>
        </w:rPr>
        <w:t>虱螨脲</w:t>
      </w:r>
      <w:proofErr w:type="gramEnd"/>
      <w:r w:rsidRPr="002A377D">
        <w:rPr>
          <w:rFonts w:ascii="Times New Roman"/>
          <w:szCs w:val="21"/>
        </w:rPr>
        <w:t>悬浮剂，喷雾。</w:t>
      </w:r>
    </w:p>
    <w:p w:rsidR="0097721B" w:rsidRPr="002A377D" w:rsidRDefault="0097721B" w:rsidP="00C377B9">
      <w:pPr>
        <w:pStyle w:val="affe"/>
        <w:spacing w:before="156" w:after="156"/>
      </w:pPr>
      <w:bookmarkStart w:id="70" w:name="OLE_LINK6"/>
      <w:bookmarkEnd w:id="69"/>
      <w:r w:rsidRPr="002A377D">
        <w:t>烟粉</w:t>
      </w:r>
      <w:proofErr w:type="gramStart"/>
      <w:r w:rsidRPr="002A377D">
        <w:t>虱</w:t>
      </w:r>
      <w:proofErr w:type="gramEnd"/>
    </w:p>
    <w:bookmarkEnd w:id="70"/>
    <w:p w:rsidR="0097721B" w:rsidRPr="002A377D" w:rsidRDefault="0097721B" w:rsidP="00796A16">
      <w:pPr>
        <w:pStyle w:val="afffffffff1"/>
        <w:rPr>
          <w:rFonts w:ascii="Times New Roman"/>
          <w:szCs w:val="21"/>
        </w:rPr>
      </w:pPr>
      <w:r w:rsidRPr="002A377D">
        <w:rPr>
          <w:rFonts w:ascii="Times New Roman"/>
          <w:szCs w:val="21"/>
        </w:rPr>
        <w:t>预防：清洁田园，及时清除残株、杂草等，减少虫源。</w:t>
      </w:r>
    </w:p>
    <w:p w:rsidR="0097721B" w:rsidRPr="002A377D" w:rsidRDefault="0097721B" w:rsidP="00796A16">
      <w:pPr>
        <w:pStyle w:val="afffffffff1"/>
        <w:rPr>
          <w:rFonts w:ascii="Times New Roman"/>
          <w:szCs w:val="21"/>
        </w:rPr>
      </w:pPr>
      <w:r w:rsidRPr="002A377D">
        <w:rPr>
          <w:rFonts w:ascii="Times New Roman"/>
          <w:szCs w:val="21"/>
        </w:rPr>
        <w:t>治理：</w:t>
      </w:r>
      <w:bookmarkStart w:id="71" w:name="_Hlk186055929"/>
      <w:proofErr w:type="gramStart"/>
      <w:r w:rsidRPr="002A377D">
        <w:rPr>
          <w:rFonts w:ascii="Times New Roman"/>
          <w:szCs w:val="21"/>
        </w:rPr>
        <w:t>采用螺虫乙酯</w:t>
      </w:r>
      <w:proofErr w:type="gramEnd"/>
      <w:r w:rsidRPr="002A377D">
        <w:rPr>
          <w:rFonts w:ascii="Times New Roman"/>
          <w:szCs w:val="21"/>
        </w:rPr>
        <w:t>悬浮剂或甲氨基阿维菌素悬浮剂，喷雾。</w:t>
      </w:r>
    </w:p>
    <w:bookmarkEnd w:id="71"/>
    <w:p w:rsidR="0097721B" w:rsidRPr="002A377D" w:rsidRDefault="0097721B" w:rsidP="00C377B9">
      <w:pPr>
        <w:pStyle w:val="affe"/>
        <w:spacing w:before="156" w:after="156"/>
      </w:pPr>
      <w:r w:rsidRPr="002A377D">
        <w:t>蚜虫</w:t>
      </w:r>
    </w:p>
    <w:p w:rsidR="0097721B" w:rsidRPr="002A377D" w:rsidRDefault="0097721B" w:rsidP="00796A16">
      <w:pPr>
        <w:pStyle w:val="afffffffff1"/>
        <w:rPr>
          <w:rFonts w:ascii="Times New Roman"/>
          <w:szCs w:val="21"/>
        </w:rPr>
      </w:pPr>
      <w:r w:rsidRPr="002A377D">
        <w:rPr>
          <w:rFonts w:ascii="Times New Roman"/>
          <w:szCs w:val="21"/>
        </w:rPr>
        <w:t>预防：采用大豆与玉米间作等栽培方式或生物防治。</w:t>
      </w:r>
    </w:p>
    <w:p w:rsidR="0097721B" w:rsidRPr="002A377D" w:rsidRDefault="0097721B" w:rsidP="00796A16">
      <w:pPr>
        <w:pStyle w:val="afffffffff1"/>
        <w:rPr>
          <w:rFonts w:ascii="Times New Roman"/>
          <w:szCs w:val="21"/>
        </w:rPr>
      </w:pPr>
      <w:r w:rsidRPr="002A377D">
        <w:rPr>
          <w:rFonts w:ascii="Times New Roman"/>
          <w:szCs w:val="21"/>
        </w:rPr>
        <w:t>治理：</w:t>
      </w:r>
      <w:bookmarkStart w:id="72" w:name="_Hlk186055979"/>
      <w:r w:rsidRPr="002A377D">
        <w:rPr>
          <w:rFonts w:ascii="Times New Roman"/>
          <w:szCs w:val="21"/>
        </w:rPr>
        <w:t>使用联苯菊酯水乳剂或</w:t>
      </w:r>
      <w:proofErr w:type="gramStart"/>
      <w:r w:rsidRPr="002A377D">
        <w:rPr>
          <w:rFonts w:ascii="Times New Roman"/>
          <w:szCs w:val="21"/>
        </w:rPr>
        <w:t>吡</w:t>
      </w:r>
      <w:proofErr w:type="gramEnd"/>
      <w:r w:rsidRPr="002A377D">
        <w:rPr>
          <w:rFonts w:ascii="Times New Roman"/>
          <w:szCs w:val="21"/>
        </w:rPr>
        <w:t>虫</w:t>
      </w:r>
      <w:proofErr w:type="gramStart"/>
      <w:r w:rsidRPr="002A377D">
        <w:rPr>
          <w:rFonts w:ascii="Times New Roman"/>
          <w:szCs w:val="21"/>
        </w:rPr>
        <w:t>啉</w:t>
      </w:r>
      <w:proofErr w:type="gramEnd"/>
      <w:r w:rsidRPr="002A377D">
        <w:rPr>
          <w:rFonts w:ascii="Times New Roman"/>
          <w:szCs w:val="21"/>
        </w:rPr>
        <w:t>可湿性粉剂，兑水喷雾。</w:t>
      </w:r>
      <w:r w:rsidRPr="002A377D">
        <w:rPr>
          <w:rFonts w:ascii="Times New Roman"/>
          <w:szCs w:val="21"/>
        </w:rPr>
        <w:t> </w:t>
      </w:r>
    </w:p>
    <w:bookmarkEnd w:id="72"/>
    <w:p w:rsidR="0097721B" w:rsidRPr="002A377D" w:rsidRDefault="0097721B" w:rsidP="00C377B9">
      <w:pPr>
        <w:pStyle w:val="affe"/>
        <w:spacing w:before="156" w:after="156"/>
      </w:pPr>
      <w:r w:rsidRPr="002A377D">
        <w:t>卷叶</w:t>
      </w:r>
      <w:proofErr w:type="gramStart"/>
      <w:r w:rsidRPr="002A377D">
        <w:t>螟</w:t>
      </w:r>
      <w:proofErr w:type="gramEnd"/>
    </w:p>
    <w:p w:rsidR="0097721B" w:rsidRPr="002A377D" w:rsidRDefault="0097721B" w:rsidP="00796A16">
      <w:pPr>
        <w:pStyle w:val="afffffffff1"/>
        <w:rPr>
          <w:rFonts w:ascii="Times New Roman"/>
          <w:szCs w:val="21"/>
        </w:rPr>
      </w:pPr>
      <w:r w:rsidRPr="002A377D">
        <w:rPr>
          <w:rFonts w:ascii="Times New Roman"/>
          <w:szCs w:val="21"/>
        </w:rPr>
        <w:t>预防：清理田间枯叶和杂草，减少虫源；在幼虫发生期，人工摘除卷叶，集中烧毁。</w:t>
      </w:r>
    </w:p>
    <w:p w:rsidR="0097721B" w:rsidRPr="002A377D" w:rsidRDefault="0097721B" w:rsidP="00796A16">
      <w:pPr>
        <w:pStyle w:val="afffffffff1"/>
        <w:rPr>
          <w:rFonts w:ascii="Times New Roman"/>
          <w:szCs w:val="21"/>
        </w:rPr>
      </w:pPr>
      <w:r w:rsidRPr="002A377D">
        <w:rPr>
          <w:rFonts w:ascii="Times New Roman"/>
          <w:szCs w:val="21"/>
        </w:rPr>
        <w:t>治理：</w:t>
      </w:r>
      <w:bookmarkStart w:id="73" w:name="_Hlk186055992"/>
      <w:r w:rsidRPr="002A377D">
        <w:rPr>
          <w:rFonts w:ascii="Times New Roman"/>
          <w:szCs w:val="21"/>
        </w:rPr>
        <w:t>在卵孵化盛期，使用高效氟氯氰菊酯乳油，兑水喷雾；初孵卵幼虫时，使用高效氯氰菊酯乳油，兑水喷雾。</w:t>
      </w:r>
    </w:p>
    <w:bookmarkEnd w:id="66"/>
    <w:bookmarkEnd w:id="73"/>
    <w:p w:rsidR="0097721B" w:rsidRPr="002A377D" w:rsidRDefault="0097721B" w:rsidP="00C377B9">
      <w:pPr>
        <w:pStyle w:val="affd"/>
        <w:spacing w:before="156" w:after="156"/>
      </w:pPr>
      <w:r w:rsidRPr="002A377D">
        <w:t>除草</w:t>
      </w:r>
    </w:p>
    <w:p w:rsidR="0097721B" w:rsidRPr="00C377B9" w:rsidRDefault="0097721B" w:rsidP="00C377B9">
      <w:pPr>
        <w:pStyle w:val="affe"/>
        <w:spacing w:before="156" w:after="156"/>
        <w:rPr>
          <w:rFonts w:ascii="Times New Roman" w:eastAsia="宋体"/>
          <w:szCs w:val="21"/>
        </w:rPr>
      </w:pPr>
      <w:r w:rsidRPr="00C377B9">
        <w:rPr>
          <w:rFonts w:ascii="Times New Roman" w:eastAsia="宋体"/>
          <w:szCs w:val="21"/>
        </w:rPr>
        <w:t>封闭除草</w:t>
      </w:r>
    </w:p>
    <w:p w:rsidR="0097721B" w:rsidRPr="00C377B9" w:rsidRDefault="0097721B" w:rsidP="00C377B9">
      <w:pPr>
        <w:pStyle w:val="affe"/>
        <w:spacing w:before="156" w:after="156"/>
        <w:rPr>
          <w:rFonts w:ascii="Times New Roman" w:eastAsia="宋体"/>
          <w:szCs w:val="21"/>
        </w:rPr>
      </w:pPr>
      <w:bookmarkStart w:id="74" w:name="_Hlk186056029"/>
      <w:r w:rsidRPr="00C377B9">
        <w:rPr>
          <w:rFonts w:ascii="Times New Roman" w:eastAsia="宋体"/>
          <w:szCs w:val="21"/>
        </w:rPr>
        <w:t>播后</w:t>
      </w:r>
      <w:r w:rsidRPr="00C377B9">
        <w:rPr>
          <w:rFonts w:ascii="Times New Roman" w:eastAsia="宋体"/>
          <w:szCs w:val="21"/>
        </w:rPr>
        <w:t>2</w:t>
      </w:r>
      <w:r w:rsidR="00FE20B5">
        <w:rPr>
          <w:rFonts w:ascii="Times New Roman" w:eastAsia="宋体"/>
          <w:szCs w:val="21"/>
        </w:rPr>
        <w:t xml:space="preserve"> </w:t>
      </w:r>
      <w:r w:rsidRPr="00C377B9">
        <w:rPr>
          <w:rFonts w:ascii="Times New Roman" w:eastAsia="宋体"/>
          <w:szCs w:val="21"/>
        </w:rPr>
        <w:t>d</w:t>
      </w:r>
      <w:r w:rsidRPr="00C377B9">
        <w:rPr>
          <w:rFonts w:ascii="Times New Roman" w:eastAsia="宋体"/>
          <w:szCs w:val="21"/>
        </w:rPr>
        <w:t>内，使用乙草胺乳油，兑水喷雾，进行封闭除草。</w:t>
      </w:r>
    </w:p>
    <w:p w:rsidR="0097721B" w:rsidRPr="00C377B9" w:rsidRDefault="0097721B" w:rsidP="00C377B9">
      <w:pPr>
        <w:pStyle w:val="affe"/>
        <w:spacing w:before="156" w:after="156"/>
        <w:rPr>
          <w:rFonts w:ascii="Times New Roman" w:eastAsia="宋体"/>
          <w:szCs w:val="21"/>
        </w:rPr>
      </w:pPr>
      <w:bookmarkStart w:id="75" w:name="_Toc85037244"/>
      <w:bookmarkEnd w:id="74"/>
      <w:r w:rsidRPr="00C377B9">
        <w:rPr>
          <w:rFonts w:ascii="Times New Roman" w:eastAsia="宋体"/>
          <w:szCs w:val="21"/>
        </w:rPr>
        <w:t>苗后除草</w:t>
      </w:r>
    </w:p>
    <w:p w:rsidR="0097721B" w:rsidRPr="002A377D" w:rsidRDefault="0097721B" w:rsidP="00796A16">
      <w:pPr>
        <w:pStyle w:val="afffffffff1"/>
        <w:rPr>
          <w:rFonts w:ascii="Times New Roman"/>
          <w:szCs w:val="21"/>
        </w:rPr>
      </w:pPr>
      <w:bookmarkStart w:id="76" w:name="_Hlk186056061"/>
      <w:r w:rsidRPr="002A377D">
        <w:rPr>
          <w:rFonts w:ascii="Times New Roman"/>
          <w:szCs w:val="21"/>
        </w:rPr>
        <w:t>禾本科杂草防治：使用精</w:t>
      </w:r>
      <w:proofErr w:type="gramStart"/>
      <w:r w:rsidRPr="002A377D">
        <w:rPr>
          <w:rFonts w:ascii="Times New Roman"/>
          <w:szCs w:val="21"/>
        </w:rPr>
        <w:t>喹</w:t>
      </w:r>
      <w:proofErr w:type="gramEnd"/>
      <w:r w:rsidRPr="002A377D">
        <w:rPr>
          <w:rFonts w:ascii="Times New Roman"/>
          <w:szCs w:val="21"/>
        </w:rPr>
        <w:t>禾灵乳油或使用高效盖草能，兑水喷雾。</w:t>
      </w:r>
    </w:p>
    <w:p w:rsidR="0097721B" w:rsidRPr="002A377D" w:rsidRDefault="0097721B" w:rsidP="00796A16">
      <w:pPr>
        <w:pStyle w:val="afffffffff1"/>
        <w:rPr>
          <w:rFonts w:ascii="Times New Roman"/>
          <w:szCs w:val="21"/>
        </w:rPr>
      </w:pPr>
      <w:r w:rsidRPr="002A377D">
        <w:rPr>
          <w:rFonts w:ascii="Times New Roman"/>
          <w:szCs w:val="21"/>
        </w:rPr>
        <w:t>阔叶杂草防治：使用氟磺胺</w:t>
      </w:r>
      <w:proofErr w:type="gramStart"/>
      <w:r w:rsidRPr="002A377D">
        <w:rPr>
          <w:rFonts w:ascii="Times New Roman"/>
          <w:szCs w:val="21"/>
        </w:rPr>
        <w:t>草醚可溶液</w:t>
      </w:r>
      <w:proofErr w:type="gramEnd"/>
      <w:r w:rsidRPr="002A377D">
        <w:rPr>
          <w:rFonts w:ascii="Times New Roman"/>
          <w:szCs w:val="21"/>
        </w:rPr>
        <w:t>剂，兑水喷雾。</w:t>
      </w:r>
    </w:p>
    <w:p w:rsidR="0097721B" w:rsidRPr="002A377D" w:rsidRDefault="0097721B" w:rsidP="00796A16">
      <w:pPr>
        <w:pStyle w:val="afffffffff1"/>
        <w:rPr>
          <w:rFonts w:ascii="Times New Roman"/>
          <w:szCs w:val="21"/>
        </w:rPr>
      </w:pPr>
      <w:r w:rsidRPr="002A377D">
        <w:rPr>
          <w:rFonts w:ascii="Times New Roman"/>
          <w:szCs w:val="21"/>
        </w:rPr>
        <w:t>禾本科杂草和阔叶</w:t>
      </w:r>
      <w:proofErr w:type="gramStart"/>
      <w:r w:rsidRPr="002A377D">
        <w:rPr>
          <w:rFonts w:ascii="Times New Roman"/>
          <w:szCs w:val="21"/>
        </w:rPr>
        <w:t>草同时</w:t>
      </w:r>
      <w:proofErr w:type="gramEnd"/>
      <w:r w:rsidRPr="002A377D">
        <w:rPr>
          <w:rFonts w:ascii="Times New Roman"/>
          <w:szCs w:val="21"/>
        </w:rPr>
        <w:t>防治：使用高效盖草能乳油或精禾</w:t>
      </w:r>
      <w:proofErr w:type="gramStart"/>
      <w:r w:rsidRPr="002A377D">
        <w:rPr>
          <w:rFonts w:ascii="Times New Roman"/>
          <w:szCs w:val="21"/>
        </w:rPr>
        <w:t>喹</w:t>
      </w:r>
      <w:proofErr w:type="gramEnd"/>
      <w:r w:rsidRPr="002A377D">
        <w:rPr>
          <w:rFonts w:ascii="Times New Roman"/>
          <w:szCs w:val="21"/>
        </w:rPr>
        <w:t>灵乳油氟磺胺草醚</w:t>
      </w:r>
      <w:bookmarkEnd w:id="76"/>
      <w:r w:rsidRPr="002A377D">
        <w:rPr>
          <w:rFonts w:ascii="Times New Roman"/>
          <w:szCs w:val="21"/>
        </w:rPr>
        <w:t>，均匀喷雾。</w:t>
      </w:r>
    </w:p>
    <w:p w:rsidR="0097721B" w:rsidRPr="002A377D" w:rsidRDefault="0097721B" w:rsidP="0097721B">
      <w:pPr>
        <w:pStyle w:val="affe"/>
        <w:spacing w:before="156" w:after="156"/>
        <w:rPr>
          <w:rFonts w:ascii="Times New Roman" w:eastAsia="宋体"/>
          <w:szCs w:val="21"/>
        </w:rPr>
      </w:pPr>
      <w:r w:rsidRPr="002A377D">
        <w:rPr>
          <w:rFonts w:ascii="Times New Roman" w:eastAsia="宋体"/>
          <w:szCs w:val="21"/>
        </w:rPr>
        <w:t>其他除草</w:t>
      </w:r>
    </w:p>
    <w:p w:rsidR="0097721B" w:rsidRPr="002A377D" w:rsidRDefault="0097721B" w:rsidP="0097721B">
      <w:pPr>
        <w:spacing w:line="240" w:lineRule="auto"/>
        <w:ind w:firstLineChars="200" w:firstLine="420"/>
        <w:rPr>
          <w:rFonts w:ascii="Times New Roman" w:hAnsi="Times New Roman"/>
        </w:rPr>
      </w:pPr>
      <w:r w:rsidRPr="002A377D">
        <w:rPr>
          <w:rFonts w:ascii="Times New Roman" w:hAnsi="Times New Roman"/>
        </w:rPr>
        <w:t>除化学除草外，还可以通过机械除草、人工除草、草帘除草等物理措施以及在大豆间隙种植覆盖作物等方式进行除草。</w:t>
      </w:r>
    </w:p>
    <w:p w:rsidR="0097721B" w:rsidRPr="002A377D" w:rsidRDefault="0097721B" w:rsidP="00C377B9">
      <w:pPr>
        <w:pStyle w:val="affc"/>
        <w:spacing w:before="312" w:after="312"/>
      </w:pPr>
      <w:r w:rsidRPr="002A377D">
        <w:t>涝渍灾害</w:t>
      </w:r>
    </w:p>
    <w:p w:rsidR="0097721B" w:rsidRPr="002A377D" w:rsidRDefault="0097721B" w:rsidP="00796A16">
      <w:pPr>
        <w:pStyle w:val="afffffffff1"/>
        <w:rPr>
          <w:rFonts w:ascii="Times New Roman"/>
          <w:szCs w:val="21"/>
        </w:rPr>
      </w:pPr>
      <w:r w:rsidRPr="002A377D">
        <w:rPr>
          <w:rFonts w:ascii="Times New Roman"/>
          <w:szCs w:val="21"/>
        </w:rPr>
        <w:lastRenderedPageBreak/>
        <w:t>在</w:t>
      </w:r>
      <w:r w:rsidRPr="002A377D">
        <w:rPr>
          <w:rFonts w:ascii="Times New Roman"/>
          <w:szCs w:val="21"/>
        </w:rPr>
        <w:t>7</w:t>
      </w:r>
      <w:r w:rsidRPr="002A377D">
        <w:rPr>
          <w:rFonts w:ascii="Times New Roman"/>
          <w:szCs w:val="21"/>
        </w:rPr>
        <w:t>月中下旬至</w:t>
      </w:r>
      <w:r w:rsidRPr="002A377D">
        <w:rPr>
          <w:rFonts w:ascii="Times New Roman"/>
          <w:szCs w:val="21"/>
        </w:rPr>
        <w:t>8</w:t>
      </w:r>
      <w:r w:rsidRPr="002A377D">
        <w:rPr>
          <w:rFonts w:ascii="Times New Roman"/>
          <w:szCs w:val="21"/>
        </w:rPr>
        <w:t>月上旬易发生涝渍灾害，可采用纯度</w:t>
      </w:r>
      <w:r w:rsidRPr="002A377D">
        <w:rPr>
          <w:rFonts w:ascii="Times New Roman"/>
          <w:szCs w:val="21"/>
        </w:rPr>
        <w:t>95%</w:t>
      </w:r>
      <w:r w:rsidRPr="002A377D">
        <w:rPr>
          <w:rFonts w:ascii="Times New Roman"/>
          <w:szCs w:val="21"/>
        </w:rPr>
        <w:t>以上</w:t>
      </w:r>
      <w:proofErr w:type="gramStart"/>
      <w:r w:rsidRPr="002A377D">
        <w:rPr>
          <w:rFonts w:ascii="Times New Roman"/>
          <w:szCs w:val="21"/>
        </w:rPr>
        <w:t>矿源黄</w:t>
      </w:r>
      <w:proofErr w:type="gramEnd"/>
      <w:r w:rsidRPr="002A377D">
        <w:rPr>
          <w:rFonts w:ascii="Times New Roman"/>
          <w:szCs w:val="21"/>
        </w:rPr>
        <w:t>腐酸喷雾。</w:t>
      </w:r>
    </w:p>
    <w:p w:rsidR="0097721B" w:rsidRPr="002A377D" w:rsidRDefault="0097721B" w:rsidP="00796A16">
      <w:pPr>
        <w:pStyle w:val="afffffffff1"/>
        <w:rPr>
          <w:rFonts w:ascii="Times New Roman"/>
          <w:szCs w:val="21"/>
        </w:rPr>
      </w:pPr>
      <w:r w:rsidRPr="002A377D">
        <w:rPr>
          <w:rFonts w:ascii="Times New Roman"/>
          <w:szCs w:val="21"/>
        </w:rPr>
        <w:t>喷雾时间：涝渍灾害不超过</w:t>
      </w:r>
      <w:r w:rsidRPr="002A377D">
        <w:rPr>
          <w:rFonts w:ascii="Times New Roman"/>
          <w:szCs w:val="21"/>
        </w:rPr>
        <w:t>5</w:t>
      </w:r>
      <w:r w:rsidR="00FE20B5">
        <w:rPr>
          <w:rFonts w:ascii="Times New Roman"/>
          <w:szCs w:val="21"/>
        </w:rPr>
        <w:t xml:space="preserve"> </w:t>
      </w:r>
      <w:r w:rsidRPr="002A377D">
        <w:rPr>
          <w:rFonts w:ascii="Times New Roman"/>
          <w:szCs w:val="21"/>
        </w:rPr>
        <w:t>d</w:t>
      </w:r>
      <w:r w:rsidRPr="002A377D">
        <w:rPr>
          <w:rFonts w:ascii="Times New Roman"/>
          <w:szCs w:val="21"/>
        </w:rPr>
        <w:t>，易早不宜迟。</w:t>
      </w:r>
    </w:p>
    <w:p w:rsidR="0097721B" w:rsidRPr="002A377D" w:rsidRDefault="0097721B" w:rsidP="00796A16">
      <w:pPr>
        <w:pStyle w:val="afffffffff1"/>
        <w:rPr>
          <w:rFonts w:ascii="Times New Roman"/>
          <w:szCs w:val="21"/>
        </w:rPr>
      </w:pPr>
      <w:r w:rsidRPr="002A377D">
        <w:rPr>
          <w:rFonts w:ascii="Times New Roman"/>
          <w:szCs w:val="21"/>
        </w:rPr>
        <w:t>喷雾用量：矿物源黄腐酸粉剂</w:t>
      </w:r>
      <w:r w:rsidRPr="002A377D">
        <w:rPr>
          <w:rFonts w:ascii="Times New Roman"/>
          <w:szCs w:val="21"/>
        </w:rPr>
        <w:t>2</w:t>
      </w:r>
      <w:r w:rsidR="00FE20B5">
        <w:rPr>
          <w:rFonts w:ascii="Times New Roman"/>
          <w:szCs w:val="21"/>
        </w:rPr>
        <w:t xml:space="preserve"> </w:t>
      </w:r>
      <w:r w:rsidRPr="002A377D">
        <w:rPr>
          <w:rFonts w:ascii="Times New Roman"/>
          <w:szCs w:val="21"/>
        </w:rPr>
        <w:t>kg/666.7m</w:t>
      </w:r>
      <w:r w:rsidRPr="002A377D">
        <w:rPr>
          <w:rFonts w:ascii="Times New Roman"/>
          <w:szCs w:val="21"/>
          <w:vertAlign w:val="superscript"/>
        </w:rPr>
        <w:t>2</w:t>
      </w:r>
      <w:r w:rsidRPr="002A377D">
        <w:rPr>
          <w:rFonts w:ascii="Times New Roman"/>
          <w:szCs w:val="21"/>
        </w:rPr>
        <w:t>，兑水喷雾浓度为</w:t>
      </w:r>
      <w:r w:rsidRPr="002A377D">
        <w:rPr>
          <w:rFonts w:ascii="Times New Roman"/>
          <w:szCs w:val="21"/>
        </w:rPr>
        <w:t>500</w:t>
      </w:r>
      <w:r w:rsidR="00FE20B5">
        <w:rPr>
          <w:rFonts w:ascii="Times New Roman"/>
          <w:szCs w:val="21"/>
        </w:rPr>
        <w:t xml:space="preserve"> </w:t>
      </w:r>
      <w:bookmarkStart w:id="77" w:name="_GoBack"/>
      <w:bookmarkEnd w:id="77"/>
      <w:r w:rsidRPr="002A377D">
        <w:rPr>
          <w:rFonts w:ascii="Times New Roman"/>
          <w:szCs w:val="21"/>
        </w:rPr>
        <w:t>mg/L</w:t>
      </w:r>
      <w:r w:rsidRPr="002A377D">
        <w:rPr>
          <w:rFonts w:ascii="Times New Roman"/>
          <w:szCs w:val="21"/>
        </w:rPr>
        <w:t>。</w:t>
      </w:r>
    </w:p>
    <w:p w:rsidR="0097721B" w:rsidRPr="002A377D" w:rsidRDefault="0097721B" w:rsidP="00796A16">
      <w:pPr>
        <w:pStyle w:val="afffffffff1"/>
        <w:rPr>
          <w:rFonts w:ascii="Times New Roman"/>
          <w:szCs w:val="21"/>
        </w:rPr>
      </w:pPr>
      <w:r w:rsidRPr="002A377D">
        <w:rPr>
          <w:rFonts w:ascii="Times New Roman"/>
          <w:szCs w:val="21"/>
        </w:rPr>
        <w:t>喷雾频率：每</w:t>
      </w:r>
      <w:r w:rsidRPr="002A377D">
        <w:rPr>
          <w:rFonts w:ascii="Times New Roman"/>
          <w:szCs w:val="21"/>
        </w:rPr>
        <w:t>2</w:t>
      </w:r>
      <w:r w:rsidR="00FE20B5">
        <w:rPr>
          <w:rFonts w:ascii="Times New Roman"/>
          <w:szCs w:val="21"/>
        </w:rPr>
        <w:t xml:space="preserve"> </w:t>
      </w:r>
      <w:r w:rsidRPr="002A377D">
        <w:rPr>
          <w:rFonts w:ascii="Times New Roman"/>
          <w:szCs w:val="21"/>
        </w:rPr>
        <w:t>d</w:t>
      </w:r>
      <w:r w:rsidRPr="002A377D">
        <w:rPr>
          <w:rFonts w:ascii="Times New Roman"/>
          <w:szCs w:val="21"/>
        </w:rPr>
        <w:t>喷雾一次。</w:t>
      </w:r>
    </w:p>
    <w:p w:rsidR="0097721B" w:rsidRPr="002A377D" w:rsidRDefault="0097721B" w:rsidP="00796A16">
      <w:pPr>
        <w:pStyle w:val="afffffffff1"/>
        <w:rPr>
          <w:rFonts w:ascii="Times New Roman"/>
          <w:szCs w:val="21"/>
        </w:rPr>
      </w:pPr>
      <w:r w:rsidRPr="002A377D">
        <w:rPr>
          <w:rFonts w:ascii="Times New Roman"/>
          <w:szCs w:val="21"/>
        </w:rPr>
        <w:t>喷雾工具：无人机空中喷雾，高度为</w:t>
      </w:r>
      <w:r w:rsidRPr="002A377D">
        <w:rPr>
          <w:rFonts w:ascii="Times New Roman"/>
          <w:szCs w:val="21"/>
        </w:rPr>
        <w:t>4</w:t>
      </w:r>
      <w:r w:rsidR="00FE20B5">
        <w:rPr>
          <w:rFonts w:ascii="Times New Roman"/>
          <w:szCs w:val="21"/>
        </w:rPr>
        <w:t xml:space="preserve"> </w:t>
      </w:r>
      <w:r w:rsidRPr="002A377D">
        <w:rPr>
          <w:rFonts w:ascii="Times New Roman"/>
          <w:szCs w:val="21"/>
        </w:rPr>
        <w:t>m</w:t>
      </w:r>
      <w:r w:rsidRPr="002A377D">
        <w:rPr>
          <w:rFonts w:ascii="Times New Roman"/>
          <w:szCs w:val="21"/>
        </w:rPr>
        <w:t>左右。</w:t>
      </w:r>
    </w:p>
    <w:bookmarkEnd w:id="75"/>
    <w:p w:rsidR="0097721B" w:rsidRPr="002A377D" w:rsidRDefault="0097721B" w:rsidP="00C377B9">
      <w:pPr>
        <w:pStyle w:val="affc"/>
        <w:spacing w:before="312" w:after="312"/>
      </w:pPr>
      <w:r w:rsidRPr="002A377D">
        <w:t>收获</w:t>
      </w:r>
    </w:p>
    <w:p w:rsidR="0097721B" w:rsidRPr="002A377D" w:rsidRDefault="0097721B" w:rsidP="0097721B">
      <w:pPr>
        <w:spacing w:line="240" w:lineRule="auto"/>
        <w:ind w:firstLineChars="200" w:firstLine="420"/>
        <w:rPr>
          <w:rFonts w:ascii="Times New Roman" w:hAnsi="Times New Roman"/>
        </w:rPr>
      </w:pPr>
      <w:r w:rsidRPr="002A377D">
        <w:rPr>
          <w:rFonts w:ascii="Times New Roman" w:hAnsi="Times New Roman"/>
        </w:rPr>
        <w:t>根据种植宽幅和面积，选择大型或小型大豆专用收割机进行收获。</w:t>
      </w:r>
    </w:p>
    <w:p w:rsidR="0097721B" w:rsidRPr="002A377D" w:rsidRDefault="0097721B" w:rsidP="00C377B9">
      <w:pPr>
        <w:pStyle w:val="affd"/>
        <w:spacing w:before="156" w:after="156"/>
      </w:pPr>
      <w:bookmarkStart w:id="78" w:name="_Toc85037246"/>
      <w:r w:rsidRPr="002A377D">
        <w:t>收获时间</w:t>
      </w:r>
      <w:bookmarkEnd w:id="78"/>
    </w:p>
    <w:p w:rsidR="0097721B" w:rsidRPr="002A377D" w:rsidRDefault="0097721B" w:rsidP="0097721B">
      <w:pPr>
        <w:spacing w:line="240" w:lineRule="auto"/>
        <w:ind w:firstLineChars="200" w:firstLine="420"/>
        <w:rPr>
          <w:rFonts w:ascii="Times New Roman" w:hAnsi="Times New Roman"/>
          <w:bCs/>
        </w:rPr>
      </w:pPr>
      <w:r w:rsidRPr="002A377D">
        <w:rPr>
          <w:rFonts w:ascii="Times New Roman" w:hAnsi="Times New Roman"/>
          <w:bCs/>
        </w:rPr>
        <w:t>夏大豆的收获时间与播期、积温、品种等因素有关，一般在</w:t>
      </w:r>
      <w:r w:rsidRPr="002A377D">
        <w:rPr>
          <w:rFonts w:ascii="Times New Roman" w:hAnsi="Times New Roman"/>
          <w:bCs/>
        </w:rPr>
        <w:t>9</w:t>
      </w:r>
      <w:r w:rsidRPr="002A377D">
        <w:rPr>
          <w:rFonts w:ascii="Times New Roman" w:hAnsi="Times New Roman"/>
          <w:bCs/>
        </w:rPr>
        <w:t>月下旬至</w:t>
      </w:r>
      <w:r w:rsidRPr="002A377D">
        <w:rPr>
          <w:rFonts w:ascii="Times New Roman" w:hAnsi="Times New Roman"/>
          <w:bCs/>
        </w:rPr>
        <w:t>10</w:t>
      </w:r>
      <w:r w:rsidRPr="002A377D">
        <w:rPr>
          <w:rFonts w:ascii="Times New Roman" w:hAnsi="Times New Roman"/>
          <w:bCs/>
        </w:rPr>
        <w:t>月上旬收获，当大豆叶片全部脱落、籽粒</w:t>
      </w:r>
      <w:proofErr w:type="gramStart"/>
      <w:r w:rsidRPr="002A377D">
        <w:rPr>
          <w:rFonts w:ascii="Times New Roman" w:hAnsi="Times New Roman"/>
          <w:bCs/>
        </w:rPr>
        <w:t>归圆呈本</w:t>
      </w:r>
      <w:proofErr w:type="gramEnd"/>
      <w:r w:rsidRPr="002A377D">
        <w:rPr>
          <w:rFonts w:ascii="Times New Roman" w:hAnsi="Times New Roman"/>
          <w:bCs/>
        </w:rPr>
        <w:t>品种色泽、含水量低于</w:t>
      </w:r>
      <w:r w:rsidRPr="002A377D">
        <w:rPr>
          <w:rFonts w:ascii="Times New Roman" w:hAnsi="Times New Roman"/>
          <w:bCs/>
        </w:rPr>
        <w:t>16%</w:t>
      </w:r>
      <w:r w:rsidRPr="002A377D">
        <w:rPr>
          <w:rFonts w:ascii="Times New Roman" w:hAnsi="Times New Roman"/>
          <w:bCs/>
        </w:rPr>
        <w:t>时进行机械收获。</w:t>
      </w:r>
    </w:p>
    <w:p w:rsidR="0097721B" w:rsidRPr="002A377D" w:rsidRDefault="0097721B" w:rsidP="00C377B9">
      <w:pPr>
        <w:pStyle w:val="affd"/>
        <w:spacing w:before="156" w:after="156"/>
      </w:pPr>
      <w:r w:rsidRPr="002A377D">
        <w:t>收</w:t>
      </w:r>
      <w:r w:rsidRPr="002A377D">
        <w:rPr>
          <w:bCs/>
        </w:rPr>
        <w:t>获</w:t>
      </w:r>
      <w:r w:rsidRPr="002A377D">
        <w:t>方式</w:t>
      </w:r>
    </w:p>
    <w:p w:rsidR="0097721B" w:rsidRPr="002A377D" w:rsidRDefault="0097721B" w:rsidP="0097721B">
      <w:pPr>
        <w:pStyle w:val="afffffffffffb"/>
        <w:rPr>
          <w:rFonts w:ascii="Times New Roman"/>
          <w:szCs w:val="21"/>
        </w:rPr>
      </w:pPr>
      <w:bookmarkStart w:id="79" w:name="_Toc85037248"/>
      <w:r w:rsidRPr="002A377D">
        <w:rPr>
          <w:rFonts w:ascii="Times New Roman"/>
          <w:szCs w:val="21"/>
        </w:rPr>
        <w:t>根据夏大豆高度调整收割机的割台高度，控制收获速度，以免机械损伤豆荚和豆荚散落。</w:t>
      </w:r>
    </w:p>
    <w:p w:rsidR="001C0206" w:rsidRPr="00F86796" w:rsidRDefault="006C06F5" w:rsidP="006C06F5">
      <w:pPr>
        <w:pStyle w:val="afffffffffffb"/>
        <w:ind w:firstLineChars="0" w:firstLine="0"/>
        <w:jc w:val="center"/>
        <w:rPr>
          <w:rFonts w:ascii="Times New Roman"/>
          <w:szCs w:val="21"/>
        </w:rPr>
      </w:pPr>
      <w:bookmarkStart w:id="80" w:name="BookMark8"/>
      <w:bookmarkEnd w:id="23"/>
      <w:bookmarkEnd w:id="79"/>
      <w:r>
        <w:rPr>
          <w:rFonts w:ascii="Times New Roman"/>
          <w:noProof/>
          <w:szCs w:val="21"/>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0"/>
    </w:p>
    <w:sectPr w:rsidR="001C0206" w:rsidRPr="00F86796" w:rsidSect="006C06F5">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770" w:rsidRDefault="00D22770" w:rsidP="00D86DB7">
      <w:r>
        <w:separator/>
      </w:r>
    </w:p>
    <w:p w:rsidR="00D22770" w:rsidRDefault="00D22770"/>
    <w:p w:rsidR="00D22770" w:rsidRDefault="00D22770"/>
  </w:endnote>
  <w:endnote w:type="continuationSeparator" w:id="0">
    <w:p w:rsidR="00D22770" w:rsidRDefault="00D22770" w:rsidP="00D86DB7">
      <w:r>
        <w:continuationSeparator/>
      </w:r>
    </w:p>
    <w:p w:rsidR="00D22770" w:rsidRDefault="00D22770"/>
    <w:p w:rsidR="00D22770" w:rsidRDefault="00D227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8"/>
    </w:pPr>
    <w:r>
      <w:fldChar w:fldCharType="begin"/>
    </w:r>
    <w:r>
      <w:instrText>PAGE   \* MERGEFORMAT</w:instrText>
    </w:r>
    <w:r>
      <w:fldChar w:fldCharType="separate"/>
    </w:r>
    <w:r w:rsidR="00FE20B5" w:rsidRPr="00FE20B5">
      <w:rPr>
        <w:noProof/>
        <w:lang w:val="zh-CN"/>
      </w:rPr>
      <w:t>6</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770" w:rsidRDefault="00D22770" w:rsidP="00D86DB7">
      <w:r>
        <w:separator/>
      </w:r>
    </w:p>
  </w:footnote>
  <w:footnote w:type="continuationSeparator" w:id="0">
    <w:p w:rsidR="00D22770" w:rsidRDefault="00D22770" w:rsidP="00D86DB7">
      <w:r>
        <w:continuationSeparator/>
      </w:r>
    </w:p>
    <w:p w:rsidR="00D22770" w:rsidRDefault="00D22770"/>
    <w:p w:rsidR="00D22770" w:rsidRDefault="00D22770"/>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BD4404">
      <w:rPr>
        <w:noProof/>
        <w:lang w:val="fr-FR"/>
      </w:rPr>
      <w:t>DB XX/T XXXX—XXXX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FE20B5">
      <w:t>DB 4107 XXXX</w:t>
    </w:r>
    <w:r w:rsidR="00FE20B5">
      <w:t>—</w:t>
    </w:r>
    <w:r w:rsidR="00FE20B5">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48C4E99C"/>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27"/>
  </w:num>
  <w:num w:numId="33">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gI1SQv9FRi3GmU/tiFrCTDo5yWLe173yN83wvhJafI6RPhYQitxJ8nz8LmIRz5eLEOjtxsq/owqqN+V3GQeAGw==" w:salt="XLsoGNzGErDfXWIkoKgEX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404"/>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46750"/>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206"/>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77D"/>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226E"/>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06F5"/>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091E"/>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96A16"/>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44E5"/>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9BF"/>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2BC"/>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21B"/>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4404"/>
    <w:rsid w:val="00BD52D7"/>
    <w:rsid w:val="00BD5AD2"/>
    <w:rsid w:val="00BE22F3"/>
    <w:rsid w:val="00BE5B52"/>
    <w:rsid w:val="00BE7B8D"/>
    <w:rsid w:val="00BF0993"/>
    <w:rsid w:val="00BF10A9"/>
    <w:rsid w:val="00BF1703"/>
    <w:rsid w:val="00BF231C"/>
    <w:rsid w:val="00BF51E5"/>
    <w:rsid w:val="00BF74A6"/>
    <w:rsid w:val="00C010B2"/>
    <w:rsid w:val="00C013AD"/>
    <w:rsid w:val="00C04904"/>
    <w:rsid w:val="00C056B3"/>
    <w:rsid w:val="00C103E5"/>
    <w:rsid w:val="00C11F66"/>
    <w:rsid w:val="00C13319"/>
    <w:rsid w:val="00C13EE9"/>
    <w:rsid w:val="00C21540"/>
    <w:rsid w:val="00C21906"/>
    <w:rsid w:val="00C21BFA"/>
    <w:rsid w:val="00C22148"/>
    <w:rsid w:val="00C24C8D"/>
    <w:rsid w:val="00C25FE2"/>
    <w:rsid w:val="00C26B53"/>
    <w:rsid w:val="00C279B2"/>
    <w:rsid w:val="00C33E50"/>
    <w:rsid w:val="00C34C20"/>
    <w:rsid w:val="00C35A3E"/>
    <w:rsid w:val="00C377B9"/>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2770"/>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ADB"/>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248"/>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796"/>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179"/>
    <w:rsid w:val="00FE1FBE"/>
    <w:rsid w:val="00FE20B5"/>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27B839"/>
  <w15:docId w15:val="{BE05621D-65FA-4DD1-BF69-FF6F7B459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afffffffffffb">
    <w:name w:val="段"/>
    <w:link w:val="Char0"/>
    <w:qFormat/>
    <w:rsid w:val="00BD4404"/>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link w:val="afffffffffffb"/>
    <w:qFormat/>
    <w:rsid w:val="00BD4404"/>
    <w:rPr>
      <w:rFonts w:ascii="宋体" w:hAnsi="Times New Roman"/>
      <w:sz w:val="21"/>
    </w:rPr>
  </w:style>
  <w:style w:type="paragraph" w:styleId="afffffffffffc">
    <w:name w:val="Normal (Web)"/>
    <w:basedOn w:val="afff5"/>
    <w:uiPriority w:val="99"/>
    <w:unhideWhenUsed/>
    <w:qFormat/>
    <w:rsid w:val="0097721B"/>
    <w:pPr>
      <w:widowControl/>
      <w:adjustRightInd/>
      <w:spacing w:before="100" w:beforeAutospacing="1" w:after="100" w:afterAutospacing="1" w:line="240" w:lineRule="auto"/>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767500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C3DADB532FE4944B92B6F92CEA505FB"/>
        <w:category>
          <w:name w:val="常规"/>
          <w:gallery w:val="placeholder"/>
        </w:category>
        <w:types>
          <w:type w:val="bbPlcHdr"/>
        </w:types>
        <w:behaviors>
          <w:behavior w:val="content"/>
        </w:behaviors>
        <w:guid w:val="{F5A2EB15-7570-4F42-B383-85C0ADA750FE}"/>
      </w:docPartPr>
      <w:docPartBody>
        <w:p w:rsidR="00E0062B" w:rsidRDefault="00B73D41">
          <w:pPr>
            <w:pStyle w:val="6C3DADB532FE4944B92B6F92CEA505FB"/>
          </w:pPr>
          <w:r w:rsidRPr="00751A05">
            <w:rPr>
              <w:rStyle w:val="a3"/>
              <w:rFonts w:hint="eastAsia"/>
            </w:rPr>
            <w:t>单击或点击此处输入文字。</w:t>
          </w:r>
        </w:p>
      </w:docPartBody>
    </w:docPart>
    <w:docPart>
      <w:docPartPr>
        <w:name w:val="9BC28A76216141009EAD15591D8AA1DF"/>
        <w:category>
          <w:name w:val="常规"/>
          <w:gallery w:val="placeholder"/>
        </w:category>
        <w:types>
          <w:type w:val="bbPlcHdr"/>
        </w:types>
        <w:behaviors>
          <w:behavior w:val="content"/>
        </w:behaviors>
        <w:guid w:val="{3FA2BD8D-17D3-4C80-A0D9-C5585942F93F}"/>
      </w:docPartPr>
      <w:docPartBody>
        <w:p w:rsidR="00E0062B" w:rsidRDefault="00B73D41">
          <w:pPr>
            <w:pStyle w:val="9BC28A76216141009EAD15591D8AA1DF"/>
          </w:pPr>
          <w:r w:rsidRPr="00FB6243">
            <w:rPr>
              <w:rStyle w:val="a3"/>
              <w:rFonts w:hint="eastAsia"/>
            </w:rPr>
            <w:t>选择一项。</w:t>
          </w:r>
        </w:p>
      </w:docPartBody>
    </w:docPart>
    <w:docPart>
      <w:docPartPr>
        <w:name w:val="483A1CE8D7B34B09BFB3042466A565D5"/>
        <w:category>
          <w:name w:val="常规"/>
          <w:gallery w:val="placeholder"/>
        </w:category>
        <w:types>
          <w:type w:val="bbPlcHdr"/>
        </w:types>
        <w:behaviors>
          <w:behavior w:val="content"/>
        </w:behaviors>
        <w:guid w:val="{8949E25C-479D-4497-A3E8-A2F6528B96BA}"/>
      </w:docPartPr>
      <w:docPartBody>
        <w:p w:rsidR="00E0062B" w:rsidRDefault="00B73D41">
          <w:pPr>
            <w:pStyle w:val="483A1CE8D7B34B09BFB3042466A565D5"/>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D41"/>
    <w:rsid w:val="004B4FF0"/>
    <w:rsid w:val="0095430C"/>
    <w:rsid w:val="00B73D41"/>
    <w:rsid w:val="00E006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6C3DADB532FE4944B92B6F92CEA505FB">
    <w:name w:val="6C3DADB532FE4944B92B6F92CEA505FB"/>
    <w:pPr>
      <w:widowControl w:val="0"/>
      <w:jc w:val="both"/>
    </w:pPr>
  </w:style>
  <w:style w:type="paragraph" w:customStyle="1" w:styleId="9BC28A76216141009EAD15591D8AA1DF">
    <w:name w:val="9BC28A76216141009EAD15591D8AA1DF"/>
    <w:pPr>
      <w:widowControl w:val="0"/>
      <w:jc w:val="both"/>
    </w:pPr>
  </w:style>
  <w:style w:type="paragraph" w:customStyle="1" w:styleId="483A1CE8D7B34B09BFB3042466A565D5">
    <w:name w:val="483A1CE8D7B34B09BFB3042466A565D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FD43AC-F1FB-40A0-86FC-5601338D8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38</TotalTime>
  <Pages>8</Pages>
  <Words>663</Words>
  <Characters>3781</Characters>
  <Application>Microsoft Office Word</Application>
  <DocSecurity>0</DocSecurity>
  <Lines>31</Lines>
  <Paragraphs>8</Paragraphs>
  <ScaleCrop>false</ScaleCrop>
  <Company>PCMI</Company>
  <LinksUpToDate>false</LinksUpToDate>
  <CharactersWithSpaces>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禁烧</dc:creator>
  <cp:keywords/>
  <dc:description>&lt;config cover="true" show_menu="true" version="1.0.0" doctype="SDKXY"&gt;_x000d_
&lt;/config&gt;</dc:description>
  <cp:lastModifiedBy>AutoBVT</cp:lastModifiedBy>
  <cp:revision>14</cp:revision>
  <cp:lastPrinted>2020-08-30T10:00:00Z</cp:lastPrinted>
  <dcterms:created xsi:type="dcterms:W3CDTF">2025-01-02T02:43:00Z</dcterms:created>
  <dcterms:modified xsi:type="dcterms:W3CDTF">2025-03-14T01:19:00Z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