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河南福旺食品有限公司检查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生产车间内部过道堆放杂物，地面有污渍及食品残渣未及时清理；北预留车间贮存成品，南预留间贮存纸箱；更衣间内个人物品与工作服混放，工装存放处与紫外线灯距离较远，不能满足消毒需求；和面机上有污渍未及时清理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生产过程控制方面。</w:t>
      </w: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  <w:t>调味品未进行脱包或</w:t>
      </w: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外包</w:t>
      </w: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装进行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清洁处理</w:t>
      </w: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直接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进入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生产车间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原料库内白砂糖未离墙离地贮存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BBC65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