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r>
        <w:rPr>
          <w:rFonts w:hint="default" w:ascii="黑体" w:hAnsi="黑体" w:eastAsia="黑体"/>
          <w:sz w:val="32"/>
          <w:szCs w:val="32"/>
          <w:lang w:val="en-US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ascii="黑体" w:hAnsi="黑体" w:eastAsia="黑体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ascii="方正小标宋简体" w:eastAsia="方正小标宋简体"/>
          <w:sz w:val="36"/>
          <w:szCs w:val="32"/>
        </w:rPr>
      </w:pPr>
      <w:r>
        <w:rPr>
          <w:rFonts w:hint="default" w:ascii="方正小标宋简体" w:eastAsia="方正小标宋简体"/>
          <w:sz w:val="36"/>
          <w:szCs w:val="32"/>
          <w:lang w:val="en-US" w:eastAsia="zh-CN"/>
        </w:rPr>
        <w:t>河南张大嘴</w:t>
      </w:r>
      <w:r>
        <w:rPr>
          <w:rFonts w:hint="eastAsia" w:ascii="方正小标宋简体" w:eastAsia="方正小标宋简体"/>
          <w:sz w:val="36"/>
          <w:szCs w:val="32"/>
          <w:lang w:eastAsia="zh-CN"/>
        </w:rPr>
        <w:t>食品有限公司检查</w:t>
      </w:r>
      <w:r>
        <w:rPr>
          <w:rFonts w:hint="eastAsia" w:ascii="方正小标宋简体" w:eastAsia="方正小标宋简体"/>
          <w:sz w:val="36"/>
          <w:szCs w:val="32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jc w:val="left"/>
        <w:textAlignment w:val="auto"/>
        <w:rPr>
          <w:rFonts w:ascii="黑体" w:hAnsi="黑体" w:eastAsia="黑体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一、存在问题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2" w:firstLineChars="200"/>
        <w:jc w:val="both"/>
        <w:textAlignment w:val="auto"/>
        <w:rPr>
          <w:rFonts w:hint="eastAsia" w:ascii="仿宋_GB2312" w:hAnsi="楷体" w:eastAsia="仿宋_GB2312"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生产环境条件（厂区、车间、设施、设备）</w:t>
      </w:r>
      <w:r>
        <w:rPr>
          <w:rFonts w:hint="eastAsia" w:ascii="楷体" w:hAnsi="楷体" w:eastAsia="楷体"/>
          <w:b/>
          <w:sz w:val="32"/>
          <w:szCs w:val="32"/>
        </w:rPr>
        <w:t>方面。</w:t>
      </w:r>
      <w:r>
        <w:rPr>
          <w:rFonts w:hint="default" w:ascii="仿宋_GB2312" w:hAnsi="楷体" w:eastAsia="仿宋_GB2312"/>
          <w:sz w:val="32"/>
          <w:szCs w:val="32"/>
          <w:lang w:val="en-US" w:eastAsia="zh-CN"/>
        </w:rPr>
        <w:t>生产车间地面有积水；解冻间、修整间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内</w:t>
      </w:r>
      <w:r>
        <w:rPr>
          <w:rFonts w:hint="default" w:ascii="仿宋_GB2312" w:hAnsi="楷体" w:eastAsia="仿宋_GB2312"/>
          <w:sz w:val="32"/>
          <w:szCs w:val="32"/>
          <w:lang w:val="en-US" w:eastAsia="zh-CN"/>
        </w:rPr>
        <w:t>的废弃物存放设施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无盖</w:t>
      </w:r>
      <w:r>
        <w:rPr>
          <w:rFonts w:hint="eastAsia" w:ascii="仿宋_GB2312" w:hAnsi="楷体" w:eastAsia="仿宋_GB2312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2" w:firstLineChars="200"/>
        <w:textAlignment w:val="auto"/>
        <w:rPr>
          <w:rFonts w:hint="eastAsia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二</w:t>
      </w:r>
      <w:r>
        <w:rPr>
          <w:rFonts w:hint="eastAsia" w:ascii="楷体" w:hAnsi="楷体" w:eastAsia="楷体"/>
          <w:b/>
          <w:sz w:val="32"/>
          <w:szCs w:val="32"/>
        </w:rPr>
        <w:t>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贮存及交付控制方面。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食品原料三黄鸡、琵琶腿、土豆贮存在成品库；</w:t>
      </w: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原料库、添加剂库、成品库缺少物料标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识</w:t>
      </w: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卡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二、问题处置情况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0000FF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</w:t>
      </w:r>
      <w:r>
        <w:rPr>
          <w:rFonts w:hint="eastAsia" w:ascii="仿宋_GB2312" w:eastAsia="仿宋_GB2312"/>
          <w:sz w:val="32"/>
          <w:szCs w:val="32"/>
          <w:lang w:eastAsia="zh-CN"/>
        </w:rPr>
        <w:t>《</w:t>
      </w:r>
      <w:r>
        <w:rPr>
          <w:rFonts w:hint="eastAsia" w:ascii="仿宋_GB2312" w:eastAsia="仿宋_GB2312"/>
          <w:sz w:val="32"/>
          <w:szCs w:val="32"/>
        </w:rPr>
        <w:t>食品生产经营监督检查管理办法</w:t>
      </w:r>
      <w:r>
        <w:rPr>
          <w:rFonts w:hint="eastAsia" w:ascii="仿宋_GB2312" w:eastAsia="仿宋_GB2312"/>
          <w:sz w:val="32"/>
          <w:szCs w:val="32"/>
          <w:lang w:eastAsia="zh-CN"/>
        </w:rPr>
        <w:t>》</w:t>
      </w:r>
      <w:r>
        <w:rPr>
          <w:rFonts w:hint="eastAsia" w:ascii="仿宋_GB2312" w:eastAsia="仿宋_GB2312"/>
          <w:sz w:val="32"/>
          <w:szCs w:val="32"/>
        </w:rPr>
        <w:t>(国家市场监督管理总局令第49号)，</w:t>
      </w:r>
      <w:r>
        <w:rPr>
          <w:rFonts w:hint="eastAsia" w:ascii="仿宋_GB2312" w:eastAsia="仿宋_GB2312"/>
          <w:sz w:val="32"/>
          <w:szCs w:val="32"/>
          <w:lang w:eastAsia="zh-CN"/>
        </w:rPr>
        <w:t>发现</w:t>
      </w:r>
      <w:r>
        <w:rPr>
          <w:rFonts w:hint="eastAsia" w:ascii="仿宋_GB2312" w:eastAsia="仿宋_GB2312"/>
          <w:sz w:val="32"/>
          <w:szCs w:val="32"/>
        </w:rPr>
        <w:t>该企业</w:t>
      </w:r>
      <w:r>
        <w:rPr>
          <w:rFonts w:hint="eastAsia" w:ascii="仿宋_GB2312" w:eastAsia="仿宋_GB2312"/>
          <w:sz w:val="32"/>
          <w:szCs w:val="32"/>
          <w:lang w:eastAsia="zh-CN"/>
        </w:rPr>
        <w:t>重点不</w:t>
      </w:r>
      <w:r>
        <w:rPr>
          <w:rFonts w:hint="eastAsia" w:ascii="仿宋_GB2312" w:eastAsia="仿宋_GB2312"/>
          <w:sz w:val="32"/>
          <w:szCs w:val="32"/>
        </w:rPr>
        <w:t>符合</w:t>
      </w:r>
      <w:r>
        <w:rPr>
          <w:rFonts w:hint="eastAsia" w:ascii="仿宋_GB2312" w:eastAsia="仿宋_GB2312"/>
          <w:sz w:val="32"/>
          <w:szCs w:val="32"/>
          <w:lang w:eastAsia="zh-CN"/>
        </w:rPr>
        <w:t>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0项，一般不符合项4项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对</w:t>
      </w:r>
      <w:r>
        <w:rPr>
          <w:rFonts w:hint="eastAsia" w:ascii="仿宋_GB2312" w:eastAsia="仿宋_GB2312"/>
          <w:color w:val="auto"/>
          <w:sz w:val="32"/>
          <w:szCs w:val="32"/>
        </w:rPr>
        <w:t>检查中发现的问题，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已</w:t>
      </w:r>
      <w:r>
        <w:rPr>
          <w:rFonts w:hint="eastAsia" w:ascii="仿宋_GB2312" w:eastAsia="仿宋_GB2312"/>
          <w:color w:val="auto"/>
          <w:sz w:val="32"/>
          <w:szCs w:val="32"/>
        </w:rPr>
        <w:t>要求属地监管部门依法依规进行处理，处理情况应及时上报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市</w:t>
      </w:r>
      <w:r>
        <w:rPr>
          <w:rFonts w:hint="eastAsia" w:ascii="仿宋_GB2312" w:eastAsia="仿宋_GB2312"/>
          <w:color w:val="auto"/>
          <w:sz w:val="32"/>
          <w:szCs w:val="32"/>
        </w:rPr>
        <w:t>局。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注：检查结果仅对被检查企业当时状态有效。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textAlignment w:val="auto"/>
      </w:pPr>
    </w:p>
    <w:p>
      <w:pPr>
        <w:rPr>
          <w:rFonts w:hint="eastAsia"/>
          <w:lang w:val="en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3ZGEzZTI1NTRjMzE4NzYwOThlZjM2ZmRkNDMzMzcifQ=="/>
  </w:docVars>
  <w:rsids>
    <w:rsidRoot w:val="00000000"/>
    <w:rsid w:val="0C935B27"/>
    <w:rsid w:val="0EF79CB2"/>
    <w:rsid w:val="1775ECB6"/>
    <w:rsid w:val="17FD05F0"/>
    <w:rsid w:val="1FAEAC5A"/>
    <w:rsid w:val="1FD774FB"/>
    <w:rsid w:val="21572862"/>
    <w:rsid w:val="37D86A9D"/>
    <w:rsid w:val="395DFD40"/>
    <w:rsid w:val="39FFE227"/>
    <w:rsid w:val="3D7BA033"/>
    <w:rsid w:val="3EAB0813"/>
    <w:rsid w:val="3EFF01CC"/>
    <w:rsid w:val="3F55BA5C"/>
    <w:rsid w:val="3F7F1977"/>
    <w:rsid w:val="3FBF34BE"/>
    <w:rsid w:val="44703ED1"/>
    <w:rsid w:val="44F3C5E3"/>
    <w:rsid w:val="4D968607"/>
    <w:rsid w:val="4DEC2728"/>
    <w:rsid w:val="54FE2F3C"/>
    <w:rsid w:val="5BD7F9EF"/>
    <w:rsid w:val="5DDF0860"/>
    <w:rsid w:val="5FB9C4A2"/>
    <w:rsid w:val="5FDD1F7B"/>
    <w:rsid w:val="5FEE4E49"/>
    <w:rsid w:val="65FDDE21"/>
    <w:rsid w:val="6D75A307"/>
    <w:rsid w:val="6FF9369D"/>
    <w:rsid w:val="6FFB2803"/>
    <w:rsid w:val="72F70AB1"/>
    <w:rsid w:val="733B9146"/>
    <w:rsid w:val="73CB2863"/>
    <w:rsid w:val="74F55DAD"/>
    <w:rsid w:val="75F9F33E"/>
    <w:rsid w:val="76BB14A7"/>
    <w:rsid w:val="77CFAD5D"/>
    <w:rsid w:val="77DFCF0D"/>
    <w:rsid w:val="77FFBC4A"/>
    <w:rsid w:val="77FFF158"/>
    <w:rsid w:val="78BEF162"/>
    <w:rsid w:val="7BFFA310"/>
    <w:rsid w:val="7CFF4C8B"/>
    <w:rsid w:val="7DBE914A"/>
    <w:rsid w:val="7DDBCF11"/>
    <w:rsid w:val="7EBFD60F"/>
    <w:rsid w:val="7EEA277F"/>
    <w:rsid w:val="7EF255ED"/>
    <w:rsid w:val="7EF339FE"/>
    <w:rsid w:val="7F7D8EF9"/>
    <w:rsid w:val="7F7F5D66"/>
    <w:rsid w:val="7F9BD041"/>
    <w:rsid w:val="7FDE8AF1"/>
    <w:rsid w:val="7FDF2080"/>
    <w:rsid w:val="7FFC9D39"/>
    <w:rsid w:val="7FFFF867"/>
    <w:rsid w:val="8DCBD654"/>
    <w:rsid w:val="8FF94B1D"/>
    <w:rsid w:val="9D5B5A1F"/>
    <w:rsid w:val="9DB7787D"/>
    <w:rsid w:val="9FDF87D0"/>
    <w:rsid w:val="AFDFBBC5"/>
    <w:rsid w:val="B17F63E4"/>
    <w:rsid w:val="B7DC76AF"/>
    <w:rsid w:val="B7EF4511"/>
    <w:rsid w:val="BF5E7D5A"/>
    <w:rsid w:val="BF5E9F2A"/>
    <w:rsid w:val="BFE535E2"/>
    <w:rsid w:val="BFF43FD0"/>
    <w:rsid w:val="CEF7E096"/>
    <w:rsid w:val="D3572E63"/>
    <w:rsid w:val="D46EF5B2"/>
    <w:rsid w:val="D6FF21AF"/>
    <w:rsid w:val="D8B7387A"/>
    <w:rsid w:val="D9712F06"/>
    <w:rsid w:val="D97FC690"/>
    <w:rsid w:val="DAFD0DCD"/>
    <w:rsid w:val="DB5FFD60"/>
    <w:rsid w:val="DD9F13AC"/>
    <w:rsid w:val="DDA63C11"/>
    <w:rsid w:val="DEEFC441"/>
    <w:rsid w:val="DF7D74F7"/>
    <w:rsid w:val="DFFC0E57"/>
    <w:rsid w:val="EBF7EC0E"/>
    <w:rsid w:val="F08F0764"/>
    <w:rsid w:val="F1B374B6"/>
    <w:rsid w:val="F1BDD3F1"/>
    <w:rsid w:val="F4BC2A3E"/>
    <w:rsid w:val="F5FF11E6"/>
    <w:rsid w:val="F5FF7FA8"/>
    <w:rsid w:val="F7FDEA2C"/>
    <w:rsid w:val="F9FE877F"/>
    <w:rsid w:val="F9FECEC9"/>
    <w:rsid w:val="FAFBAF60"/>
    <w:rsid w:val="FBBF7E0B"/>
    <w:rsid w:val="FBDF9652"/>
    <w:rsid w:val="FBF1297C"/>
    <w:rsid w:val="FBFF9450"/>
    <w:rsid w:val="FD3A91AF"/>
    <w:rsid w:val="FDAE6E6A"/>
    <w:rsid w:val="FDBF5EA9"/>
    <w:rsid w:val="FDEF746F"/>
    <w:rsid w:val="FDFF1FB9"/>
    <w:rsid w:val="FE7F79E7"/>
    <w:rsid w:val="FEF75213"/>
    <w:rsid w:val="FEFFD07C"/>
    <w:rsid w:val="FF73D0E6"/>
    <w:rsid w:val="FF99C1F3"/>
    <w:rsid w:val="FFF7CD3B"/>
    <w:rsid w:val="FFFB80D1"/>
    <w:rsid w:val="FFFE70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80</Characters>
  <Lines>0</Lines>
  <Paragraphs>0</Paragraphs>
  <TotalTime>0</TotalTime>
  <ScaleCrop>false</ScaleCrop>
  <LinksUpToDate>false</LinksUpToDate>
  <CharactersWithSpaces>106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2014-11-28T20:08:00Z</dcterms:created>
  <dc:creator>Administrator</dc:creator>
  <cp:lastModifiedBy>administrator</cp:lastModifiedBy>
  <dcterms:modified xsi:type="dcterms:W3CDTF">2024-12-25T16:20:09Z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C7A50258F37649DA868E2A2EF3AF748E_13</vt:lpwstr>
  </property>
</Properties>
</file>