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57B6F">
              <w:rPr>
                <w:rFonts w:ascii="黑体" w:eastAsia="黑体" w:hAnsi="黑体"/>
                <w:sz w:val="21"/>
                <w:szCs w:val="21"/>
              </w:rPr>
              <w:t>65.020.20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357B6F">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357B6F">
              <w:rPr>
                <w:rFonts w:ascii="黑体" w:eastAsia="黑体" w:hAnsi="黑体"/>
                <w:sz w:val="21"/>
                <w:szCs w:val="21"/>
              </w:rPr>
              <w:t>B16</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6570E2">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6570E2">
              <w:t>4107</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6570E2">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D37406">
        <w:rPr>
          <w:lang w:val="fr-FR"/>
        </w:rPr>
        <w:t>4107</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D37406">
        <w:t>435</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D37406">
        <w:t>2025</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D37406">
        <w:rPr>
          <w:rFonts w:hAnsi="黑体"/>
        </w:rPr>
        <w:t>代替 DB 4107/T 435-2020</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FC5923"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357B6F">
        <w:t>小麦病虫草害化学药剂防治技术规程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Pr="00D3660F">
        <w:rPr>
          <w:rFonts w:ascii="黑体" w:eastAsia="黑体" w:hAnsi="黑体" w:hint="eastAsia"/>
          <w:noProof/>
          <w:szCs w:val="28"/>
        </w:rPr>
        <w:t>点击此处添加标准名称的英文译名</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5D6525">
        <w:rPr>
          <w:noProof/>
          <w:sz w:val="24"/>
          <w:szCs w:val="28"/>
        </w:rPr>
      </w:r>
      <w:r w:rsidR="005D6525">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5D6525">
        <w:rPr>
          <w:b/>
          <w:noProof/>
          <w:sz w:val="21"/>
          <w:szCs w:val="28"/>
        </w:rPr>
      </w:r>
      <w:r w:rsidR="005D6525">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D37406">
        <w:rPr>
          <w:rFonts w:hAnsi="黑体" w:hint="eastAsia"/>
          <w:w w:val="100"/>
          <w:sz w:val="28"/>
        </w:rPr>
        <w:t>新乡市市场监督管理局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419273D" wp14:editId="4403178A">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7C04D2"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6570E2" w:rsidRDefault="006570E2" w:rsidP="006570E2">
      <w:pPr>
        <w:pStyle w:val="a6"/>
        <w:spacing w:before="900" w:after="468"/>
      </w:pPr>
      <w:bookmarkStart w:id="21" w:name="BookMark2"/>
      <w:r w:rsidRPr="006570E2">
        <w:rPr>
          <w:spacing w:val="320"/>
        </w:rPr>
        <w:lastRenderedPageBreak/>
        <w:t>前</w:t>
      </w:r>
      <w:r>
        <w:t>言</w:t>
      </w:r>
    </w:p>
    <w:p w:rsidR="006570E2" w:rsidRDefault="006570E2" w:rsidP="006570E2">
      <w:pPr>
        <w:pStyle w:val="affffb"/>
        <w:ind w:firstLine="420"/>
      </w:pPr>
      <w:r>
        <w:rPr>
          <w:rFonts w:hint="eastAsia"/>
        </w:rPr>
        <w:t>本文件按照GB/T 1.1—2020《标准化工作导则  第1部分：标准化文件的结构和起草规则》的规定起草。</w:t>
      </w:r>
    </w:p>
    <w:p w:rsidR="006570E2" w:rsidRPr="006570E2" w:rsidRDefault="00D37406" w:rsidP="006570E2">
      <w:pPr>
        <w:pStyle w:val="affffb"/>
        <w:ind w:firstLine="420"/>
      </w:pPr>
      <w:r w:rsidRPr="00D37406">
        <w:rPr>
          <w:rFonts w:hint="eastAsia"/>
        </w:rPr>
        <w:t>本文件代替DB4107/T 435-2020《小麦病虫草害化学药剂防治技术规程》，与DB4107/T 435-2020相比，除了结构调整和编辑性改动外，主要技术变化如下：</w:t>
      </w:r>
    </w:p>
    <w:p w:rsidR="006570E2" w:rsidRDefault="00D37406" w:rsidP="00D37406">
      <w:pPr>
        <w:pStyle w:val="af5"/>
      </w:pPr>
      <w:r w:rsidRPr="00D37406">
        <w:rPr>
          <w:rFonts w:hint="eastAsia"/>
        </w:rPr>
        <w:t>增加了“6.3 防治技术”-“表1 小麦生长前期病虫草害化学药剂防治技术”中关于“根腐病、茎基腐病、纹枯病、全蚀病、散黑穗病”中的防治方法中“1%粉</w:t>
      </w:r>
      <w:proofErr w:type="gramStart"/>
      <w:r w:rsidRPr="00D37406">
        <w:rPr>
          <w:rFonts w:hint="eastAsia"/>
        </w:rPr>
        <w:t>唑</w:t>
      </w:r>
      <w:proofErr w:type="gramEnd"/>
      <w:r w:rsidRPr="00D37406">
        <w:rPr>
          <w:rFonts w:hint="eastAsia"/>
        </w:rPr>
        <w:t>醇颗粒剂与底肥充分混匀后施用”；</w:t>
      </w:r>
    </w:p>
    <w:p w:rsidR="00D37406" w:rsidRDefault="00D37406" w:rsidP="00D37406">
      <w:pPr>
        <w:pStyle w:val="af5"/>
      </w:pPr>
      <w:r w:rsidRPr="00D37406">
        <w:rPr>
          <w:rFonts w:hint="eastAsia"/>
        </w:rPr>
        <w:t>增加了“6.3 防治技术”-“表3 小麦生长后期病虫草害化学药剂防治技术”中关于“赤霉病”中的防治方法中“每亩用 20%氟</w:t>
      </w:r>
      <w:proofErr w:type="gramStart"/>
      <w:r w:rsidRPr="00D37406">
        <w:rPr>
          <w:rFonts w:hint="eastAsia"/>
        </w:rPr>
        <w:t>唑</w:t>
      </w:r>
      <w:proofErr w:type="gramEnd"/>
      <w:r w:rsidRPr="00D37406">
        <w:rPr>
          <w:rFonts w:hint="eastAsia"/>
        </w:rPr>
        <w:t>菌酰羟胺悬浮剂50-65克，每亩用水40-50千克”；</w:t>
      </w:r>
    </w:p>
    <w:p w:rsidR="006570E2" w:rsidRDefault="00D37406" w:rsidP="006570E2">
      <w:pPr>
        <w:pStyle w:val="affffb"/>
        <w:ind w:firstLine="420"/>
      </w:pPr>
      <w:r>
        <w:rPr>
          <w:rFonts w:hAnsi="宋体" w:hint="eastAsia"/>
          <w:szCs w:val="21"/>
        </w:rPr>
        <w:t>请注意本文件中的某些内容可能涉及专利。本文件的发布机构不承担识别专利的责任。</w:t>
      </w:r>
    </w:p>
    <w:p w:rsidR="006570E2" w:rsidRDefault="006570E2" w:rsidP="00D37406">
      <w:pPr>
        <w:pStyle w:val="affffb"/>
        <w:ind w:firstLine="420"/>
      </w:pPr>
      <w:r>
        <w:rPr>
          <w:rFonts w:hint="eastAsia"/>
        </w:rPr>
        <w:t>本文件由</w:t>
      </w:r>
      <w:r w:rsidR="00D37406">
        <w:rPr>
          <w:rFonts w:hint="eastAsia"/>
        </w:rPr>
        <w:t>新乡市农业农村局</w:t>
      </w:r>
      <w:r>
        <w:rPr>
          <w:rFonts w:hint="eastAsia"/>
        </w:rPr>
        <w:t>提出</w:t>
      </w:r>
      <w:r w:rsidR="00D37406">
        <w:rPr>
          <w:rFonts w:hint="eastAsia"/>
        </w:rPr>
        <w:t>并</w:t>
      </w:r>
      <w:r>
        <w:rPr>
          <w:rFonts w:hint="eastAsia"/>
        </w:rPr>
        <w:t>归口。</w:t>
      </w:r>
    </w:p>
    <w:p w:rsidR="006570E2" w:rsidRDefault="006570E2" w:rsidP="006570E2">
      <w:pPr>
        <w:pStyle w:val="affffb"/>
        <w:ind w:firstLine="420"/>
      </w:pPr>
      <w:r>
        <w:rPr>
          <w:rFonts w:hint="eastAsia"/>
        </w:rPr>
        <w:t>本文件起草单位：</w:t>
      </w:r>
      <w:r w:rsidR="00AE1CF4" w:rsidRPr="00AE1CF4">
        <w:rPr>
          <w:rFonts w:hint="eastAsia"/>
        </w:rPr>
        <w:t>河南科技学院、广西田园生化股份有限公司、陕西美邦药业集团股份有限公司、上海沪联生物药业(夏邑)</w:t>
      </w:r>
      <w:r w:rsidR="00AE1CF4">
        <w:rPr>
          <w:rFonts w:hint="eastAsia"/>
        </w:rPr>
        <w:t>股份有限公司、陕西汤普森生物科技有限公司、永康市农业技术中心</w:t>
      </w:r>
      <w:r w:rsidR="00AE1CF4" w:rsidRPr="00AE1CF4">
        <w:rPr>
          <w:rFonts w:hint="eastAsia"/>
        </w:rPr>
        <w:t>、新乡市种业发展服务中心</w:t>
      </w:r>
      <w:r w:rsidR="00AE1CF4">
        <w:rPr>
          <w:rFonts w:hint="eastAsia"/>
        </w:rPr>
        <w:t>、</w:t>
      </w:r>
      <w:r w:rsidR="00AE1CF4" w:rsidRPr="00AE1CF4">
        <w:rPr>
          <w:rFonts w:hint="eastAsia"/>
        </w:rPr>
        <w:t>获嘉县农业农村局</w:t>
      </w:r>
      <w:r w:rsidR="007B2FE6">
        <w:rPr>
          <w:rFonts w:hint="eastAsia"/>
        </w:rPr>
        <w:t>。</w:t>
      </w:r>
    </w:p>
    <w:p w:rsidR="006570E2" w:rsidRDefault="006570E2" w:rsidP="006570E2">
      <w:pPr>
        <w:pStyle w:val="affffb"/>
        <w:ind w:firstLine="420"/>
      </w:pPr>
      <w:r>
        <w:rPr>
          <w:rFonts w:hint="eastAsia"/>
        </w:rPr>
        <w:t>本文件主要起草人：</w:t>
      </w:r>
      <w:r w:rsidR="00AE1CF4" w:rsidRPr="00AE1CF4">
        <w:rPr>
          <w:rFonts w:hint="eastAsia"/>
        </w:rPr>
        <w:t>刘润强</w:t>
      </w:r>
      <w:r w:rsidR="00AE1CF4">
        <w:rPr>
          <w:rFonts w:hint="eastAsia"/>
        </w:rPr>
        <w:t>、</w:t>
      </w:r>
      <w:r w:rsidR="00AE1CF4" w:rsidRPr="00AE1CF4">
        <w:rPr>
          <w:rFonts w:hint="eastAsia"/>
        </w:rPr>
        <w:t>周锋</w:t>
      </w:r>
      <w:r w:rsidR="00AE1CF4">
        <w:rPr>
          <w:rFonts w:hint="eastAsia"/>
        </w:rPr>
        <w:t>、</w:t>
      </w:r>
      <w:r w:rsidR="00AE1CF4" w:rsidRPr="00AE1CF4">
        <w:rPr>
          <w:rFonts w:hint="eastAsia"/>
        </w:rPr>
        <w:t>徐莉</w:t>
      </w:r>
      <w:r w:rsidR="00AE1CF4">
        <w:rPr>
          <w:rFonts w:hint="eastAsia"/>
        </w:rPr>
        <w:t>、</w:t>
      </w:r>
      <w:r w:rsidR="00AE1CF4" w:rsidRPr="00AE1CF4">
        <w:rPr>
          <w:rFonts w:hint="eastAsia"/>
        </w:rPr>
        <w:t>李卫国</w:t>
      </w:r>
      <w:r w:rsidR="00AE1CF4">
        <w:rPr>
          <w:rFonts w:hint="eastAsia"/>
        </w:rPr>
        <w:t>、</w:t>
      </w:r>
      <w:r w:rsidR="00AE1CF4" w:rsidRPr="00AE1CF4">
        <w:rPr>
          <w:rFonts w:hint="eastAsia"/>
        </w:rPr>
        <w:t>张少武</w:t>
      </w:r>
      <w:r w:rsidR="00AE1CF4">
        <w:rPr>
          <w:rFonts w:hint="eastAsia"/>
        </w:rPr>
        <w:t>、</w:t>
      </w:r>
      <w:r w:rsidR="00AE1CF4" w:rsidRPr="00AE1CF4">
        <w:rPr>
          <w:rFonts w:hint="eastAsia"/>
        </w:rPr>
        <w:t>司贤良</w:t>
      </w:r>
      <w:r w:rsidR="00AE1CF4">
        <w:rPr>
          <w:rFonts w:hint="eastAsia"/>
        </w:rPr>
        <w:t>、</w:t>
      </w:r>
      <w:r w:rsidR="00AE1CF4" w:rsidRPr="00AE1CF4">
        <w:rPr>
          <w:rFonts w:hint="eastAsia"/>
        </w:rPr>
        <w:t>屈录云</w:t>
      </w:r>
      <w:r w:rsidR="00AE1CF4">
        <w:rPr>
          <w:rFonts w:hint="eastAsia"/>
        </w:rPr>
        <w:t>、</w:t>
      </w:r>
      <w:r w:rsidR="00AE1CF4" w:rsidRPr="00AE1CF4">
        <w:rPr>
          <w:rFonts w:hint="eastAsia"/>
        </w:rPr>
        <w:t>邓利、</w:t>
      </w:r>
      <w:r w:rsidR="00AE1CF4" w:rsidRPr="00AE1CF4">
        <w:rPr>
          <w:rFonts w:hint="eastAsia"/>
        </w:rPr>
        <w:t>王光臣、郭会芳、李豫惠、李琰滨</w:t>
      </w:r>
      <w:r w:rsidR="007B2FE6">
        <w:rPr>
          <w:rFonts w:hint="eastAsia"/>
        </w:rPr>
        <w:t>。</w:t>
      </w:r>
    </w:p>
    <w:p w:rsidR="006570E2" w:rsidRPr="006570E2" w:rsidRDefault="00B94278" w:rsidP="006570E2">
      <w:pPr>
        <w:pStyle w:val="affffb"/>
        <w:ind w:firstLine="420"/>
        <w:sectPr w:rsidR="006570E2" w:rsidRPr="006570E2" w:rsidSect="006570E2">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r w:rsidRPr="00B94278">
        <w:rPr>
          <w:rFonts w:hint="eastAsia"/>
        </w:rPr>
        <w:t>本文件于2020年首次发布，本次为第一次修改</w:t>
      </w:r>
      <w:r>
        <w:rPr>
          <w:rFonts w:hint="eastAsia"/>
        </w:rPr>
        <w:t>。</w:t>
      </w:r>
      <w:bookmarkStart w:id="22" w:name="_GoBack"/>
      <w:bookmarkEnd w:id="22"/>
    </w:p>
    <w:p w:rsidR="00894836" w:rsidRPr="00145D9D" w:rsidRDefault="00894836" w:rsidP="00093D25">
      <w:pPr>
        <w:spacing w:line="20" w:lineRule="exact"/>
        <w:jc w:val="center"/>
        <w:rPr>
          <w:rFonts w:ascii="黑体" w:eastAsia="黑体" w:hAnsi="黑体"/>
          <w:sz w:val="32"/>
          <w:szCs w:val="32"/>
        </w:rPr>
      </w:pPr>
      <w:bookmarkStart w:id="23"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F2980B1714B94790A29A4C9AAE4480A1"/>
        </w:placeholder>
      </w:sdtPr>
      <w:sdtEndPr/>
      <w:sdtContent>
        <w:bookmarkStart w:id="24" w:name="NEW_STAND_NAME" w:displacedByCustomXml="prev"/>
        <w:p w:rsidR="00F26B7E" w:rsidRPr="00F26B7E" w:rsidRDefault="006570E2" w:rsidP="00357B6F">
          <w:pPr>
            <w:pStyle w:val="afffffffff8"/>
            <w:spacing w:beforeLines="1" w:before="3" w:afterLines="220" w:after="686"/>
          </w:pPr>
          <w:r>
            <w:rPr>
              <w:rFonts w:hint="eastAsia"/>
            </w:rPr>
            <w:t>小麦病虫草害化学药剂防治技术规程</w:t>
          </w:r>
        </w:p>
      </w:sdtContent>
    </w:sdt>
    <w:bookmarkEnd w:id="24" w:displacedByCustomXml="prev"/>
    <w:p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1423"/>
      <w:r>
        <w:rPr>
          <w:rFonts w:hint="eastAsia"/>
        </w:rPr>
        <w:t>范围</w:t>
      </w:r>
      <w:bookmarkEnd w:id="25"/>
      <w:bookmarkEnd w:id="26"/>
      <w:bookmarkEnd w:id="27"/>
      <w:bookmarkEnd w:id="28"/>
      <w:bookmarkEnd w:id="29"/>
      <w:bookmarkEnd w:id="30"/>
      <w:bookmarkEnd w:id="31"/>
      <w:bookmarkEnd w:id="32"/>
      <w:bookmarkEnd w:id="33"/>
    </w:p>
    <w:p w:rsidR="00D37406" w:rsidRDefault="00D37406" w:rsidP="00D37406">
      <w:pPr>
        <w:pStyle w:val="affffb"/>
        <w:ind w:firstLine="420"/>
      </w:pPr>
      <w:bookmarkStart w:id="34" w:name="_Toc17233326"/>
      <w:bookmarkStart w:id="35" w:name="_Toc17233334"/>
      <w:bookmarkStart w:id="36" w:name="_Toc24884212"/>
      <w:bookmarkStart w:id="37" w:name="_Toc24884219"/>
      <w:bookmarkStart w:id="38" w:name="_Toc26648466"/>
      <w:r>
        <w:rPr>
          <w:rFonts w:hint="eastAsia"/>
        </w:rPr>
        <w:t>本</w:t>
      </w:r>
      <w:r w:rsidR="00B94278">
        <w:rPr>
          <w:rFonts w:hint="eastAsia"/>
        </w:rPr>
        <w:t>文件</w:t>
      </w:r>
      <w:r>
        <w:rPr>
          <w:rFonts w:hint="eastAsia"/>
        </w:rPr>
        <w:t>依托国家重点研发项目,汇聚多年校企联合科技攻关的成果制定。</w:t>
      </w:r>
    </w:p>
    <w:p w:rsidR="00D37406" w:rsidRDefault="00D37406" w:rsidP="00D37406">
      <w:pPr>
        <w:pStyle w:val="affffb"/>
        <w:ind w:firstLine="420"/>
      </w:pPr>
      <w:r>
        <w:rPr>
          <w:rFonts w:hint="eastAsia"/>
        </w:rPr>
        <w:t>本</w:t>
      </w:r>
      <w:r w:rsidR="00B94278">
        <w:rPr>
          <w:rFonts w:hint="eastAsia"/>
        </w:rPr>
        <w:t>文件</w:t>
      </w:r>
      <w:r>
        <w:rPr>
          <w:rFonts w:hint="eastAsia"/>
        </w:rPr>
        <w:t>规定了小麦病虫草害化学药剂防治技术的术语和定义。</w:t>
      </w:r>
    </w:p>
    <w:p w:rsidR="008B0C9C" w:rsidRDefault="00D37406" w:rsidP="00D37406">
      <w:pPr>
        <w:pStyle w:val="affffb"/>
        <w:ind w:firstLine="420"/>
      </w:pPr>
      <w:r>
        <w:rPr>
          <w:rFonts w:hint="eastAsia"/>
        </w:rPr>
        <w:t>本</w:t>
      </w:r>
      <w:r w:rsidR="00B94278">
        <w:rPr>
          <w:rFonts w:hint="eastAsia"/>
        </w:rPr>
        <w:t>文件</w:t>
      </w:r>
      <w:r>
        <w:rPr>
          <w:rFonts w:hint="eastAsia"/>
        </w:rPr>
        <w:t>适用于新乡市及其周边地市小麦病虫草害化学药剂防治。</w:t>
      </w:r>
    </w:p>
    <w:p w:rsidR="00E2552F" w:rsidRDefault="00E2552F" w:rsidP="00A77CCB">
      <w:pPr>
        <w:pStyle w:val="affc"/>
        <w:spacing w:before="312" w:after="312"/>
      </w:pPr>
      <w:bookmarkStart w:id="39" w:name="_Toc26718931"/>
      <w:bookmarkStart w:id="40" w:name="_Toc26986531"/>
      <w:bookmarkStart w:id="41" w:name="_Toc26986772"/>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6C80ABEA9B74493B9E4494F3CC7178A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2C1D3D"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C1D3D" w:rsidRPr="000B7B2A" w:rsidRDefault="002C1D3D" w:rsidP="000B7B2A">
      <w:pPr>
        <w:pStyle w:val="affffb"/>
        <w:ind w:firstLine="420"/>
      </w:pPr>
      <w:bookmarkStart w:id="43" w:name="_Toc97191425"/>
      <w:r w:rsidRPr="000B7B2A">
        <w:rPr>
          <w:rFonts w:hint="eastAsia"/>
        </w:rPr>
        <w:t>GB 4285 农药安全使用标准</w:t>
      </w:r>
    </w:p>
    <w:p w:rsidR="002C1D3D" w:rsidRPr="000B7B2A" w:rsidRDefault="002C1D3D" w:rsidP="000B7B2A">
      <w:pPr>
        <w:pStyle w:val="affffb"/>
        <w:ind w:firstLine="420"/>
      </w:pPr>
      <w:r w:rsidRPr="000B7B2A">
        <w:rPr>
          <w:rFonts w:hint="eastAsia"/>
        </w:rPr>
        <w:t>GB 4404.1 粮食作物种子 第1部分：禾谷类</w:t>
      </w:r>
    </w:p>
    <w:p w:rsidR="002C1D3D" w:rsidRPr="000B7B2A" w:rsidRDefault="002C1D3D" w:rsidP="000B7B2A">
      <w:pPr>
        <w:pStyle w:val="affffb"/>
        <w:ind w:firstLine="420"/>
      </w:pPr>
      <w:r w:rsidRPr="000B7B2A">
        <w:rPr>
          <w:rFonts w:hint="eastAsia"/>
        </w:rPr>
        <w:t>GB/T 8321 农药合理使用准则</w:t>
      </w:r>
    </w:p>
    <w:p w:rsidR="002C1D3D" w:rsidRPr="000B7B2A" w:rsidRDefault="002C1D3D" w:rsidP="000B7B2A">
      <w:pPr>
        <w:pStyle w:val="affffb"/>
        <w:ind w:firstLine="420"/>
      </w:pPr>
      <w:r w:rsidRPr="000B7B2A">
        <w:rPr>
          <w:rFonts w:hint="eastAsia"/>
        </w:rPr>
        <w:t>NY/T 393绿色食品标准--农药使用准则</w:t>
      </w:r>
    </w:p>
    <w:p w:rsidR="00B95E3A" w:rsidRPr="000B7B2A" w:rsidRDefault="00B95E3A" w:rsidP="00B95E3A">
      <w:pPr>
        <w:pStyle w:val="affffb"/>
        <w:ind w:firstLine="420"/>
      </w:pPr>
      <w:r w:rsidRPr="000B7B2A">
        <w:rPr>
          <w:rFonts w:hint="eastAsia"/>
        </w:rPr>
        <w:t>NY/T 1608 小麦赤霉病防治技术规范</w:t>
      </w:r>
    </w:p>
    <w:p w:rsidR="00B95E3A" w:rsidRPr="000B7B2A" w:rsidRDefault="00B95E3A" w:rsidP="00B95E3A">
      <w:pPr>
        <w:pStyle w:val="affffb"/>
        <w:ind w:firstLine="420"/>
      </w:pPr>
      <w:r w:rsidRPr="000B7B2A">
        <w:rPr>
          <w:rFonts w:hint="eastAsia"/>
        </w:rPr>
        <w:t>NY/T 2683农田主要地下害虫防治技术规程</w:t>
      </w:r>
    </w:p>
    <w:p w:rsidR="002C1D3D" w:rsidRPr="000B7B2A" w:rsidRDefault="002C1D3D" w:rsidP="000B7B2A">
      <w:pPr>
        <w:pStyle w:val="affffb"/>
        <w:ind w:firstLine="420"/>
      </w:pPr>
      <w:r w:rsidRPr="000B7B2A">
        <w:rPr>
          <w:rFonts w:hint="eastAsia"/>
        </w:rPr>
        <w:t>NY/T 3302-2018 小麦主要病虫害全生育期综合防治技术规程</w:t>
      </w:r>
    </w:p>
    <w:p w:rsidR="00B94278" w:rsidRPr="00B94278" w:rsidRDefault="00FD59EB" w:rsidP="002C1D3D">
      <w:pPr>
        <w:pStyle w:val="affc"/>
        <w:spacing w:before="312" w:after="312"/>
      </w:pPr>
      <w:r>
        <w:rPr>
          <w:rFonts w:hint="eastAsia"/>
        </w:rPr>
        <w:t>术语和定义</w:t>
      </w:r>
      <w:bookmarkEnd w:id="43"/>
    </w:p>
    <w:bookmarkStart w:id="44" w:name="_Toc26986532" w:displacedByCustomXml="next"/>
    <w:bookmarkEnd w:id="44" w:displacedByCustomXml="next"/>
    <w:sdt>
      <w:sdtPr>
        <w:id w:val="-1909835108"/>
        <w:placeholder>
          <w:docPart w:val="4AA0A1C676BE471BB002FD6BD08E8F6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232C30" w:rsidP="00BA263B">
          <w:pPr>
            <w:pStyle w:val="affffb"/>
            <w:ind w:firstLine="420"/>
          </w:pPr>
          <w:r>
            <w:t>下列术语和定义适用于本文件。</w:t>
          </w:r>
        </w:p>
      </w:sdtContent>
    </w:sdt>
    <w:p w:rsidR="004B3E93" w:rsidRPr="002C1D3D" w:rsidRDefault="008E2CFD" w:rsidP="002C1D3D">
      <w:pPr>
        <w:pStyle w:val="afffffffffff5"/>
        <w:ind w:left="420" w:hangingChars="200" w:hanging="420"/>
        <w:rPr>
          <w:rFonts w:ascii="黑体" w:eastAsia="黑体" w:hAnsi="黑体"/>
        </w:rPr>
      </w:pPr>
      <w:r w:rsidRPr="002C1D3D">
        <w:rPr>
          <w:rFonts w:ascii="黑体" w:eastAsia="黑体" w:hAnsi="黑体"/>
        </w:rPr>
        <w:br/>
      </w:r>
      <w:r w:rsidRPr="002C1D3D">
        <w:rPr>
          <w:rFonts w:ascii="黑体" w:eastAsia="黑体" w:hAnsi="黑体" w:hint="eastAsia"/>
        </w:rPr>
        <w:t>小麦生长前期</w:t>
      </w:r>
    </w:p>
    <w:p w:rsidR="002A1260" w:rsidRDefault="008E2CFD" w:rsidP="00653FED">
      <w:pPr>
        <w:pStyle w:val="affffb"/>
        <w:ind w:firstLine="420"/>
      </w:pPr>
      <w:r w:rsidRPr="008E2CFD">
        <w:rPr>
          <w:rFonts w:hint="eastAsia"/>
        </w:rPr>
        <w:t>指小麦从播种到返青的一段生育时期。在新乡市常年时间为10月中下旬到翌年2月中旬。</w:t>
      </w:r>
    </w:p>
    <w:p w:rsidR="001D212F" w:rsidRPr="002C1D3D" w:rsidRDefault="008E2CFD" w:rsidP="002C1D3D">
      <w:pPr>
        <w:pStyle w:val="afffffffffff5"/>
        <w:ind w:left="420" w:hangingChars="200" w:hanging="420"/>
        <w:rPr>
          <w:rFonts w:ascii="黑体" w:eastAsia="黑体" w:hAnsi="黑体"/>
        </w:rPr>
      </w:pPr>
      <w:r w:rsidRPr="002C1D3D">
        <w:rPr>
          <w:rFonts w:ascii="黑体" w:eastAsia="黑体" w:hAnsi="黑体"/>
        </w:rPr>
        <w:br/>
      </w:r>
      <w:r w:rsidRPr="002C1D3D">
        <w:rPr>
          <w:rFonts w:ascii="黑体" w:eastAsia="黑体" w:hAnsi="黑体" w:hint="eastAsia"/>
        </w:rPr>
        <w:t>小麦生长中期</w:t>
      </w:r>
    </w:p>
    <w:p w:rsidR="00CD561D" w:rsidRDefault="008E2CFD" w:rsidP="00CD561D">
      <w:pPr>
        <w:pStyle w:val="affffb"/>
        <w:ind w:firstLine="420"/>
      </w:pPr>
      <w:r w:rsidRPr="008E2CFD">
        <w:rPr>
          <w:rFonts w:hint="eastAsia"/>
        </w:rPr>
        <w:t>指从小麦返青到抽穗的一段生育时期。在新乡市常年时间为2月中旬到4月下旬。</w:t>
      </w:r>
    </w:p>
    <w:p w:rsidR="008E2CFD" w:rsidRPr="002C1D3D" w:rsidRDefault="008E2CFD" w:rsidP="002C1D3D">
      <w:pPr>
        <w:pStyle w:val="afffffffffff5"/>
        <w:ind w:left="420" w:hangingChars="200" w:hanging="420"/>
        <w:rPr>
          <w:rFonts w:ascii="黑体" w:eastAsia="黑体" w:hAnsi="黑体"/>
        </w:rPr>
      </w:pPr>
      <w:r w:rsidRPr="002C1D3D">
        <w:rPr>
          <w:rFonts w:ascii="黑体" w:eastAsia="黑体" w:hAnsi="黑体"/>
        </w:rPr>
        <w:br/>
      </w:r>
      <w:r w:rsidRPr="002C1D3D">
        <w:rPr>
          <w:rFonts w:ascii="黑体" w:eastAsia="黑体" w:hAnsi="黑体" w:hint="eastAsia"/>
        </w:rPr>
        <w:t>小麦生长后期</w:t>
      </w:r>
    </w:p>
    <w:p w:rsidR="008E2CFD" w:rsidRDefault="008E2CFD" w:rsidP="008E2CFD">
      <w:pPr>
        <w:pStyle w:val="affffb"/>
        <w:ind w:firstLine="420"/>
      </w:pPr>
      <w:r w:rsidRPr="008E2CFD">
        <w:rPr>
          <w:rFonts w:hint="eastAsia"/>
        </w:rPr>
        <w:t>指从小麦抽穗到成熟的一段生育时期。在新乡市常年时间为4月下旬到6月上旬。</w:t>
      </w:r>
    </w:p>
    <w:p w:rsidR="008E2CFD" w:rsidRPr="002C1D3D" w:rsidRDefault="008E2CFD" w:rsidP="002C1D3D">
      <w:pPr>
        <w:pStyle w:val="afffffffffff5"/>
        <w:ind w:left="420" w:hangingChars="200" w:hanging="420"/>
        <w:rPr>
          <w:rFonts w:ascii="黑体" w:eastAsia="黑体" w:hAnsi="黑体"/>
        </w:rPr>
      </w:pPr>
      <w:r w:rsidRPr="002C1D3D">
        <w:rPr>
          <w:rFonts w:ascii="黑体" w:eastAsia="黑体" w:hAnsi="黑体"/>
        </w:rPr>
        <w:br/>
      </w:r>
      <w:r w:rsidRPr="002C1D3D">
        <w:rPr>
          <w:rFonts w:ascii="黑体" w:eastAsia="黑体" w:hAnsi="黑体" w:hint="eastAsia"/>
        </w:rPr>
        <w:t>化学药剂防治</w:t>
      </w:r>
    </w:p>
    <w:p w:rsidR="008E2CFD" w:rsidRDefault="008E2CFD" w:rsidP="008E2CFD">
      <w:pPr>
        <w:pStyle w:val="affffb"/>
        <w:ind w:firstLine="420"/>
      </w:pPr>
      <w:r w:rsidRPr="008E2CFD">
        <w:rPr>
          <w:rFonts w:hint="eastAsia"/>
        </w:rPr>
        <w:t>指利用化学农药防治有害生物的一种防治技术。</w:t>
      </w:r>
    </w:p>
    <w:p w:rsidR="008E2CFD" w:rsidRPr="002C1D3D" w:rsidRDefault="008E2CFD" w:rsidP="002C1D3D">
      <w:pPr>
        <w:pStyle w:val="afffffffffff5"/>
        <w:ind w:left="420" w:hangingChars="200" w:hanging="420"/>
        <w:rPr>
          <w:rFonts w:ascii="黑体" w:eastAsia="黑体" w:hAnsi="黑体"/>
        </w:rPr>
      </w:pPr>
      <w:r w:rsidRPr="002C1D3D">
        <w:rPr>
          <w:rFonts w:ascii="黑体" w:eastAsia="黑体" w:hAnsi="黑体"/>
        </w:rPr>
        <w:br/>
      </w:r>
      <w:r w:rsidRPr="002C1D3D">
        <w:rPr>
          <w:rFonts w:ascii="黑体" w:eastAsia="黑体" w:hAnsi="黑体" w:hint="eastAsia"/>
        </w:rPr>
        <w:t>防治适期</w:t>
      </w:r>
    </w:p>
    <w:p w:rsidR="008E2CFD" w:rsidRDefault="008E2CFD" w:rsidP="008E2CFD">
      <w:pPr>
        <w:pStyle w:val="affffb"/>
        <w:ind w:firstLine="420"/>
      </w:pPr>
      <w:r w:rsidRPr="008E2CFD">
        <w:rPr>
          <w:rFonts w:hint="eastAsia"/>
        </w:rPr>
        <w:t>指防治植物病虫草等有害生物的最佳时期。</w:t>
      </w:r>
    </w:p>
    <w:p w:rsidR="008E2CFD" w:rsidRDefault="008E2CFD" w:rsidP="008E2CFD">
      <w:pPr>
        <w:pStyle w:val="affc"/>
        <w:spacing w:before="312" w:after="312"/>
      </w:pPr>
      <w:r w:rsidRPr="008E2CFD">
        <w:rPr>
          <w:rFonts w:hint="eastAsia"/>
        </w:rPr>
        <w:t>小麦生长前期病虫草害种类与化学药剂防治</w:t>
      </w:r>
    </w:p>
    <w:p w:rsidR="008E2CFD" w:rsidRDefault="008E2CFD" w:rsidP="008E2CFD">
      <w:pPr>
        <w:pStyle w:val="affd"/>
        <w:spacing w:before="156" w:after="156"/>
      </w:pPr>
      <w:r w:rsidRPr="008E2CFD">
        <w:rPr>
          <w:rFonts w:hint="eastAsia"/>
        </w:rPr>
        <w:lastRenderedPageBreak/>
        <w:t>病害</w:t>
      </w:r>
    </w:p>
    <w:p w:rsidR="008E2CFD" w:rsidRDefault="008E2CFD" w:rsidP="008E2CFD">
      <w:pPr>
        <w:pStyle w:val="affffb"/>
        <w:ind w:firstLine="420"/>
      </w:pPr>
      <w:r w:rsidRPr="008E2CFD">
        <w:rPr>
          <w:rFonts w:hint="eastAsia"/>
        </w:rPr>
        <w:t>主要是根腐病、茎基腐病、纹枯病、全蚀病及散黑穗病等。</w:t>
      </w:r>
    </w:p>
    <w:p w:rsidR="008E2CFD" w:rsidRDefault="008E2CFD" w:rsidP="008E2CFD">
      <w:pPr>
        <w:pStyle w:val="affd"/>
        <w:spacing w:before="156" w:after="156"/>
      </w:pPr>
      <w:r>
        <w:rPr>
          <w:rFonts w:hint="eastAsia"/>
        </w:rPr>
        <w:t>虫害</w:t>
      </w:r>
    </w:p>
    <w:p w:rsidR="008E2CFD" w:rsidRDefault="008E2CFD" w:rsidP="008E2CFD">
      <w:pPr>
        <w:pStyle w:val="affffb"/>
        <w:ind w:firstLine="420"/>
      </w:pPr>
      <w:r w:rsidRPr="008E2CFD">
        <w:rPr>
          <w:rFonts w:hint="eastAsia"/>
        </w:rPr>
        <w:t>地上部害虫主要有蚜虫及红蜘蛛；地下害虫有蛴螬、蝼蛄、金针虫、地老虎及吸浆虫等。</w:t>
      </w:r>
    </w:p>
    <w:p w:rsidR="008E2CFD" w:rsidRDefault="008E2CFD" w:rsidP="008E2CFD">
      <w:pPr>
        <w:pStyle w:val="affd"/>
        <w:spacing w:before="156" w:after="156"/>
      </w:pPr>
      <w:r>
        <w:rPr>
          <w:rFonts w:hint="eastAsia"/>
        </w:rPr>
        <w:t>草害</w:t>
      </w:r>
    </w:p>
    <w:p w:rsidR="008E2CFD" w:rsidRDefault="008E2CFD" w:rsidP="008E2CFD">
      <w:pPr>
        <w:pStyle w:val="affffb"/>
        <w:ind w:firstLine="420"/>
      </w:pPr>
      <w:r w:rsidRPr="008E2CFD">
        <w:rPr>
          <w:rFonts w:hint="eastAsia"/>
        </w:rPr>
        <w:t>主要是猪殃殃、播娘蒿、荠菜、水萝卜棵、王不留行、泽漆和婆婆纳等双子叶杂草，以及野燕麦、雀麦、节节麦、稗草、雀麦、看麦娘、碱茅和芦草等单子叶杂草。</w:t>
      </w:r>
    </w:p>
    <w:p w:rsidR="008E2CFD" w:rsidRDefault="008E2CFD" w:rsidP="008E2CFD">
      <w:pPr>
        <w:pStyle w:val="affd"/>
        <w:spacing w:before="156" w:after="156"/>
      </w:pPr>
      <w:r>
        <w:rPr>
          <w:rFonts w:hint="eastAsia"/>
        </w:rPr>
        <w:t>防治技术</w:t>
      </w:r>
    </w:p>
    <w:p w:rsidR="008E2CFD" w:rsidRDefault="008E2CFD" w:rsidP="008E2CFD">
      <w:pPr>
        <w:pStyle w:val="affffb"/>
        <w:ind w:firstLine="420"/>
      </w:pPr>
      <w:r w:rsidRPr="008E2CFD">
        <w:rPr>
          <w:rFonts w:hint="eastAsia"/>
        </w:rPr>
        <w:t>小麦生长前期病虫草害化学药剂防治技术见表1。</w:t>
      </w:r>
    </w:p>
    <w:p w:rsidR="008E2CFD" w:rsidRDefault="008E2CFD" w:rsidP="008E2CFD">
      <w:pPr>
        <w:pStyle w:val="affc"/>
        <w:spacing w:before="312" w:after="312"/>
      </w:pPr>
      <w:r w:rsidRPr="008E2CFD">
        <w:rPr>
          <w:rFonts w:hint="eastAsia"/>
        </w:rPr>
        <w:t>小麦生长中期病虫草害种类与化学药剂防治</w:t>
      </w:r>
    </w:p>
    <w:p w:rsidR="008E2CFD" w:rsidRDefault="008E2CFD" w:rsidP="008E2CFD">
      <w:pPr>
        <w:pStyle w:val="affd"/>
        <w:spacing w:before="156" w:after="156"/>
      </w:pPr>
      <w:r>
        <w:rPr>
          <w:rFonts w:hint="eastAsia"/>
        </w:rPr>
        <w:t>病害</w:t>
      </w:r>
    </w:p>
    <w:p w:rsidR="008E2CFD" w:rsidRDefault="008E2CFD" w:rsidP="008E2CFD">
      <w:pPr>
        <w:pStyle w:val="affffb"/>
        <w:ind w:firstLine="420"/>
      </w:pPr>
      <w:r w:rsidRPr="008E2CFD">
        <w:rPr>
          <w:rFonts w:hint="eastAsia"/>
        </w:rPr>
        <w:t>主要是纹枯病、白粉病及根腐病等。</w:t>
      </w:r>
    </w:p>
    <w:p w:rsidR="008E2CFD" w:rsidRDefault="008E2CFD" w:rsidP="008E2CFD">
      <w:pPr>
        <w:pStyle w:val="affd"/>
        <w:spacing w:before="156" w:after="156"/>
      </w:pPr>
      <w:r>
        <w:rPr>
          <w:rFonts w:hint="eastAsia"/>
        </w:rPr>
        <w:t>虫害</w:t>
      </w:r>
    </w:p>
    <w:p w:rsidR="008E2CFD" w:rsidRDefault="008E2CFD" w:rsidP="008E2CFD">
      <w:pPr>
        <w:pStyle w:val="affffb"/>
        <w:ind w:firstLine="420"/>
      </w:pPr>
      <w:r w:rsidRPr="008E2CFD">
        <w:rPr>
          <w:rFonts w:hint="eastAsia"/>
        </w:rPr>
        <w:t>主要是蚜虫、红蜘蛛、吸浆虫、麦叶峰及粘虫等。</w:t>
      </w:r>
    </w:p>
    <w:p w:rsidR="008E2CFD" w:rsidRDefault="008E2CFD" w:rsidP="008E2CFD">
      <w:pPr>
        <w:pStyle w:val="affd"/>
        <w:spacing w:before="156" w:after="156"/>
      </w:pPr>
      <w:r>
        <w:rPr>
          <w:rFonts w:hint="eastAsia"/>
        </w:rPr>
        <w:t>草害</w:t>
      </w:r>
    </w:p>
    <w:p w:rsidR="008E2CFD" w:rsidRDefault="008E2CFD" w:rsidP="008E2CFD">
      <w:pPr>
        <w:pStyle w:val="affffb"/>
        <w:ind w:firstLine="420"/>
      </w:pPr>
      <w:r w:rsidRPr="008E2CFD">
        <w:rPr>
          <w:rFonts w:hint="eastAsia"/>
        </w:rPr>
        <w:t>同4.3。</w:t>
      </w:r>
    </w:p>
    <w:p w:rsidR="008E2CFD" w:rsidRDefault="008E2CFD" w:rsidP="008E2CFD">
      <w:pPr>
        <w:pStyle w:val="affd"/>
        <w:spacing w:before="156" w:after="156"/>
      </w:pPr>
      <w:r>
        <w:rPr>
          <w:rFonts w:hint="eastAsia"/>
        </w:rPr>
        <w:t>防治技术</w:t>
      </w:r>
    </w:p>
    <w:p w:rsidR="008E2CFD" w:rsidRDefault="008E2CFD" w:rsidP="008E2CFD">
      <w:pPr>
        <w:pStyle w:val="affffb"/>
        <w:ind w:firstLine="420"/>
      </w:pPr>
      <w:r w:rsidRPr="008E2CFD">
        <w:rPr>
          <w:rFonts w:hint="eastAsia"/>
        </w:rPr>
        <w:t>小麦生长中期病虫草害化学药剂防治技术见表2。</w:t>
      </w:r>
    </w:p>
    <w:p w:rsidR="008E2CFD" w:rsidRDefault="008E2CFD" w:rsidP="008E2CFD">
      <w:pPr>
        <w:pStyle w:val="affc"/>
        <w:spacing w:before="312" w:after="312"/>
      </w:pPr>
      <w:r w:rsidRPr="008E2CFD">
        <w:rPr>
          <w:rFonts w:hint="eastAsia"/>
        </w:rPr>
        <w:t>小麦生长后期病虫种类与化学药剂防治</w:t>
      </w:r>
    </w:p>
    <w:p w:rsidR="008E2CFD" w:rsidRDefault="008E2CFD" w:rsidP="008E2CFD">
      <w:pPr>
        <w:pStyle w:val="affd"/>
        <w:spacing w:before="156" w:after="156"/>
      </w:pPr>
      <w:r>
        <w:rPr>
          <w:rFonts w:hint="eastAsia"/>
        </w:rPr>
        <w:t>病害</w:t>
      </w:r>
    </w:p>
    <w:p w:rsidR="008E2CFD" w:rsidRDefault="008E2CFD" w:rsidP="008E2CFD">
      <w:pPr>
        <w:pStyle w:val="affffb"/>
        <w:ind w:firstLine="420"/>
      </w:pPr>
      <w:r w:rsidRPr="008E2CFD">
        <w:rPr>
          <w:rFonts w:hint="eastAsia"/>
        </w:rPr>
        <w:t>主要是条锈病、白粉病、纹枯病、赤霉病及叶枯病等。</w:t>
      </w:r>
    </w:p>
    <w:p w:rsidR="008E2CFD" w:rsidRDefault="008E2CFD" w:rsidP="008E2CFD">
      <w:pPr>
        <w:pStyle w:val="affd"/>
        <w:spacing w:before="156" w:after="156"/>
      </w:pPr>
      <w:r>
        <w:rPr>
          <w:rFonts w:hint="eastAsia"/>
        </w:rPr>
        <w:t>虫害</w:t>
      </w:r>
    </w:p>
    <w:p w:rsidR="008E2CFD" w:rsidRDefault="008E2CFD" w:rsidP="008E2CFD">
      <w:pPr>
        <w:pStyle w:val="affffb"/>
        <w:ind w:firstLine="420"/>
      </w:pPr>
      <w:r w:rsidRPr="008E2CFD">
        <w:rPr>
          <w:rFonts w:hint="eastAsia"/>
        </w:rPr>
        <w:t>主要是蚜虫、红蜘蛛、吸浆虫、吸浆虫及黏虫等。</w:t>
      </w:r>
    </w:p>
    <w:p w:rsidR="008E2CFD" w:rsidRDefault="008E2CFD" w:rsidP="008E2CFD">
      <w:pPr>
        <w:pStyle w:val="affd"/>
        <w:spacing w:before="156" w:after="156"/>
      </w:pPr>
      <w:r>
        <w:rPr>
          <w:rFonts w:hint="eastAsia"/>
        </w:rPr>
        <w:t>防治技术</w:t>
      </w:r>
    </w:p>
    <w:p w:rsidR="008E2CFD" w:rsidRDefault="008E2CFD" w:rsidP="008E2CFD">
      <w:pPr>
        <w:pStyle w:val="affffb"/>
        <w:ind w:firstLine="420"/>
      </w:pPr>
      <w:r w:rsidRPr="008E2CFD">
        <w:rPr>
          <w:rFonts w:hint="eastAsia"/>
        </w:rPr>
        <w:t>小麦生长后期病虫害化学药剂防治技术见表3。</w:t>
      </w:r>
    </w:p>
    <w:p w:rsidR="00D44590" w:rsidRPr="00D44590" w:rsidRDefault="00D44590" w:rsidP="00D44590">
      <w:pPr>
        <w:pStyle w:val="aff2"/>
        <w:spacing w:before="156" w:after="156"/>
      </w:pPr>
      <w:r w:rsidRPr="00D44590">
        <w:rPr>
          <w:rFonts w:hint="eastAsia"/>
        </w:rPr>
        <w:t>小麦生长前期病虫草害化学药剂防治技术</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3"/>
        <w:gridCol w:w="2334"/>
      </w:tblGrid>
      <w:tr w:rsidR="00D44590" w:rsidRPr="004C421D" w:rsidTr="004C421D">
        <w:trPr>
          <w:tblHeader/>
          <w:jc w:val="center"/>
        </w:trPr>
        <w:tc>
          <w:tcPr>
            <w:tcW w:w="2334" w:type="dxa"/>
            <w:tcBorders>
              <w:top w:val="single" w:sz="8" w:space="0" w:color="auto"/>
              <w:bottom w:val="single" w:sz="8" w:space="0" w:color="auto"/>
            </w:tcBorders>
            <w:shd w:val="clear" w:color="auto" w:fill="auto"/>
            <w:vAlign w:val="center"/>
          </w:tcPr>
          <w:p w:rsidR="00D44590" w:rsidRPr="004C421D" w:rsidRDefault="00D44590" w:rsidP="004C421D">
            <w:pPr>
              <w:pStyle w:val="afffffffff9"/>
            </w:pPr>
            <w:r w:rsidRPr="004C421D">
              <w:rPr>
                <w:rFonts w:hint="eastAsia"/>
              </w:rPr>
              <w:lastRenderedPageBreak/>
              <w:t>防治对象</w:t>
            </w:r>
          </w:p>
        </w:tc>
        <w:tc>
          <w:tcPr>
            <w:tcW w:w="2333" w:type="dxa"/>
            <w:tcBorders>
              <w:top w:val="single" w:sz="8" w:space="0" w:color="auto"/>
              <w:bottom w:val="single" w:sz="8" w:space="0" w:color="auto"/>
            </w:tcBorders>
            <w:shd w:val="clear" w:color="auto" w:fill="auto"/>
            <w:vAlign w:val="center"/>
          </w:tcPr>
          <w:p w:rsidR="00D44590" w:rsidRPr="004C421D" w:rsidRDefault="00D44590" w:rsidP="004C421D">
            <w:pPr>
              <w:pStyle w:val="afffffffff9"/>
            </w:pPr>
            <w:r w:rsidRPr="004C421D">
              <w:rPr>
                <w:rFonts w:hint="eastAsia"/>
              </w:rPr>
              <w:t>防治适</w:t>
            </w:r>
            <w:r w:rsidRPr="004C421D">
              <w:t>期</w:t>
            </w:r>
          </w:p>
        </w:tc>
        <w:tc>
          <w:tcPr>
            <w:tcW w:w="2333" w:type="dxa"/>
            <w:tcBorders>
              <w:top w:val="single" w:sz="8" w:space="0" w:color="auto"/>
              <w:bottom w:val="single" w:sz="8" w:space="0" w:color="auto"/>
            </w:tcBorders>
            <w:shd w:val="clear" w:color="auto" w:fill="auto"/>
            <w:vAlign w:val="center"/>
          </w:tcPr>
          <w:p w:rsidR="00D44590" w:rsidRPr="004C421D" w:rsidRDefault="00D44590" w:rsidP="004C421D">
            <w:pPr>
              <w:pStyle w:val="afffffffff9"/>
            </w:pPr>
            <w:r w:rsidRPr="004C421D">
              <w:rPr>
                <w:rFonts w:hint="eastAsia"/>
              </w:rPr>
              <w:t>防治指标</w:t>
            </w:r>
          </w:p>
        </w:tc>
        <w:tc>
          <w:tcPr>
            <w:tcW w:w="2334" w:type="dxa"/>
            <w:tcBorders>
              <w:top w:val="single" w:sz="8" w:space="0" w:color="auto"/>
              <w:bottom w:val="single" w:sz="8" w:space="0" w:color="auto"/>
            </w:tcBorders>
            <w:shd w:val="clear" w:color="auto" w:fill="auto"/>
            <w:vAlign w:val="center"/>
          </w:tcPr>
          <w:p w:rsidR="00D44590" w:rsidRPr="004C421D" w:rsidRDefault="00D44590" w:rsidP="004C421D">
            <w:pPr>
              <w:pStyle w:val="afffffffff9"/>
            </w:pPr>
            <w:r w:rsidRPr="004C421D">
              <w:rPr>
                <w:rFonts w:hint="eastAsia"/>
              </w:rPr>
              <w:t>防治方法</w:t>
            </w:r>
          </w:p>
        </w:tc>
      </w:tr>
      <w:tr w:rsidR="00D44590" w:rsidRPr="004C421D" w:rsidTr="004C421D">
        <w:trPr>
          <w:jc w:val="center"/>
        </w:trPr>
        <w:tc>
          <w:tcPr>
            <w:tcW w:w="2334" w:type="dxa"/>
            <w:tcBorders>
              <w:top w:val="single" w:sz="8" w:space="0" w:color="auto"/>
            </w:tcBorders>
            <w:shd w:val="clear" w:color="auto" w:fill="auto"/>
            <w:vAlign w:val="center"/>
          </w:tcPr>
          <w:p w:rsidR="00D44590" w:rsidRPr="004C421D" w:rsidRDefault="00D44590" w:rsidP="004C421D">
            <w:pPr>
              <w:pStyle w:val="afffffffff9"/>
            </w:pPr>
            <w:r w:rsidRPr="004C421D">
              <w:rPr>
                <w:rFonts w:hint="eastAsia"/>
              </w:rPr>
              <w:t>地下害虫</w:t>
            </w:r>
          </w:p>
        </w:tc>
        <w:tc>
          <w:tcPr>
            <w:tcW w:w="2333" w:type="dxa"/>
            <w:tcBorders>
              <w:top w:val="single" w:sz="8" w:space="0" w:color="auto"/>
            </w:tcBorders>
            <w:shd w:val="clear" w:color="auto" w:fill="auto"/>
            <w:vAlign w:val="center"/>
          </w:tcPr>
          <w:p w:rsidR="00D44590" w:rsidRPr="004C421D" w:rsidRDefault="00D44590" w:rsidP="004C421D">
            <w:pPr>
              <w:pStyle w:val="afffffffff9"/>
            </w:pPr>
            <w:r w:rsidRPr="004C421D">
              <w:rPr>
                <w:rFonts w:hint="eastAsia"/>
              </w:rPr>
              <w:t>播种前</w:t>
            </w:r>
          </w:p>
        </w:tc>
        <w:tc>
          <w:tcPr>
            <w:tcW w:w="2333" w:type="dxa"/>
            <w:tcBorders>
              <w:top w:val="single" w:sz="8" w:space="0" w:color="auto"/>
            </w:tcBorders>
            <w:shd w:val="clear" w:color="auto" w:fill="auto"/>
            <w:vAlign w:val="center"/>
          </w:tcPr>
          <w:p w:rsidR="00D44590" w:rsidRPr="004C421D" w:rsidRDefault="00D44590" w:rsidP="004C421D">
            <w:pPr>
              <w:pStyle w:val="afffffffff9"/>
            </w:pPr>
            <w:r w:rsidRPr="004C421D">
              <w:rPr>
                <w:rFonts w:hint="eastAsia"/>
              </w:rPr>
              <w:t>1</w:t>
            </w:r>
            <w:r w:rsidR="007B2FE6" w:rsidRPr="004C421D">
              <w:rPr>
                <w:rFonts w:hint="eastAsia"/>
              </w:rPr>
              <w:t xml:space="preserve"> </w:t>
            </w:r>
            <w:r w:rsidRPr="004C421D">
              <w:rPr>
                <w:rFonts w:hint="eastAsia"/>
              </w:rPr>
              <w:t>m</w:t>
            </w:r>
            <w:r w:rsidRPr="004C421D">
              <w:rPr>
                <w:rFonts w:hint="eastAsia"/>
                <w:vertAlign w:val="superscript"/>
              </w:rPr>
              <w:t>2</w:t>
            </w:r>
            <w:r w:rsidRPr="004C421D">
              <w:rPr>
                <w:rFonts w:hint="eastAsia"/>
              </w:rPr>
              <w:t>蝼蛄0.2头，金针虫3头，蛴螬1头</w:t>
            </w:r>
          </w:p>
        </w:tc>
        <w:tc>
          <w:tcPr>
            <w:tcW w:w="2334" w:type="dxa"/>
            <w:tcBorders>
              <w:top w:val="single" w:sz="8" w:space="0" w:color="auto"/>
            </w:tcBorders>
            <w:shd w:val="clear" w:color="auto" w:fill="auto"/>
            <w:vAlign w:val="center"/>
          </w:tcPr>
          <w:p w:rsidR="00D44590" w:rsidRPr="004C421D" w:rsidRDefault="00D44590" w:rsidP="004C421D">
            <w:pPr>
              <w:pStyle w:val="afffffffff9"/>
            </w:pPr>
            <w:r w:rsidRPr="004C421D">
              <w:rPr>
                <w:rFonts w:hint="eastAsia"/>
              </w:rPr>
              <w:t>600克/升吡虫啉悬浮种衣剂、15%福·克（福美双+克百威）悬浮种衣剂、进行拌种</w:t>
            </w:r>
          </w:p>
        </w:tc>
      </w:tr>
      <w:tr w:rsidR="00D44590" w:rsidRPr="004C421D" w:rsidTr="004C421D">
        <w:trPr>
          <w:jc w:val="center"/>
        </w:trPr>
        <w:tc>
          <w:tcPr>
            <w:tcW w:w="2334" w:type="dxa"/>
            <w:shd w:val="clear" w:color="auto" w:fill="auto"/>
            <w:vAlign w:val="center"/>
          </w:tcPr>
          <w:p w:rsidR="00D44590" w:rsidRPr="004C421D" w:rsidRDefault="00D44590" w:rsidP="004C421D">
            <w:pPr>
              <w:pStyle w:val="afffffffff9"/>
            </w:pPr>
            <w:r w:rsidRPr="004C421D">
              <w:rPr>
                <w:rFonts w:hint="eastAsia"/>
              </w:rPr>
              <w:t>根腐病、茎基腐病、纹枯病、全蚀病、散黑穗病</w:t>
            </w:r>
          </w:p>
        </w:tc>
        <w:tc>
          <w:tcPr>
            <w:tcW w:w="2333" w:type="dxa"/>
            <w:shd w:val="clear" w:color="auto" w:fill="auto"/>
            <w:vAlign w:val="center"/>
          </w:tcPr>
          <w:p w:rsidR="00D44590" w:rsidRPr="004C421D" w:rsidRDefault="00D44590" w:rsidP="004C421D">
            <w:pPr>
              <w:pStyle w:val="afffffffff9"/>
            </w:pPr>
            <w:r w:rsidRPr="004C421D">
              <w:rPr>
                <w:rFonts w:hint="eastAsia"/>
              </w:rPr>
              <w:t>播种前</w:t>
            </w:r>
          </w:p>
        </w:tc>
        <w:tc>
          <w:tcPr>
            <w:tcW w:w="2333" w:type="dxa"/>
            <w:shd w:val="clear" w:color="auto" w:fill="auto"/>
            <w:vAlign w:val="center"/>
          </w:tcPr>
          <w:p w:rsidR="00D44590" w:rsidRPr="004C421D" w:rsidRDefault="00D44590" w:rsidP="004C421D">
            <w:pPr>
              <w:pStyle w:val="afffffffff9"/>
            </w:pPr>
            <w:r w:rsidRPr="004C421D">
              <w:rPr>
                <w:rFonts w:hint="eastAsia"/>
              </w:rPr>
              <w:t>/</w:t>
            </w:r>
          </w:p>
        </w:tc>
        <w:tc>
          <w:tcPr>
            <w:tcW w:w="2334" w:type="dxa"/>
            <w:shd w:val="clear" w:color="auto" w:fill="auto"/>
            <w:vAlign w:val="center"/>
          </w:tcPr>
          <w:p w:rsidR="00D44590" w:rsidRPr="004C421D" w:rsidRDefault="00D44590" w:rsidP="004C421D">
            <w:pPr>
              <w:pStyle w:val="afffffffff9"/>
            </w:pPr>
            <w:r w:rsidRPr="004C421D">
              <w:rPr>
                <w:rFonts w:hint="eastAsia"/>
              </w:rPr>
              <w:t>3%苯醚甲环唑、50%的甲基硫菌灵悬浮剂拌种、1%粉唑醇颗粒剂与底肥拌施</w:t>
            </w:r>
          </w:p>
        </w:tc>
      </w:tr>
      <w:tr w:rsidR="00D44590" w:rsidRPr="004C421D" w:rsidTr="004C421D">
        <w:trPr>
          <w:jc w:val="center"/>
        </w:trPr>
        <w:tc>
          <w:tcPr>
            <w:tcW w:w="2334" w:type="dxa"/>
            <w:shd w:val="clear" w:color="auto" w:fill="auto"/>
            <w:vAlign w:val="center"/>
          </w:tcPr>
          <w:p w:rsidR="00D44590" w:rsidRPr="004C421D" w:rsidRDefault="00D44590" w:rsidP="004C421D">
            <w:pPr>
              <w:pStyle w:val="afffffffff9"/>
            </w:pPr>
            <w:r w:rsidRPr="004C421D">
              <w:rPr>
                <w:rFonts w:hint="eastAsia"/>
              </w:rPr>
              <w:t>地下害虫兼病害混发地块</w:t>
            </w:r>
          </w:p>
        </w:tc>
        <w:tc>
          <w:tcPr>
            <w:tcW w:w="2333" w:type="dxa"/>
            <w:shd w:val="clear" w:color="auto" w:fill="auto"/>
            <w:vAlign w:val="center"/>
          </w:tcPr>
          <w:p w:rsidR="00D44590" w:rsidRPr="004C421D" w:rsidRDefault="00D44590" w:rsidP="004C421D">
            <w:pPr>
              <w:pStyle w:val="afffffffff9"/>
            </w:pPr>
            <w:r w:rsidRPr="004C421D">
              <w:rPr>
                <w:rFonts w:hint="eastAsia"/>
              </w:rPr>
              <w:t>播种前</w:t>
            </w:r>
          </w:p>
        </w:tc>
        <w:tc>
          <w:tcPr>
            <w:tcW w:w="2333" w:type="dxa"/>
            <w:shd w:val="clear" w:color="auto" w:fill="auto"/>
            <w:vAlign w:val="center"/>
          </w:tcPr>
          <w:p w:rsidR="00D44590" w:rsidRPr="004C421D" w:rsidRDefault="00D44590" w:rsidP="004C421D">
            <w:pPr>
              <w:pStyle w:val="afffffffff9"/>
            </w:pPr>
            <w:r w:rsidRPr="004C421D">
              <w:rPr>
                <w:rFonts w:hint="eastAsia"/>
              </w:rPr>
              <w:t>/</w:t>
            </w:r>
          </w:p>
        </w:tc>
        <w:tc>
          <w:tcPr>
            <w:tcW w:w="2334" w:type="dxa"/>
            <w:shd w:val="clear" w:color="auto" w:fill="auto"/>
            <w:vAlign w:val="center"/>
          </w:tcPr>
          <w:p w:rsidR="00D44590" w:rsidRPr="004C421D" w:rsidRDefault="00D44590" w:rsidP="004C421D">
            <w:pPr>
              <w:pStyle w:val="afffffffff9"/>
            </w:pPr>
            <w:r w:rsidRPr="004C421D">
              <w:rPr>
                <w:rFonts w:hint="eastAsia"/>
              </w:rPr>
              <w:t>20%吡虫啉＋1%咯菌腈＋2%苯醚甲环唑，138～184克/100千克种子、拌种</w:t>
            </w:r>
          </w:p>
        </w:tc>
      </w:tr>
      <w:tr w:rsidR="00D44590" w:rsidRPr="004C421D" w:rsidTr="004C421D">
        <w:trPr>
          <w:jc w:val="center"/>
        </w:trPr>
        <w:tc>
          <w:tcPr>
            <w:tcW w:w="2334" w:type="dxa"/>
            <w:shd w:val="clear" w:color="auto" w:fill="auto"/>
            <w:vAlign w:val="center"/>
          </w:tcPr>
          <w:p w:rsidR="00D44590" w:rsidRPr="004C421D" w:rsidRDefault="00D44590" w:rsidP="004C421D">
            <w:pPr>
              <w:pStyle w:val="afffffffff9"/>
            </w:pPr>
            <w:r w:rsidRPr="004C421D">
              <w:rPr>
                <w:rFonts w:hint="eastAsia"/>
              </w:rPr>
              <w:t>蚜虫</w:t>
            </w:r>
          </w:p>
        </w:tc>
        <w:tc>
          <w:tcPr>
            <w:tcW w:w="2333" w:type="dxa"/>
            <w:shd w:val="clear" w:color="auto" w:fill="auto"/>
            <w:vAlign w:val="center"/>
          </w:tcPr>
          <w:p w:rsidR="00D44590" w:rsidRPr="004C421D" w:rsidRDefault="00D44590" w:rsidP="004C421D">
            <w:pPr>
              <w:pStyle w:val="afffffffff9"/>
            </w:pPr>
            <w:r w:rsidRPr="004C421D">
              <w:rPr>
                <w:rFonts w:hint="eastAsia"/>
              </w:rPr>
              <w:t>冬前小麦分蘖期</w:t>
            </w:r>
          </w:p>
        </w:tc>
        <w:tc>
          <w:tcPr>
            <w:tcW w:w="2333" w:type="dxa"/>
            <w:shd w:val="clear" w:color="auto" w:fill="auto"/>
            <w:vAlign w:val="center"/>
          </w:tcPr>
          <w:p w:rsidR="00D44590" w:rsidRPr="004C421D" w:rsidRDefault="00D44590" w:rsidP="004C421D">
            <w:pPr>
              <w:pStyle w:val="afffffffff9"/>
            </w:pPr>
            <w:r w:rsidRPr="004C421D">
              <w:rPr>
                <w:rFonts w:hint="eastAsia"/>
              </w:rPr>
              <w:t>百株蚜500头以上</w:t>
            </w:r>
          </w:p>
        </w:tc>
        <w:tc>
          <w:tcPr>
            <w:tcW w:w="2334" w:type="dxa"/>
            <w:shd w:val="clear" w:color="auto" w:fill="auto"/>
            <w:vAlign w:val="center"/>
          </w:tcPr>
          <w:p w:rsidR="00D44590" w:rsidRPr="004C421D" w:rsidRDefault="00D44590" w:rsidP="004C421D">
            <w:pPr>
              <w:pStyle w:val="afffffffff9"/>
            </w:pPr>
            <w:r w:rsidRPr="004C421D">
              <w:rPr>
                <w:rFonts w:hint="eastAsia"/>
              </w:rPr>
              <w:t>阿维-吡虫啉（5%乳油）2000-4000倍液喷雾</w:t>
            </w:r>
          </w:p>
        </w:tc>
      </w:tr>
      <w:tr w:rsidR="00D44590" w:rsidRPr="004C421D" w:rsidTr="004C421D">
        <w:trPr>
          <w:jc w:val="center"/>
        </w:trPr>
        <w:tc>
          <w:tcPr>
            <w:tcW w:w="2334" w:type="dxa"/>
            <w:shd w:val="clear" w:color="auto" w:fill="auto"/>
            <w:vAlign w:val="center"/>
          </w:tcPr>
          <w:p w:rsidR="00D44590" w:rsidRPr="004C421D" w:rsidRDefault="00D44590" w:rsidP="004C421D">
            <w:pPr>
              <w:pStyle w:val="afffffffff9"/>
            </w:pPr>
            <w:r w:rsidRPr="004C421D">
              <w:rPr>
                <w:rFonts w:hint="eastAsia"/>
              </w:rPr>
              <w:t>红蜘蛛</w:t>
            </w:r>
          </w:p>
        </w:tc>
        <w:tc>
          <w:tcPr>
            <w:tcW w:w="2333" w:type="dxa"/>
            <w:shd w:val="clear" w:color="auto" w:fill="auto"/>
            <w:vAlign w:val="center"/>
          </w:tcPr>
          <w:p w:rsidR="00D44590" w:rsidRPr="004C421D" w:rsidRDefault="00D44590" w:rsidP="004C421D">
            <w:pPr>
              <w:pStyle w:val="afffffffff9"/>
            </w:pPr>
            <w:r w:rsidRPr="004C421D">
              <w:rPr>
                <w:rFonts w:hint="eastAsia"/>
              </w:rPr>
              <w:t>冬前小麦分蘖期</w:t>
            </w:r>
          </w:p>
        </w:tc>
        <w:tc>
          <w:tcPr>
            <w:tcW w:w="2333" w:type="dxa"/>
            <w:shd w:val="clear" w:color="auto" w:fill="auto"/>
            <w:vAlign w:val="center"/>
          </w:tcPr>
          <w:p w:rsidR="00D44590" w:rsidRPr="004C421D" w:rsidRDefault="00D44590" w:rsidP="004C421D">
            <w:pPr>
              <w:pStyle w:val="afffffffff9"/>
            </w:pPr>
            <w:r w:rsidRPr="004C421D">
              <w:rPr>
                <w:rFonts w:hint="eastAsia"/>
              </w:rPr>
              <w:t>尺单行大于200头</w:t>
            </w:r>
          </w:p>
        </w:tc>
        <w:tc>
          <w:tcPr>
            <w:tcW w:w="2334" w:type="dxa"/>
            <w:shd w:val="clear" w:color="auto" w:fill="auto"/>
            <w:vAlign w:val="center"/>
          </w:tcPr>
          <w:p w:rsidR="00D44590" w:rsidRPr="004C421D" w:rsidRDefault="00D44590" w:rsidP="004C421D">
            <w:pPr>
              <w:pStyle w:val="afffffffff9"/>
            </w:pPr>
            <w:r w:rsidRPr="004C421D">
              <w:rPr>
                <w:rFonts w:hint="eastAsia"/>
              </w:rPr>
              <w:t>2%高效氯氟氰菊酯3000～4000倍液均匀喷雾</w:t>
            </w:r>
          </w:p>
        </w:tc>
      </w:tr>
      <w:tr w:rsidR="00D44590" w:rsidRPr="004C421D" w:rsidTr="004C421D">
        <w:trPr>
          <w:jc w:val="center"/>
        </w:trPr>
        <w:tc>
          <w:tcPr>
            <w:tcW w:w="2334" w:type="dxa"/>
            <w:shd w:val="clear" w:color="auto" w:fill="auto"/>
            <w:vAlign w:val="center"/>
          </w:tcPr>
          <w:p w:rsidR="00D44590" w:rsidRPr="004C421D" w:rsidRDefault="00D44590" w:rsidP="004C421D">
            <w:pPr>
              <w:pStyle w:val="afffffffff9"/>
            </w:pPr>
            <w:r w:rsidRPr="004C421D">
              <w:rPr>
                <w:rFonts w:hint="eastAsia"/>
              </w:rPr>
              <w:t>猪殃殃、播娘蒿、荠菜等双子叶杂草</w:t>
            </w:r>
          </w:p>
        </w:tc>
        <w:tc>
          <w:tcPr>
            <w:tcW w:w="2333" w:type="dxa"/>
            <w:shd w:val="clear" w:color="auto" w:fill="auto"/>
            <w:vAlign w:val="center"/>
          </w:tcPr>
          <w:p w:rsidR="00D44590" w:rsidRPr="004C421D" w:rsidRDefault="00D44590" w:rsidP="004C421D">
            <w:pPr>
              <w:pStyle w:val="afffffffff9"/>
            </w:pPr>
            <w:r w:rsidRPr="004C421D">
              <w:rPr>
                <w:rFonts w:hint="eastAsia"/>
              </w:rPr>
              <w:t>杂草2叶1心期</w:t>
            </w:r>
          </w:p>
        </w:tc>
        <w:tc>
          <w:tcPr>
            <w:tcW w:w="2333" w:type="dxa"/>
            <w:shd w:val="clear" w:color="auto" w:fill="auto"/>
            <w:vAlign w:val="center"/>
          </w:tcPr>
          <w:p w:rsidR="00D44590" w:rsidRPr="004C421D" w:rsidRDefault="00D44590" w:rsidP="004C421D">
            <w:pPr>
              <w:pStyle w:val="afffffffff9"/>
            </w:pPr>
            <w:r w:rsidRPr="004C421D">
              <w:rPr>
                <w:rFonts w:hint="eastAsia"/>
              </w:rPr>
              <w:t>/</w:t>
            </w:r>
          </w:p>
        </w:tc>
        <w:tc>
          <w:tcPr>
            <w:tcW w:w="2334" w:type="dxa"/>
            <w:shd w:val="clear" w:color="auto" w:fill="auto"/>
            <w:vAlign w:val="center"/>
          </w:tcPr>
          <w:p w:rsidR="00D44590" w:rsidRPr="004C421D" w:rsidRDefault="00D44590" w:rsidP="004C421D">
            <w:pPr>
              <w:pStyle w:val="afffffffff9"/>
            </w:pPr>
            <w:r w:rsidRPr="004C421D">
              <w:rPr>
                <w:rFonts w:hint="eastAsia"/>
              </w:rPr>
              <w:t>75%的苯磺隆，每亩1克，加水50千克喷雾</w:t>
            </w:r>
          </w:p>
        </w:tc>
      </w:tr>
      <w:tr w:rsidR="00D44590" w:rsidRPr="004C421D" w:rsidTr="004C421D">
        <w:trPr>
          <w:jc w:val="center"/>
        </w:trPr>
        <w:tc>
          <w:tcPr>
            <w:tcW w:w="2334" w:type="dxa"/>
            <w:tcBorders>
              <w:bottom w:val="single" w:sz="8" w:space="0" w:color="auto"/>
            </w:tcBorders>
            <w:shd w:val="clear" w:color="auto" w:fill="auto"/>
            <w:vAlign w:val="center"/>
          </w:tcPr>
          <w:p w:rsidR="00D44590" w:rsidRPr="004C421D" w:rsidRDefault="00D44590" w:rsidP="004C421D">
            <w:pPr>
              <w:pStyle w:val="afffffffff9"/>
            </w:pPr>
            <w:r w:rsidRPr="004C421D">
              <w:rPr>
                <w:rFonts w:hint="eastAsia"/>
              </w:rPr>
              <w:t>针对野燕麦、雀麦、看麦娘等单子叶杂草</w:t>
            </w:r>
          </w:p>
        </w:tc>
        <w:tc>
          <w:tcPr>
            <w:tcW w:w="2333" w:type="dxa"/>
            <w:tcBorders>
              <w:bottom w:val="single" w:sz="8" w:space="0" w:color="auto"/>
            </w:tcBorders>
            <w:shd w:val="clear" w:color="auto" w:fill="auto"/>
            <w:vAlign w:val="center"/>
          </w:tcPr>
          <w:p w:rsidR="00D44590" w:rsidRPr="004C421D" w:rsidRDefault="00D44590" w:rsidP="004C421D">
            <w:pPr>
              <w:pStyle w:val="afffffffff9"/>
            </w:pPr>
            <w:r w:rsidRPr="004C421D">
              <w:rPr>
                <w:rFonts w:hint="eastAsia"/>
              </w:rPr>
              <w:t>杂草2叶1心期</w:t>
            </w:r>
          </w:p>
        </w:tc>
        <w:tc>
          <w:tcPr>
            <w:tcW w:w="2333" w:type="dxa"/>
            <w:tcBorders>
              <w:bottom w:val="single" w:sz="8" w:space="0" w:color="auto"/>
            </w:tcBorders>
            <w:shd w:val="clear" w:color="auto" w:fill="auto"/>
            <w:vAlign w:val="center"/>
          </w:tcPr>
          <w:p w:rsidR="00D44590" w:rsidRPr="004C421D" w:rsidRDefault="00D44590" w:rsidP="004C421D">
            <w:pPr>
              <w:pStyle w:val="afffffffff9"/>
            </w:pPr>
            <w:r w:rsidRPr="004C421D">
              <w:rPr>
                <w:rFonts w:hint="eastAsia"/>
              </w:rPr>
              <w:t>/</w:t>
            </w:r>
          </w:p>
        </w:tc>
        <w:tc>
          <w:tcPr>
            <w:tcW w:w="2334" w:type="dxa"/>
            <w:tcBorders>
              <w:bottom w:val="single" w:sz="8" w:space="0" w:color="auto"/>
            </w:tcBorders>
            <w:shd w:val="clear" w:color="auto" w:fill="auto"/>
            <w:vAlign w:val="center"/>
          </w:tcPr>
          <w:p w:rsidR="00D44590" w:rsidRPr="004C421D" w:rsidRDefault="00D44590" w:rsidP="004C421D">
            <w:pPr>
              <w:pStyle w:val="afffffffff9"/>
            </w:pPr>
            <w:r w:rsidRPr="004C421D">
              <w:rPr>
                <w:rFonts w:hint="eastAsia"/>
              </w:rPr>
              <w:t>6.9%精噁唑禾草灵，用量为每亩80-120毫升，对水50千克喷雾</w:t>
            </w:r>
          </w:p>
        </w:tc>
      </w:tr>
    </w:tbl>
    <w:p w:rsidR="008E2CFD" w:rsidRDefault="00D44590" w:rsidP="00D44590">
      <w:pPr>
        <w:pStyle w:val="aff2"/>
        <w:spacing w:before="156" w:after="156"/>
      </w:pPr>
      <w:r w:rsidRPr="00D44590">
        <w:rPr>
          <w:rFonts w:hint="eastAsia"/>
        </w:rPr>
        <w:t>小麦生长中期病虫草害化学药剂防治技术</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3"/>
        <w:gridCol w:w="2333"/>
        <w:gridCol w:w="2334"/>
        <w:gridCol w:w="2334"/>
      </w:tblGrid>
      <w:tr w:rsidR="00D44590" w:rsidTr="00DF5F03">
        <w:trPr>
          <w:tblHeader/>
          <w:jc w:val="center"/>
        </w:trPr>
        <w:tc>
          <w:tcPr>
            <w:tcW w:w="2333" w:type="dxa"/>
            <w:tcBorders>
              <w:top w:val="single" w:sz="8" w:space="0" w:color="auto"/>
              <w:bottom w:val="single" w:sz="8" w:space="0" w:color="auto"/>
            </w:tcBorders>
            <w:shd w:val="clear" w:color="auto" w:fill="auto"/>
            <w:vAlign w:val="center"/>
          </w:tcPr>
          <w:p w:rsidR="00D44590" w:rsidRDefault="00D44590" w:rsidP="00D44590">
            <w:pPr>
              <w:pStyle w:val="afffffffff9"/>
            </w:pPr>
            <w:r w:rsidRPr="00D44590">
              <w:rPr>
                <w:rFonts w:hint="eastAsia"/>
              </w:rPr>
              <w:t>防治对象</w:t>
            </w:r>
          </w:p>
        </w:tc>
        <w:tc>
          <w:tcPr>
            <w:tcW w:w="2333" w:type="dxa"/>
            <w:tcBorders>
              <w:top w:val="single" w:sz="8" w:space="0" w:color="auto"/>
              <w:bottom w:val="single" w:sz="8" w:space="0" w:color="auto"/>
            </w:tcBorders>
            <w:shd w:val="clear" w:color="auto" w:fill="auto"/>
            <w:vAlign w:val="center"/>
          </w:tcPr>
          <w:p w:rsidR="00D44590" w:rsidRDefault="00D44590" w:rsidP="00D44590">
            <w:pPr>
              <w:pStyle w:val="afffffffff9"/>
            </w:pPr>
            <w:r w:rsidRPr="00D44590">
              <w:rPr>
                <w:rFonts w:hint="eastAsia"/>
              </w:rPr>
              <w:t>防治适期</w:t>
            </w:r>
          </w:p>
        </w:tc>
        <w:tc>
          <w:tcPr>
            <w:tcW w:w="2334" w:type="dxa"/>
            <w:tcBorders>
              <w:top w:val="single" w:sz="8" w:space="0" w:color="auto"/>
              <w:bottom w:val="single" w:sz="8" w:space="0" w:color="auto"/>
            </w:tcBorders>
            <w:shd w:val="clear" w:color="auto" w:fill="auto"/>
            <w:vAlign w:val="center"/>
          </w:tcPr>
          <w:p w:rsidR="00D44590" w:rsidRDefault="00D44590" w:rsidP="00D44590">
            <w:pPr>
              <w:pStyle w:val="afffffffff9"/>
            </w:pPr>
            <w:r w:rsidRPr="00D44590">
              <w:rPr>
                <w:rFonts w:hint="eastAsia"/>
              </w:rPr>
              <w:t>防治指标</w:t>
            </w:r>
          </w:p>
        </w:tc>
        <w:tc>
          <w:tcPr>
            <w:tcW w:w="2334" w:type="dxa"/>
            <w:tcBorders>
              <w:top w:val="single" w:sz="8" w:space="0" w:color="auto"/>
              <w:bottom w:val="single" w:sz="8" w:space="0" w:color="auto"/>
            </w:tcBorders>
            <w:shd w:val="clear" w:color="auto" w:fill="auto"/>
            <w:vAlign w:val="center"/>
          </w:tcPr>
          <w:p w:rsidR="00D44590" w:rsidRDefault="00D44590" w:rsidP="00D44590">
            <w:pPr>
              <w:pStyle w:val="afffffffff9"/>
            </w:pPr>
            <w:r w:rsidRPr="00D44590">
              <w:rPr>
                <w:rFonts w:hint="eastAsia"/>
              </w:rPr>
              <w:t>防治方法</w:t>
            </w:r>
          </w:p>
        </w:tc>
      </w:tr>
      <w:tr w:rsidR="00D44590" w:rsidTr="00DF5F03">
        <w:trPr>
          <w:jc w:val="center"/>
        </w:trPr>
        <w:tc>
          <w:tcPr>
            <w:tcW w:w="2333" w:type="dxa"/>
            <w:tcBorders>
              <w:top w:val="single" w:sz="8" w:space="0" w:color="auto"/>
            </w:tcBorders>
            <w:shd w:val="clear" w:color="auto" w:fill="auto"/>
            <w:vAlign w:val="center"/>
          </w:tcPr>
          <w:p w:rsidR="00D44590" w:rsidRDefault="00D44590" w:rsidP="00D44590">
            <w:pPr>
              <w:pStyle w:val="afffffffff9"/>
            </w:pPr>
            <w:r w:rsidRPr="00D44590">
              <w:rPr>
                <w:rFonts w:hint="eastAsia"/>
              </w:rPr>
              <w:t>野燕麦、看麦娘、雀麦等单子叶杂草</w:t>
            </w:r>
          </w:p>
        </w:tc>
        <w:tc>
          <w:tcPr>
            <w:tcW w:w="2333" w:type="dxa"/>
            <w:tcBorders>
              <w:top w:val="single" w:sz="8" w:space="0" w:color="auto"/>
            </w:tcBorders>
            <w:shd w:val="clear" w:color="auto" w:fill="auto"/>
            <w:vAlign w:val="center"/>
          </w:tcPr>
          <w:p w:rsidR="00D44590" w:rsidRDefault="00D44590" w:rsidP="00D44590">
            <w:pPr>
              <w:pStyle w:val="afffffffff9"/>
            </w:pPr>
            <w:r w:rsidRPr="00D44590">
              <w:rPr>
                <w:rFonts w:hint="eastAsia"/>
              </w:rPr>
              <w:t>返青至拔节前</w:t>
            </w:r>
          </w:p>
        </w:tc>
        <w:tc>
          <w:tcPr>
            <w:tcW w:w="2334" w:type="dxa"/>
            <w:tcBorders>
              <w:top w:val="single" w:sz="8" w:space="0" w:color="auto"/>
            </w:tcBorders>
            <w:shd w:val="clear" w:color="auto" w:fill="auto"/>
            <w:vAlign w:val="center"/>
          </w:tcPr>
          <w:p w:rsidR="00D44590" w:rsidRDefault="00DF5F03" w:rsidP="00D44590">
            <w:pPr>
              <w:pStyle w:val="afffffffff9"/>
            </w:pPr>
            <w:r>
              <w:rPr>
                <w:rFonts w:hint="eastAsia"/>
              </w:rPr>
              <w:t>/</w:t>
            </w:r>
          </w:p>
        </w:tc>
        <w:tc>
          <w:tcPr>
            <w:tcW w:w="2334" w:type="dxa"/>
            <w:tcBorders>
              <w:top w:val="single" w:sz="8" w:space="0" w:color="auto"/>
            </w:tcBorders>
            <w:shd w:val="clear" w:color="auto" w:fill="auto"/>
            <w:vAlign w:val="center"/>
          </w:tcPr>
          <w:p w:rsidR="00D44590" w:rsidRDefault="00DF5F03" w:rsidP="00D44590">
            <w:pPr>
              <w:pStyle w:val="afffffffff9"/>
            </w:pPr>
            <w:r w:rsidRPr="00DF5F03">
              <w:rPr>
                <w:rFonts w:hint="eastAsia"/>
              </w:rPr>
              <w:t>20%氯氟吡氧乙酸50-60毫升、15%双氟·氯氟吡100毫升、3%双氟·唑草酮50毫升每亩加30kg水</w:t>
            </w:r>
          </w:p>
        </w:tc>
      </w:tr>
      <w:tr w:rsidR="00D44590" w:rsidTr="00DF5F03">
        <w:trPr>
          <w:jc w:val="center"/>
        </w:trPr>
        <w:tc>
          <w:tcPr>
            <w:tcW w:w="2333" w:type="dxa"/>
            <w:shd w:val="clear" w:color="auto" w:fill="auto"/>
            <w:vAlign w:val="center"/>
          </w:tcPr>
          <w:p w:rsidR="00D44590" w:rsidRDefault="00D44590" w:rsidP="00D44590">
            <w:pPr>
              <w:pStyle w:val="afffffffff9"/>
            </w:pPr>
            <w:r w:rsidRPr="00D44590">
              <w:rPr>
                <w:rFonts w:hint="eastAsia"/>
              </w:rPr>
              <w:t>猪殃殃、播娘蒿等双子叶杂草</w:t>
            </w:r>
          </w:p>
        </w:tc>
        <w:tc>
          <w:tcPr>
            <w:tcW w:w="2333" w:type="dxa"/>
            <w:shd w:val="clear" w:color="auto" w:fill="auto"/>
            <w:vAlign w:val="center"/>
          </w:tcPr>
          <w:p w:rsidR="00D44590" w:rsidRDefault="00D44590" w:rsidP="00D44590">
            <w:pPr>
              <w:pStyle w:val="afffffffff9"/>
            </w:pPr>
            <w:r w:rsidRPr="00D44590">
              <w:rPr>
                <w:rFonts w:hint="eastAsia"/>
              </w:rPr>
              <w:t>返青至拔节前</w:t>
            </w:r>
          </w:p>
        </w:tc>
        <w:tc>
          <w:tcPr>
            <w:tcW w:w="2334" w:type="dxa"/>
            <w:shd w:val="clear" w:color="auto" w:fill="auto"/>
            <w:vAlign w:val="center"/>
          </w:tcPr>
          <w:p w:rsidR="00D44590" w:rsidRDefault="00DF5F03" w:rsidP="00D44590">
            <w:pPr>
              <w:pStyle w:val="afffffffff9"/>
            </w:pPr>
            <w:r>
              <w:rPr>
                <w:rFonts w:hint="eastAsia"/>
              </w:rPr>
              <w:t>/</w:t>
            </w:r>
          </w:p>
        </w:tc>
        <w:tc>
          <w:tcPr>
            <w:tcW w:w="2334" w:type="dxa"/>
            <w:shd w:val="clear" w:color="auto" w:fill="auto"/>
            <w:vAlign w:val="center"/>
          </w:tcPr>
          <w:p w:rsidR="00D44590" w:rsidRDefault="00DF5F03" w:rsidP="00D44590">
            <w:pPr>
              <w:pStyle w:val="afffffffff9"/>
            </w:pPr>
            <w:r w:rsidRPr="00DF5F03">
              <w:rPr>
                <w:rFonts w:hint="eastAsia"/>
              </w:rPr>
              <w:t>10%苯磺隆可湿性粉剂10-15克、22%氟吡·双唑酮40毫升、3%双氟·唑草酮50毫升每亩加水30千克</w:t>
            </w:r>
          </w:p>
        </w:tc>
      </w:tr>
      <w:tr w:rsidR="00D44590" w:rsidTr="00DF5F03">
        <w:trPr>
          <w:jc w:val="center"/>
        </w:trPr>
        <w:tc>
          <w:tcPr>
            <w:tcW w:w="2333" w:type="dxa"/>
            <w:shd w:val="clear" w:color="auto" w:fill="auto"/>
            <w:vAlign w:val="center"/>
          </w:tcPr>
          <w:p w:rsidR="00D44590" w:rsidRDefault="00D44590" w:rsidP="00D44590">
            <w:pPr>
              <w:pStyle w:val="afffffffff9"/>
            </w:pPr>
            <w:r w:rsidRPr="00D44590">
              <w:rPr>
                <w:rFonts w:hint="eastAsia"/>
              </w:rPr>
              <w:t>病虫害混发地块</w:t>
            </w:r>
          </w:p>
        </w:tc>
        <w:tc>
          <w:tcPr>
            <w:tcW w:w="2333" w:type="dxa"/>
            <w:shd w:val="clear" w:color="auto" w:fill="auto"/>
            <w:vAlign w:val="center"/>
          </w:tcPr>
          <w:p w:rsidR="00D44590" w:rsidRDefault="00D44590" w:rsidP="00D44590">
            <w:pPr>
              <w:pStyle w:val="afffffffff9"/>
            </w:pPr>
            <w:r w:rsidRPr="00D44590">
              <w:rPr>
                <w:rFonts w:hint="eastAsia"/>
              </w:rPr>
              <w:t>返青至拔节前</w:t>
            </w:r>
          </w:p>
        </w:tc>
        <w:tc>
          <w:tcPr>
            <w:tcW w:w="2334" w:type="dxa"/>
            <w:shd w:val="clear" w:color="auto" w:fill="auto"/>
            <w:vAlign w:val="center"/>
          </w:tcPr>
          <w:p w:rsidR="00D44590" w:rsidRDefault="00DF5F03" w:rsidP="00D44590">
            <w:pPr>
              <w:pStyle w:val="afffffffff9"/>
            </w:pPr>
            <w:r w:rsidRPr="00DF5F03">
              <w:rPr>
                <w:rFonts w:hint="eastAsia"/>
              </w:rPr>
              <w:t>百株蚜500头以上</w:t>
            </w:r>
          </w:p>
        </w:tc>
        <w:tc>
          <w:tcPr>
            <w:tcW w:w="2334" w:type="dxa"/>
            <w:shd w:val="clear" w:color="auto" w:fill="auto"/>
            <w:vAlign w:val="center"/>
          </w:tcPr>
          <w:p w:rsidR="00D44590" w:rsidRDefault="00DF5F03" w:rsidP="00D44590">
            <w:pPr>
              <w:pStyle w:val="afffffffff9"/>
            </w:pPr>
            <w:r w:rsidRPr="00DF5F03">
              <w:rPr>
                <w:rFonts w:hint="eastAsia"/>
              </w:rPr>
              <w:t>可采用“一喷多防”防控策略：每亩用2.5%联苯菊酯80毫升+25%氰烯菌酯10毫升</w:t>
            </w:r>
            <w:r>
              <w:rPr>
                <w:rFonts w:hint="eastAsia"/>
              </w:rPr>
              <w:t xml:space="preserve">, </w:t>
            </w:r>
            <w:r w:rsidRPr="00DF5F03">
              <w:rPr>
                <w:rFonts w:hint="eastAsia"/>
              </w:rPr>
              <w:t>每亩用22%噻虫嗪·高氯氟8毫升+15%三唑酮70克</w:t>
            </w:r>
          </w:p>
        </w:tc>
      </w:tr>
      <w:tr w:rsidR="00D44590" w:rsidTr="00DF5F03">
        <w:trPr>
          <w:jc w:val="center"/>
        </w:trPr>
        <w:tc>
          <w:tcPr>
            <w:tcW w:w="2333" w:type="dxa"/>
            <w:shd w:val="clear" w:color="auto" w:fill="auto"/>
            <w:vAlign w:val="center"/>
          </w:tcPr>
          <w:p w:rsidR="00D44590" w:rsidRDefault="00D44590" w:rsidP="00D44590">
            <w:pPr>
              <w:pStyle w:val="afffffffff9"/>
            </w:pPr>
            <w:r w:rsidRPr="00D44590">
              <w:rPr>
                <w:rFonts w:hint="eastAsia"/>
              </w:rPr>
              <w:t>蚜虫</w:t>
            </w:r>
          </w:p>
        </w:tc>
        <w:tc>
          <w:tcPr>
            <w:tcW w:w="2333" w:type="dxa"/>
            <w:shd w:val="clear" w:color="auto" w:fill="auto"/>
            <w:vAlign w:val="center"/>
          </w:tcPr>
          <w:p w:rsidR="00D44590" w:rsidRDefault="00D44590" w:rsidP="00D44590">
            <w:pPr>
              <w:pStyle w:val="afffffffff9"/>
            </w:pPr>
            <w:r w:rsidRPr="00D44590">
              <w:rPr>
                <w:rFonts w:hint="eastAsia"/>
              </w:rPr>
              <w:t>拔节期到</w:t>
            </w:r>
            <w:r>
              <w:rPr>
                <w:rFonts w:hint="eastAsia"/>
              </w:rPr>
              <w:t>抽</w:t>
            </w:r>
            <w:r w:rsidRPr="00D44590">
              <w:rPr>
                <w:rFonts w:hint="eastAsia"/>
              </w:rPr>
              <w:t>穗期</w:t>
            </w:r>
          </w:p>
        </w:tc>
        <w:tc>
          <w:tcPr>
            <w:tcW w:w="2334" w:type="dxa"/>
            <w:shd w:val="clear" w:color="auto" w:fill="auto"/>
            <w:vAlign w:val="center"/>
          </w:tcPr>
          <w:p w:rsidR="00D44590" w:rsidRDefault="00DF5F03" w:rsidP="00D44590">
            <w:pPr>
              <w:pStyle w:val="afffffffff9"/>
            </w:pPr>
            <w:r w:rsidRPr="00DF5F03">
              <w:rPr>
                <w:rFonts w:hint="eastAsia"/>
              </w:rPr>
              <w:t>百株蚜大于500头</w:t>
            </w:r>
          </w:p>
        </w:tc>
        <w:tc>
          <w:tcPr>
            <w:tcW w:w="2334" w:type="dxa"/>
            <w:shd w:val="clear" w:color="auto" w:fill="auto"/>
            <w:vAlign w:val="center"/>
          </w:tcPr>
          <w:p w:rsidR="00D44590" w:rsidRDefault="00DF5F03" w:rsidP="00D44590">
            <w:pPr>
              <w:pStyle w:val="afffffffff9"/>
            </w:pPr>
            <w:r w:rsidRPr="00DF5F03">
              <w:rPr>
                <w:rFonts w:hint="eastAsia"/>
              </w:rPr>
              <w:t>10%阿维•吡虫啉悬浮剂10-15克/亩喷雾、4%阿维•啶虫脒乳油10-20毫升/亩喷雾、2.5%高效氯氟氰菊酯微乳剂每亩40～50毫升、10％吡虫</w:t>
            </w:r>
            <w:r w:rsidRPr="00DF5F03">
              <w:rPr>
                <w:rFonts w:hint="eastAsia"/>
              </w:rPr>
              <w:lastRenderedPageBreak/>
              <w:t>啉可湿性粉剂每亩10～15克，每亩加水40～50千克</w:t>
            </w:r>
          </w:p>
        </w:tc>
      </w:tr>
      <w:tr w:rsidR="00D44590" w:rsidTr="00DF5F03">
        <w:trPr>
          <w:jc w:val="center"/>
        </w:trPr>
        <w:tc>
          <w:tcPr>
            <w:tcW w:w="2333" w:type="dxa"/>
            <w:shd w:val="clear" w:color="auto" w:fill="auto"/>
            <w:vAlign w:val="center"/>
          </w:tcPr>
          <w:p w:rsidR="00D44590" w:rsidRDefault="00D44590" w:rsidP="00D44590">
            <w:pPr>
              <w:pStyle w:val="afffffffff9"/>
            </w:pPr>
            <w:r w:rsidRPr="00D44590">
              <w:rPr>
                <w:rFonts w:hint="eastAsia"/>
              </w:rPr>
              <w:lastRenderedPageBreak/>
              <w:t>红蜘蛛</w:t>
            </w:r>
          </w:p>
        </w:tc>
        <w:tc>
          <w:tcPr>
            <w:tcW w:w="2333" w:type="dxa"/>
            <w:shd w:val="clear" w:color="auto" w:fill="auto"/>
            <w:vAlign w:val="center"/>
          </w:tcPr>
          <w:p w:rsidR="00D44590" w:rsidRDefault="00D44590" w:rsidP="00D44590">
            <w:pPr>
              <w:pStyle w:val="afffffffff9"/>
            </w:pPr>
            <w:r w:rsidRPr="00D44590">
              <w:rPr>
                <w:rFonts w:hint="eastAsia"/>
              </w:rPr>
              <w:t>返青至抽穗期</w:t>
            </w:r>
          </w:p>
        </w:tc>
        <w:tc>
          <w:tcPr>
            <w:tcW w:w="2334" w:type="dxa"/>
            <w:shd w:val="clear" w:color="auto" w:fill="auto"/>
            <w:vAlign w:val="center"/>
          </w:tcPr>
          <w:p w:rsidR="00D44590" w:rsidRDefault="00DF5F03" w:rsidP="00D44590">
            <w:pPr>
              <w:pStyle w:val="afffffffff9"/>
            </w:pPr>
            <w:r w:rsidRPr="00DF5F03">
              <w:rPr>
                <w:rFonts w:hint="eastAsia"/>
              </w:rPr>
              <w:t>33厘米行长达200头</w:t>
            </w:r>
          </w:p>
        </w:tc>
        <w:tc>
          <w:tcPr>
            <w:tcW w:w="2334" w:type="dxa"/>
            <w:shd w:val="clear" w:color="auto" w:fill="auto"/>
            <w:vAlign w:val="center"/>
          </w:tcPr>
          <w:p w:rsidR="00D44590" w:rsidRDefault="00DF5F03" w:rsidP="00D44590">
            <w:pPr>
              <w:pStyle w:val="afffffffff9"/>
            </w:pPr>
            <w:r w:rsidRPr="00DF5F03">
              <w:rPr>
                <w:rFonts w:hint="eastAsia"/>
              </w:rPr>
              <w:t>5%阿维•吡虫啉乳油5000-8000倍稀释喷雾、2%高效氯氟氰菊酯3000～4000倍液均匀喷雾</w:t>
            </w:r>
          </w:p>
        </w:tc>
      </w:tr>
      <w:tr w:rsidR="00D44590" w:rsidTr="00DF5F03">
        <w:trPr>
          <w:jc w:val="center"/>
        </w:trPr>
        <w:tc>
          <w:tcPr>
            <w:tcW w:w="2333" w:type="dxa"/>
            <w:shd w:val="clear" w:color="auto" w:fill="auto"/>
            <w:vAlign w:val="center"/>
          </w:tcPr>
          <w:p w:rsidR="00D44590" w:rsidRDefault="00D44590" w:rsidP="00D44590">
            <w:pPr>
              <w:pStyle w:val="afffffffff9"/>
            </w:pPr>
            <w:r w:rsidRPr="00D44590">
              <w:rPr>
                <w:rFonts w:hint="eastAsia"/>
              </w:rPr>
              <w:t>吸浆虫</w:t>
            </w:r>
          </w:p>
        </w:tc>
        <w:tc>
          <w:tcPr>
            <w:tcW w:w="2333" w:type="dxa"/>
            <w:shd w:val="clear" w:color="auto" w:fill="auto"/>
            <w:vAlign w:val="center"/>
          </w:tcPr>
          <w:p w:rsidR="00D44590" w:rsidRDefault="00D44590" w:rsidP="00D44590">
            <w:pPr>
              <w:pStyle w:val="afffffffff9"/>
            </w:pPr>
            <w:r w:rsidRPr="00D44590">
              <w:rPr>
                <w:rFonts w:hint="eastAsia"/>
              </w:rPr>
              <w:t>拔节至孕穗期</w:t>
            </w:r>
          </w:p>
        </w:tc>
        <w:tc>
          <w:tcPr>
            <w:tcW w:w="2334" w:type="dxa"/>
            <w:shd w:val="clear" w:color="auto" w:fill="auto"/>
            <w:vAlign w:val="center"/>
          </w:tcPr>
          <w:p w:rsidR="00D44590" w:rsidRDefault="00DF5F03" w:rsidP="00D44590">
            <w:pPr>
              <w:pStyle w:val="afffffffff9"/>
            </w:pPr>
            <w:r w:rsidRPr="00DF5F03">
              <w:rPr>
                <w:rFonts w:hint="eastAsia"/>
              </w:rPr>
              <w:t>1</w:t>
            </w:r>
            <w:r w:rsidR="007B2FE6">
              <w:rPr>
                <w:rFonts w:hint="eastAsia"/>
              </w:rPr>
              <w:t xml:space="preserve"> </w:t>
            </w:r>
            <w:r w:rsidRPr="00DF5F03">
              <w:rPr>
                <w:rFonts w:hint="eastAsia"/>
              </w:rPr>
              <w:t>m</w:t>
            </w:r>
            <w:r w:rsidRPr="00DF5F03">
              <w:rPr>
                <w:rFonts w:hint="eastAsia"/>
                <w:vertAlign w:val="superscript"/>
              </w:rPr>
              <w:t>2</w:t>
            </w:r>
            <w:r w:rsidRPr="00DF5F03">
              <w:rPr>
                <w:rFonts w:hint="eastAsia"/>
              </w:rPr>
              <w:t>大于2头</w:t>
            </w:r>
          </w:p>
        </w:tc>
        <w:tc>
          <w:tcPr>
            <w:tcW w:w="2334" w:type="dxa"/>
            <w:shd w:val="clear" w:color="auto" w:fill="auto"/>
            <w:vAlign w:val="center"/>
          </w:tcPr>
          <w:p w:rsidR="00D44590" w:rsidRDefault="00DF5F03" w:rsidP="00D44590">
            <w:pPr>
              <w:pStyle w:val="afffffffff9"/>
            </w:pPr>
            <w:r w:rsidRPr="00DF5F03">
              <w:rPr>
                <w:rFonts w:hint="eastAsia"/>
              </w:rPr>
              <w:t>10%阿维•吡虫啉悬浮剂12-15毫升/亩喷雾、50%辛硫磷乳油200毫升，加水5千克喷在20～25千克的细土上，翻入土中。或用2.5%溴氰菊酯3000倍喷雾</w:t>
            </w:r>
          </w:p>
        </w:tc>
      </w:tr>
      <w:tr w:rsidR="00D44590" w:rsidTr="00DF5F03">
        <w:trPr>
          <w:jc w:val="center"/>
        </w:trPr>
        <w:tc>
          <w:tcPr>
            <w:tcW w:w="2333" w:type="dxa"/>
            <w:shd w:val="clear" w:color="auto" w:fill="auto"/>
            <w:vAlign w:val="center"/>
          </w:tcPr>
          <w:p w:rsidR="00D44590" w:rsidRDefault="00D44590" w:rsidP="00D44590">
            <w:pPr>
              <w:pStyle w:val="afffffffff9"/>
            </w:pPr>
            <w:r w:rsidRPr="00D44590">
              <w:rPr>
                <w:rFonts w:hint="eastAsia"/>
              </w:rPr>
              <w:t>条锈病</w:t>
            </w:r>
          </w:p>
        </w:tc>
        <w:tc>
          <w:tcPr>
            <w:tcW w:w="2333" w:type="dxa"/>
            <w:shd w:val="clear" w:color="auto" w:fill="auto"/>
            <w:vAlign w:val="center"/>
          </w:tcPr>
          <w:p w:rsidR="00D44590" w:rsidRDefault="00D44590" w:rsidP="00D44590">
            <w:pPr>
              <w:pStyle w:val="afffffffff9"/>
            </w:pPr>
            <w:r w:rsidRPr="00D44590">
              <w:rPr>
                <w:rFonts w:hint="eastAsia"/>
              </w:rPr>
              <w:t>抽穗期</w:t>
            </w:r>
          </w:p>
        </w:tc>
        <w:tc>
          <w:tcPr>
            <w:tcW w:w="2334" w:type="dxa"/>
            <w:shd w:val="clear" w:color="auto" w:fill="auto"/>
            <w:vAlign w:val="center"/>
          </w:tcPr>
          <w:p w:rsidR="00D44590" w:rsidRDefault="00DF5F03" w:rsidP="00D44590">
            <w:pPr>
              <w:pStyle w:val="afffffffff9"/>
            </w:pPr>
            <w:r w:rsidRPr="00DF5F03">
              <w:rPr>
                <w:rFonts w:hint="eastAsia"/>
              </w:rPr>
              <w:t>病叶率达0.5%-1%</w:t>
            </w:r>
          </w:p>
        </w:tc>
        <w:tc>
          <w:tcPr>
            <w:tcW w:w="2334" w:type="dxa"/>
            <w:shd w:val="clear" w:color="auto" w:fill="auto"/>
            <w:vAlign w:val="center"/>
          </w:tcPr>
          <w:p w:rsidR="00D44590" w:rsidRDefault="00DF5F03" w:rsidP="00D44590">
            <w:pPr>
              <w:pStyle w:val="afffffffff9"/>
            </w:pPr>
            <w:r w:rsidRPr="00DF5F03">
              <w:rPr>
                <w:rFonts w:hint="eastAsia"/>
              </w:rPr>
              <w:t>25%戊唑醇可湿性粉剂60-70克，或10%己唑醇悬浮剂15-20毫升，12.5%烯唑醇可湿性粉剂30-50克，兼防白粉病</w:t>
            </w:r>
          </w:p>
        </w:tc>
      </w:tr>
      <w:tr w:rsidR="00D44590" w:rsidTr="00DF5F03">
        <w:trPr>
          <w:jc w:val="center"/>
        </w:trPr>
        <w:tc>
          <w:tcPr>
            <w:tcW w:w="2333" w:type="dxa"/>
            <w:shd w:val="clear" w:color="auto" w:fill="auto"/>
            <w:vAlign w:val="center"/>
          </w:tcPr>
          <w:p w:rsidR="00D44590" w:rsidRDefault="00D44590" w:rsidP="00D44590">
            <w:pPr>
              <w:pStyle w:val="afffffffff9"/>
            </w:pPr>
            <w:r w:rsidRPr="00D44590">
              <w:rPr>
                <w:rFonts w:hint="eastAsia"/>
              </w:rPr>
              <w:t>白粉病</w:t>
            </w:r>
          </w:p>
        </w:tc>
        <w:tc>
          <w:tcPr>
            <w:tcW w:w="2333" w:type="dxa"/>
            <w:shd w:val="clear" w:color="auto" w:fill="auto"/>
            <w:vAlign w:val="center"/>
          </w:tcPr>
          <w:p w:rsidR="00D44590" w:rsidRDefault="00D44590" w:rsidP="00D44590">
            <w:pPr>
              <w:pStyle w:val="afffffffff9"/>
            </w:pPr>
            <w:r w:rsidRPr="00D44590">
              <w:rPr>
                <w:rFonts w:hint="eastAsia"/>
              </w:rPr>
              <w:t>孕穗期</w:t>
            </w:r>
          </w:p>
        </w:tc>
        <w:tc>
          <w:tcPr>
            <w:tcW w:w="2334" w:type="dxa"/>
            <w:shd w:val="clear" w:color="auto" w:fill="auto"/>
            <w:vAlign w:val="center"/>
          </w:tcPr>
          <w:p w:rsidR="00D44590" w:rsidRDefault="00DF5F03" w:rsidP="00D44590">
            <w:pPr>
              <w:pStyle w:val="afffffffff9"/>
            </w:pPr>
            <w:r w:rsidRPr="00DF5F03">
              <w:rPr>
                <w:rFonts w:hint="eastAsia"/>
              </w:rPr>
              <w:t>病叶率达10%</w:t>
            </w:r>
          </w:p>
        </w:tc>
        <w:tc>
          <w:tcPr>
            <w:tcW w:w="2334" w:type="dxa"/>
            <w:shd w:val="clear" w:color="auto" w:fill="auto"/>
            <w:vAlign w:val="center"/>
          </w:tcPr>
          <w:p w:rsidR="00D44590" w:rsidRDefault="00DF5F03" w:rsidP="00D44590">
            <w:pPr>
              <w:pStyle w:val="afffffffff9"/>
            </w:pPr>
            <w:r w:rsidRPr="00DF5F03">
              <w:rPr>
                <w:rFonts w:hint="eastAsia"/>
              </w:rPr>
              <w:t>25%戊唑醇可湿性粉剂每亩50～75克20％三唑酮乳油每亩50～75毫升，每亩加水40-50千克喷雾防治</w:t>
            </w:r>
          </w:p>
        </w:tc>
      </w:tr>
      <w:tr w:rsidR="00D44590" w:rsidTr="00DF5F03">
        <w:trPr>
          <w:jc w:val="center"/>
        </w:trPr>
        <w:tc>
          <w:tcPr>
            <w:tcW w:w="2333" w:type="dxa"/>
            <w:shd w:val="clear" w:color="auto" w:fill="auto"/>
            <w:vAlign w:val="center"/>
          </w:tcPr>
          <w:p w:rsidR="00D44590" w:rsidRDefault="00D44590" w:rsidP="00D44590">
            <w:pPr>
              <w:pStyle w:val="afffffffff9"/>
            </w:pPr>
            <w:r w:rsidRPr="00D44590">
              <w:rPr>
                <w:rFonts w:hint="eastAsia"/>
              </w:rPr>
              <w:t>纹枯病</w:t>
            </w:r>
          </w:p>
        </w:tc>
        <w:tc>
          <w:tcPr>
            <w:tcW w:w="2333" w:type="dxa"/>
            <w:shd w:val="clear" w:color="auto" w:fill="auto"/>
            <w:vAlign w:val="center"/>
          </w:tcPr>
          <w:p w:rsidR="00D44590" w:rsidRDefault="00DF5F03" w:rsidP="00D44590">
            <w:pPr>
              <w:pStyle w:val="afffffffff9"/>
            </w:pPr>
            <w:r w:rsidRPr="00DF5F03">
              <w:rPr>
                <w:rFonts w:hint="eastAsia"/>
              </w:rPr>
              <w:t>拔节孕穗期</w:t>
            </w:r>
          </w:p>
        </w:tc>
        <w:tc>
          <w:tcPr>
            <w:tcW w:w="2334" w:type="dxa"/>
            <w:shd w:val="clear" w:color="auto" w:fill="auto"/>
            <w:vAlign w:val="center"/>
          </w:tcPr>
          <w:p w:rsidR="00D44590" w:rsidRDefault="00DF5F03" w:rsidP="00D44590">
            <w:pPr>
              <w:pStyle w:val="afffffffff9"/>
            </w:pPr>
            <w:r w:rsidRPr="00DF5F03">
              <w:rPr>
                <w:rFonts w:hint="eastAsia"/>
              </w:rPr>
              <w:t>病株率达10%</w:t>
            </w:r>
          </w:p>
        </w:tc>
        <w:tc>
          <w:tcPr>
            <w:tcW w:w="2334" w:type="dxa"/>
            <w:shd w:val="clear" w:color="auto" w:fill="auto"/>
            <w:vAlign w:val="center"/>
          </w:tcPr>
          <w:p w:rsidR="00D44590" w:rsidRDefault="00DF5F03" w:rsidP="00D44590">
            <w:pPr>
              <w:pStyle w:val="afffffffff9"/>
            </w:pPr>
            <w:r w:rsidRPr="00DF5F03">
              <w:rPr>
                <w:rFonts w:hint="eastAsia"/>
              </w:rPr>
              <w:t>10%肟菌酯+20%戊唑醇每亩40-50毫升，兼防白粉病叶锈病</w:t>
            </w:r>
          </w:p>
        </w:tc>
      </w:tr>
    </w:tbl>
    <w:p w:rsidR="00D44590" w:rsidRDefault="00DF5F03" w:rsidP="00DF5F03">
      <w:pPr>
        <w:pStyle w:val="aff2"/>
        <w:spacing w:before="156" w:after="156"/>
      </w:pPr>
      <w:r w:rsidRPr="00DF5F03">
        <w:rPr>
          <w:rFonts w:hint="eastAsia"/>
        </w:rPr>
        <w:t>小麦生长后期病虫害化学药剂防治技术</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3"/>
        <w:gridCol w:w="2334"/>
      </w:tblGrid>
      <w:tr w:rsidR="00DF5F03" w:rsidTr="00DF5F03">
        <w:trPr>
          <w:tblHeader/>
          <w:jc w:val="center"/>
        </w:trPr>
        <w:tc>
          <w:tcPr>
            <w:tcW w:w="2336" w:type="dxa"/>
            <w:tcBorders>
              <w:top w:val="single" w:sz="8" w:space="0" w:color="auto"/>
              <w:bottom w:val="single" w:sz="8" w:space="0" w:color="auto"/>
            </w:tcBorders>
            <w:shd w:val="clear" w:color="auto" w:fill="auto"/>
            <w:vAlign w:val="center"/>
          </w:tcPr>
          <w:p w:rsidR="00DF5F03" w:rsidRDefault="00DF5F03" w:rsidP="00DF5F03">
            <w:pPr>
              <w:pStyle w:val="afffffffff9"/>
            </w:pPr>
            <w:r w:rsidRPr="00DF5F03">
              <w:rPr>
                <w:rFonts w:hint="eastAsia"/>
              </w:rPr>
              <w:t>防治对象</w:t>
            </w:r>
          </w:p>
        </w:tc>
        <w:tc>
          <w:tcPr>
            <w:tcW w:w="2336" w:type="dxa"/>
            <w:tcBorders>
              <w:top w:val="single" w:sz="8" w:space="0" w:color="auto"/>
              <w:bottom w:val="single" w:sz="8" w:space="0" w:color="auto"/>
            </w:tcBorders>
            <w:shd w:val="clear" w:color="auto" w:fill="auto"/>
            <w:vAlign w:val="center"/>
          </w:tcPr>
          <w:p w:rsidR="00DF5F03" w:rsidRDefault="00DF5F03" w:rsidP="00DF5F03">
            <w:pPr>
              <w:pStyle w:val="afffffffff9"/>
            </w:pPr>
            <w:r w:rsidRPr="00DF5F03">
              <w:rPr>
                <w:rFonts w:hint="eastAsia"/>
              </w:rPr>
              <w:t>防治适期</w:t>
            </w:r>
          </w:p>
        </w:tc>
        <w:tc>
          <w:tcPr>
            <w:tcW w:w="2336" w:type="dxa"/>
            <w:tcBorders>
              <w:top w:val="single" w:sz="8" w:space="0" w:color="auto"/>
              <w:bottom w:val="single" w:sz="8" w:space="0" w:color="auto"/>
            </w:tcBorders>
            <w:shd w:val="clear" w:color="auto" w:fill="auto"/>
            <w:vAlign w:val="center"/>
          </w:tcPr>
          <w:p w:rsidR="00DF5F03" w:rsidRDefault="00DF5F03" w:rsidP="00DF5F03">
            <w:pPr>
              <w:pStyle w:val="afffffffff9"/>
            </w:pPr>
            <w:r w:rsidRPr="00DF5F03">
              <w:rPr>
                <w:rFonts w:hint="eastAsia"/>
              </w:rPr>
              <w:t>防治指标</w:t>
            </w:r>
          </w:p>
        </w:tc>
        <w:tc>
          <w:tcPr>
            <w:tcW w:w="2336" w:type="dxa"/>
            <w:tcBorders>
              <w:top w:val="single" w:sz="8" w:space="0" w:color="auto"/>
              <w:bottom w:val="single" w:sz="8" w:space="0" w:color="auto"/>
            </w:tcBorders>
            <w:shd w:val="clear" w:color="auto" w:fill="auto"/>
            <w:vAlign w:val="center"/>
          </w:tcPr>
          <w:p w:rsidR="00DF5F03" w:rsidRDefault="00DF5F03" w:rsidP="00DF5F03">
            <w:pPr>
              <w:pStyle w:val="afffffffff9"/>
            </w:pPr>
            <w:r w:rsidRPr="00DF5F03">
              <w:rPr>
                <w:rFonts w:hint="eastAsia"/>
              </w:rPr>
              <w:t>防治方法</w:t>
            </w:r>
          </w:p>
        </w:tc>
      </w:tr>
      <w:tr w:rsidR="00DF5F03" w:rsidTr="00DF5F03">
        <w:trPr>
          <w:jc w:val="center"/>
        </w:trPr>
        <w:tc>
          <w:tcPr>
            <w:tcW w:w="2336" w:type="dxa"/>
            <w:tcBorders>
              <w:top w:val="single" w:sz="8" w:space="0" w:color="auto"/>
            </w:tcBorders>
            <w:shd w:val="clear" w:color="auto" w:fill="auto"/>
            <w:vAlign w:val="center"/>
          </w:tcPr>
          <w:p w:rsidR="00DF5F03" w:rsidRDefault="00DF5F03" w:rsidP="00DF5F03">
            <w:pPr>
              <w:pStyle w:val="afffffffff9"/>
            </w:pPr>
            <w:r w:rsidRPr="00DF5F03">
              <w:rPr>
                <w:rFonts w:hint="eastAsia"/>
              </w:rPr>
              <w:t>赤霉病</w:t>
            </w:r>
          </w:p>
        </w:tc>
        <w:tc>
          <w:tcPr>
            <w:tcW w:w="2336" w:type="dxa"/>
            <w:tcBorders>
              <w:top w:val="single" w:sz="8" w:space="0" w:color="auto"/>
            </w:tcBorders>
            <w:shd w:val="clear" w:color="auto" w:fill="auto"/>
            <w:vAlign w:val="center"/>
          </w:tcPr>
          <w:p w:rsidR="00DF5F03" w:rsidRDefault="00DF5F03" w:rsidP="00DF5F03">
            <w:pPr>
              <w:pStyle w:val="afffffffff9"/>
            </w:pPr>
            <w:r w:rsidRPr="00DF5F03">
              <w:rPr>
                <w:rFonts w:hint="eastAsia"/>
              </w:rPr>
              <w:t>抽穗至扬花期</w:t>
            </w:r>
          </w:p>
        </w:tc>
        <w:tc>
          <w:tcPr>
            <w:tcW w:w="2336" w:type="dxa"/>
            <w:tcBorders>
              <w:top w:val="single" w:sz="8" w:space="0" w:color="auto"/>
            </w:tcBorders>
            <w:shd w:val="clear" w:color="auto" w:fill="auto"/>
            <w:vAlign w:val="center"/>
          </w:tcPr>
          <w:p w:rsidR="00DF5F03" w:rsidRDefault="00DF5F03" w:rsidP="00DF5F03">
            <w:pPr>
              <w:pStyle w:val="afffffffff9"/>
            </w:pPr>
            <w:r w:rsidRPr="00DF5F03">
              <w:rPr>
                <w:rFonts w:hint="eastAsia"/>
              </w:rPr>
              <w:t>麦穗被害率大于10%</w:t>
            </w:r>
          </w:p>
        </w:tc>
        <w:tc>
          <w:tcPr>
            <w:tcW w:w="2336" w:type="dxa"/>
            <w:tcBorders>
              <w:top w:val="single" w:sz="8" w:space="0" w:color="auto"/>
            </w:tcBorders>
            <w:shd w:val="clear" w:color="auto" w:fill="auto"/>
            <w:vAlign w:val="center"/>
          </w:tcPr>
          <w:p w:rsidR="00DF5F03" w:rsidRDefault="00DF5F03" w:rsidP="00DF5F03">
            <w:pPr>
              <w:pStyle w:val="afffffffff9"/>
            </w:pPr>
            <w:r w:rsidRPr="00DF5F03">
              <w:rPr>
                <w:rFonts w:hint="eastAsia"/>
              </w:rPr>
              <w:t>25％氰烯菌酯悬乳剂每亩100～150克50％多菌灵可湿性粉剂每亩75～100克每亩用水40-50千克；每亩用 20%氟唑菌酰羟胺悬浮剂50-65克，每亩用水40-50千克</w:t>
            </w:r>
          </w:p>
        </w:tc>
      </w:tr>
      <w:tr w:rsidR="00DF5F03" w:rsidTr="00DF5F03">
        <w:trPr>
          <w:jc w:val="center"/>
        </w:trPr>
        <w:tc>
          <w:tcPr>
            <w:tcW w:w="2336" w:type="dxa"/>
            <w:shd w:val="clear" w:color="auto" w:fill="auto"/>
            <w:vAlign w:val="center"/>
          </w:tcPr>
          <w:p w:rsidR="00DF5F03" w:rsidRDefault="00DF5F03" w:rsidP="00DF5F03">
            <w:pPr>
              <w:pStyle w:val="afffffffff9"/>
            </w:pPr>
            <w:r w:rsidRPr="00DF5F03">
              <w:rPr>
                <w:rFonts w:hint="eastAsia"/>
              </w:rPr>
              <w:t>主防赤霉病、白粉病、蚜虫、红蜘蛛，次防叶枯病、条锈病</w:t>
            </w:r>
          </w:p>
        </w:tc>
        <w:tc>
          <w:tcPr>
            <w:tcW w:w="2336" w:type="dxa"/>
            <w:shd w:val="clear" w:color="auto" w:fill="auto"/>
            <w:vAlign w:val="center"/>
          </w:tcPr>
          <w:p w:rsidR="00DF5F03" w:rsidRDefault="00DF5F03" w:rsidP="00DF5F03">
            <w:pPr>
              <w:pStyle w:val="afffffffff9"/>
            </w:pPr>
            <w:r w:rsidRPr="00DF5F03">
              <w:rPr>
                <w:rFonts w:hint="eastAsia"/>
              </w:rPr>
              <w:t>抽穗至灌浆期</w:t>
            </w:r>
          </w:p>
        </w:tc>
        <w:tc>
          <w:tcPr>
            <w:tcW w:w="2336" w:type="dxa"/>
            <w:shd w:val="clear" w:color="auto" w:fill="auto"/>
            <w:vAlign w:val="center"/>
          </w:tcPr>
          <w:p w:rsidR="00DF5F03" w:rsidRDefault="00DF5F03" w:rsidP="00DF5F03">
            <w:pPr>
              <w:pStyle w:val="afffffffff9"/>
            </w:pPr>
            <w:r>
              <w:rPr>
                <w:rFonts w:hint="eastAsia"/>
              </w:rPr>
              <w:t>/</w:t>
            </w:r>
          </w:p>
        </w:tc>
        <w:tc>
          <w:tcPr>
            <w:tcW w:w="2336" w:type="dxa"/>
            <w:shd w:val="clear" w:color="auto" w:fill="auto"/>
            <w:vAlign w:val="center"/>
          </w:tcPr>
          <w:p w:rsidR="00DF5F03" w:rsidRDefault="00DF5F03" w:rsidP="00DF5F03">
            <w:pPr>
              <w:pStyle w:val="afffffffff9"/>
            </w:pPr>
            <w:r w:rsidRPr="00DF5F03">
              <w:rPr>
                <w:rFonts w:hint="eastAsia"/>
              </w:rPr>
              <w:t>小麦中后期采用“一喷三防”的防控策略：20克10％吡虫啉+25克45％戊唑醇·咪鲜胺+80毫升2.5％高效氯氟氰菌酯的配方用量使用</w:t>
            </w:r>
          </w:p>
        </w:tc>
      </w:tr>
      <w:tr w:rsidR="00DF5F03" w:rsidTr="00DF5F03">
        <w:trPr>
          <w:jc w:val="center"/>
        </w:trPr>
        <w:tc>
          <w:tcPr>
            <w:tcW w:w="2336" w:type="dxa"/>
            <w:shd w:val="clear" w:color="auto" w:fill="auto"/>
            <w:vAlign w:val="center"/>
          </w:tcPr>
          <w:p w:rsidR="00DF5F03" w:rsidRDefault="00DF5F03" w:rsidP="00DF5F03">
            <w:pPr>
              <w:pStyle w:val="afffffffff9"/>
            </w:pPr>
            <w:r w:rsidRPr="00DF5F03">
              <w:rPr>
                <w:rFonts w:hint="eastAsia"/>
              </w:rPr>
              <w:t>主防赤霉病、吸浆虫，次防锈病、白粉病</w:t>
            </w:r>
          </w:p>
        </w:tc>
        <w:tc>
          <w:tcPr>
            <w:tcW w:w="2336" w:type="dxa"/>
            <w:shd w:val="clear" w:color="auto" w:fill="auto"/>
            <w:vAlign w:val="center"/>
          </w:tcPr>
          <w:p w:rsidR="00DF5F03" w:rsidRDefault="00DF5F03" w:rsidP="00DF5F03">
            <w:pPr>
              <w:pStyle w:val="afffffffff9"/>
            </w:pPr>
            <w:r w:rsidRPr="00DF5F03">
              <w:rPr>
                <w:rFonts w:hint="eastAsia"/>
              </w:rPr>
              <w:t>抽穗至灌浆期</w:t>
            </w:r>
          </w:p>
        </w:tc>
        <w:tc>
          <w:tcPr>
            <w:tcW w:w="2336" w:type="dxa"/>
            <w:shd w:val="clear" w:color="auto" w:fill="auto"/>
            <w:vAlign w:val="center"/>
          </w:tcPr>
          <w:p w:rsidR="00DF5F03" w:rsidRDefault="00DF5F03" w:rsidP="00DF5F03">
            <w:pPr>
              <w:pStyle w:val="afffffffff9"/>
            </w:pPr>
            <w:r>
              <w:rPr>
                <w:rFonts w:hint="eastAsia"/>
              </w:rPr>
              <w:t>/</w:t>
            </w:r>
          </w:p>
        </w:tc>
        <w:tc>
          <w:tcPr>
            <w:tcW w:w="2336" w:type="dxa"/>
            <w:shd w:val="clear" w:color="auto" w:fill="auto"/>
            <w:vAlign w:val="center"/>
          </w:tcPr>
          <w:p w:rsidR="00DF5F03" w:rsidRDefault="00DF5F03" w:rsidP="00DF5F03">
            <w:pPr>
              <w:pStyle w:val="afffffffff9"/>
            </w:pPr>
            <w:r w:rsidRPr="00DF5F03">
              <w:rPr>
                <w:rFonts w:hint="eastAsia"/>
              </w:rPr>
              <w:t>每亩20毫升2.5％高效氯氟氰菊酯+40毫升12.5％烯唑醇+150克磷酸二氢钾+500克尿素</w:t>
            </w:r>
          </w:p>
        </w:tc>
      </w:tr>
    </w:tbl>
    <w:p w:rsidR="00CD561D" w:rsidRDefault="00B7721C" w:rsidP="00B7721C">
      <w:pPr>
        <w:pStyle w:val="affffb"/>
        <w:ind w:firstLineChars="0" w:firstLine="0"/>
        <w:jc w:val="center"/>
      </w:pPr>
      <w:bookmarkStart w:id="45" w:name="BookMark8"/>
      <w:bookmarkEnd w:id="23"/>
      <w:r>
        <w:lastRenderedPageBreak/>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CD561D"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525" w:rsidRDefault="005D6525" w:rsidP="00D86DB7">
      <w:r>
        <w:separator/>
      </w:r>
    </w:p>
    <w:p w:rsidR="005D6525" w:rsidRDefault="005D6525"/>
    <w:p w:rsidR="005D6525" w:rsidRDefault="005D6525"/>
  </w:endnote>
  <w:endnote w:type="continuationSeparator" w:id="0">
    <w:p w:rsidR="005D6525" w:rsidRDefault="005D6525" w:rsidP="00D86DB7">
      <w:r>
        <w:continuationSeparator/>
      </w:r>
    </w:p>
    <w:p w:rsidR="005D6525" w:rsidRDefault="005D6525"/>
    <w:p w:rsidR="005D6525" w:rsidRDefault="005D65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AE1CF4" w:rsidRPr="00AE1CF4">
      <w:rPr>
        <w:noProof/>
        <w:lang w:val="zh-CN"/>
      </w:rPr>
      <w:t>I</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525" w:rsidRDefault="005D6525" w:rsidP="00D86DB7">
      <w:r>
        <w:separator/>
      </w:r>
    </w:p>
  </w:footnote>
  <w:footnote w:type="continuationSeparator" w:id="0">
    <w:p w:rsidR="005D6525" w:rsidRDefault="005D6525" w:rsidP="00D86DB7">
      <w:r>
        <w:continuationSeparator/>
      </w:r>
    </w:p>
    <w:p w:rsidR="005D6525" w:rsidRDefault="005D6525"/>
    <w:p w:rsidR="005D6525" w:rsidRDefault="005D652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FC67B9">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AE1CF4">
      <w:t>DB 4107/T 435</w:t>
    </w:r>
    <w:r w:rsidR="00AE1CF4">
      <w:t>—</w:t>
    </w:r>
    <w:r w:rsidR="00AE1CF4">
      <w:t>2025</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cMRYWcqZBg+3iszpaRss1A9A60BdZKfHBn3B/YoB9e7csdNAh7nPOoMzkspI9gn1BgCKkweul9qowjz7n0d4eQ==" w:salt="dkWBW3R+EqX9af0xP14OR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7B9"/>
    <w:rsid w:val="0000040A"/>
    <w:rsid w:val="00000A94"/>
    <w:rsid w:val="00001972"/>
    <w:rsid w:val="00001D9A"/>
    <w:rsid w:val="00006E77"/>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B7B2A"/>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2C30"/>
    <w:rsid w:val="00233D64"/>
    <w:rsid w:val="002341A5"/>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D3D"/>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7B6F"/>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2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525"/>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70E2"/>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FE6"/>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2CFD"/>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471A5"/>
    <w:rsid w:val="00953604"/>
    <w:rsid w:val="0095496B"/>
    <w:rsid w:val="009610DC"/>
    <w:rsid w:val="00961490"/>
    <w:rsid w:val="0096381A"/>
    <w:rsid w:val="00965E04"/>
    <w:rsid w:val="009674AD"/>
    <w:rsid w:val="00970CDC"/>
    <w:rsid w:val="00975484"/>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1CF4"/>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1C8C"/>
    <w:rsid w:val="00B52120"/>
    <w:rsid w:val="00B54ABC"/>
    <w:rsid w:val="00B54DDE"/>
    <w:rsid w:val="00B56FBE"/>
    <w:rsid w:val="00B60ACF"/>
    <w:rsid w:val="00B62B58"/>
    <w:rsid w:val="00B65149"/>
    <w:rsid w:val="00B66567"/>
    <w:rsid w:val="00B66F52"/>
    <w:rsid w:val="00B66FE5"/>
    <w:rsid w:val="00B72880"/>
    <w:rsid w:val="00B758BF"/>
    <w:rsid w:val="00B7721C"/>
    <w:rsid w:val="00B77EC8"/>
    <w:rsid w:val="00B827A6"/>
    <w:rsid w:val="00B831CE"/>
    <w:rsid w:val="00B86677"/>
    <w:rsid w:val="00B87131"/>
    <w:rsid w:val="00B939B1"/>
    <w:rsid w:val="00B94278"/>
    <w:rsid w:val="00B95E3A"/>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37406"/>
    <w:rsid w:val="00D4162B"/>
    <w:rsid w:val="00D44590"/>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5D46"/>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03"/>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B7D07"/>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413B"/>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23C8"/>
    <w:rsid w:val="00FB45F1"/>
    <w:rsid w:val="00FB4A72"/>
    <w:rsid w:val="00FB54E8"/>
    <w:rsid w:val="00FB7054"/>
    <w:rsid w:val="00FC17B7"/>
    <w:rsid w:val="00FC2CB7"/>
    <w:rsid w:val="00FC4090"/>
    <w:rsid w:val="00FC55B4"/>
    <w:rsid w:val="00FC67B9"/>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52F7B"/>
  <w15:docId w15:val="{3117F87C-8B5F-4907-B32E-1BB1FC4CE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460685209">
      <w:bodyDiv w:val="1"/>
      <w:marLeft w:val="0"/>
      <w:marRight w:val="0"/>
      <w:marTop w:val="0"/>
      <w:marBottom w:val="0"/>
      <w:divBdr>
        <w:top w:val="none" w:sz="0" w:space="0" w:color="auto"/>
        <w:left w:val="none" w:sz="0" w:space="0" w:color="auto"/>
        <w:bottom w:val="none" w:sz="0" w:space="0" w:color="auto"/>
        <w:right w:val="none" w:sz="0" w:space="0" w:color="auto"/>
      </w:divBdr>
    </w:div>
    <w:div w:id="176634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980B1714B94790A29A4C9AAE4480A1"/>
        <w:category>
          <w:name w:val="常规"/>
          <w:gallery w:val="placeholder"/>
        </w:category>
        <w:types>
          <w:type w:val="bbPlcHdr"/>
        </w:types>
        <w:behaviors>
          <w:behavior w:val="content"/>
        </w:behaviors>
        <w:guid w:val="{A54CFA6A-CCA6-412C-9BCC-3D8C764CD50A}"/>
      </w:docPartPr>
      <w:docPartBody>
        <w:p w:rsidR="00024D20" w:rsidRDefault="00866A17">
          <w:pPr>
            <w:pStyle w:val="F2980B1714B94790A29A4C9AAE4480A1"/>
          </w:pPr>
          <w:r w:rsidRPr="00751A05">
            <w:rPr>
              <w:rStyle w:val="a3"/>
              <w:rFonts w:hint="eastAsia"/>
            </w:rPr>
            <w:t>单击或点击此处输入文字。</w:t>
          </w:r>
        </w:p>
      </w:docPartBody>
    </w:docPart>
    <w:docPart>
      <w:docPartPr>
        <w:name w:val="6C80ABEA9B74493B9E4494F3CC7178AF"/>
        <w:category>
          <w:name w:val="常规"/>
          <w:gallery w:val="placeholder"/>
        </w:category>
        <w:types>
          <w:type w:val="bbPlcHdr"/>
        </w:types>
        <w:behaviors>
          <w:behavior w:val="content"/>
        </w:behaviors>
        <w:guid w:val="{B2212D34-A684-487A-B358-F96AF834BDD4}"/>
      </w:docPartPr>
      <w:docPartBody>
        <w:p w:rsidR="00024D20" w:rsidRDefault="00866A17">
          <w:pPr>
            <w:pStyle w:val="6C80ABEA9B74493B9E4494F3CC7178AF"/>
          </w:pPr>
          <w:r w:rsidRPr="00FB6243">
            <w:rPr>
              <w:rStyle w:val="a3"/>
              <w:rFonts w:hint="eastAsia"/>
            </w:rPr>
            <w:t>选择一项。</w:t>
          </w:r>
        </w:p>
      </w:docPartBody>
    </w:docPart>
    <w:docPart>
      <w:docPartPr>
        <w:name w:val="4AA0A1C676BE471BB002FD6BD08E8F6F"/>
        <w:category>
          <w:name w:val="常规"/>
          <w:gallery w:val="placeholder"/>
        </w:category>
        <w:types>
          <w:type w:val="bbPlcHdr"/>
        </w:types>
        <w:behaviors>
          <w:behavior w:val="content"/>
        </w:behaviors>
        <w:guid w:val="{39140F93-261A-4A6B-985C-D9C381636BAE}"/>
      </w:docPartPr>
      <w:docPartBody>
        <w:p w:rsidR="00024D20" w:rsidRDefault="00866A17">
          <w:pPr>
            <w:pStyle w:val="4AA0A1C676BE471BB002FD6BD08E8F6F"/>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A17"/>
    <w:rsid w:val="00024D20"/>
    <w:rsid w:val="000C7D91"/>
    <w:rsid w:val="001663A2"/>
    <w:rsid w:val="004B3902"/>
    <w:rsid w:val="00866A17"/>
    <w:rsid w:val="00B0133F"/>
    <w:rsid w:val="00B91E13"/>
    <w:rsid w:val="00DA33E0"/>
    <w:rsid w:val="00E70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2980B1714B94790A29A4C9AAE4480A1">
    <w:name w:val="F2980B1714B94790A29A4C9AAE4480A1"/>
    <w:pPr>
      <w:widowControl w:val="0"/>
      <w:jc w:val="both"/>
    </w:pPr>
  </w:style>
  <w:style w:type="paragraph" w:customStyle="1" w:styleId="6C80ABEA9B74493B9E4494F3CC7178AF">
    <w:name w:val="6C80ABEA9B74493B9E4494F3CC7178AF"/>
    <w:pPr>
      <w:widowControl w:val="0"/>
      <w:jc w:val="both"/>
    </w:pPr>
  </w:style>
  <w:style w:type="paragraph" w:customStyle="1" w:styleId="4AA0A1C676BE471BB002FD6BD08E8F6F">
    <w:name w:val="4AA0A1C676BE471BB002FD6BD08E8F6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5BBDD-26DC-4224-BB33-97597CF4D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107</TotalTime>
  <Pages>7</Pages>
  <Words>539</Words>
  <Characters>3078</Characters>
  <Application>Microsoft Office Word</Application>
  <DocSecurity>0</DocSecurity>
  <Lines>25</Lines>
  <Paragraphs>7</Paragraphs>
  <ScaleCrop>false</ScaleCrop>
  <Company>PCMI</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AutoBVT</dc:creator>
  <cp:keywords/>
  <dc:description>&lt;config cover="true" show_menu="true" version="1.0.0" doctype="SDKXY"&gt;_x000d_
&lt;/config&gt;</dc:description>
  <cp:lastModifiedBy>AutoBVT</cp:lastModifiedBy>
  <cp:revision>11</cp:revision>
  <cp:lastPrinted>2020-08-30T10:00:00Z</cp:lastPrinted>
  <dcterms:created xsi:type="dcterms:W3CDTF">2025-02-18T09:13:00Z</dcterms:created>
  <dcterms:modified xsi:type="dcterms:W3CDTF">2025-03-04T01:15:00Z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